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page" w:horzAnchor="margin" w:tblpY="1601"/>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1"/>
        <w:gridCol w:w="2443"/>
        <w:gridCol w:w="2339"/>
        <w:gridCol w:w="2334"/>
      </w:tblGrid>
      <w:tr w:rsidR="00EC2E9A" w:rsidRPr="00EC2E9A" w14:paraId="044BCBFE" w14:textId="77777777" w:rsidTr="00D13C14">
        <w:tc>
          <w:tcPr>
            <w:tcW w:w="9067" w:type="dxa"/>
            <w:gridSpan w:val="4"/>
            <w:shd w:val="clear" w:color="auto" w:fill="auto"/>
          </w:tcPr>
          <w:p w14:paraId="05F432C1" w14:textId="77777777" w:rsidR="00EC2E9A" w:rsidRPr="000B46A4" w:rsidRDefault="00EC2E9A" w:rsidP="009D0383">
            <w:pPr>
              <w:spacing w:after="0" w:line="240" w:lineRule="auto"/>
              <w:ind w:right="-101"/>
              <w:jc w:val="center"/>
              <w:rPr>
                <w:rFonts w:eastAsia="Times New Roman" w:cstheme="minorHAnsi"/>
                <w:b/>
                <w:lang w:eastAsia="en-GB"/>
              </w:rPr>
            </w:pPr>
            <w:r w:rsidRPr="000B46A4">
              <w:rPr>
                <w:rFonts w:eastAsia="Times New Roman" w:cstheme="minorHAnsi"/>
                <w:b/>
                <w:color w:val="FF0000"/>
                <w:lang w:eastAsia="en-GB"/>
              </w:rPr>
              <w:t xml:space="preserve">FOR DISCUSSION/INFORMATION </w:t>
            </w:r>
          </w:p>
        </w:tc>
      </w:tr>
      <w:tr w:rsidR="00EC2E9A" w:rsidRPr="00EC2E9A" w14:paraId="4CA08BEF" w14:textId="77777777" w:rsidTr="00D13C14">
        <w:tc>
          <w:tcPr>
            <w:tcW w:w="9067" w:type="dxa"/>
            <w:gridSpan w:val="4"/>
            <w:shd w:val="clear" w:color="auto" w:fill="auto"/>
          </w:tcPr>
          <w:p w14:paraId="6ADD7363" w14:textId="77777777" w:rsidR="00EC2E9A" w:rsidRPr="000B46A4" w:rsidRDefault="00EC2E9A" w:rsidP="000B46A4">
            <w:pPr>
              <w:spacing w:after="0" w:line="240" w:lineRule="auto"/>
              <w:rPr>
                <w:rFonts w:eastAsia="Times New Roman" w:cstheme="minorHAnsi"/>
                <w:lang w:eastAsia="en-GB"/>
              </w:rPr>
            </w:pPr>
            <w:r w:rsidRPr="000B46A4">
              <w:rPr>
                <w:rFonts w:eastAsia="Times New Roman" w:cstheme="minorHAnsi"/>
                <w:lang w:eastAsia="en-GB"/>
              </w:rPr>
              <w:t xml:space="preserve">Meeting:                      </w:t>
            </w:r>
            <w:r w:rsidRPr="000B46A4">
              <w:rPr>
                <w:rFonts w:eastAsia="Times New Roman" w:cstheme="minorHAnsi"/>
                <w:b/>
                <w:lang w:eastAsia="en-GB"/>
              </w:rPr>
              <w:t xml:space="preserve"> Curriculum</w:t>
            </w:r>
            <w:r w:rsidR="000B46A4">
              <w:rPr>
                <w:rFonts w:eastAsia="Times New Roman" w:cstheme="minorHAnsi"/>
                <w:b/>
                <w:lang w:eastAsia="en-GB"/>
              </w:rPr>
              <w:t xml:space="preserve">, </w:t>
            </w:r>
            <w:r w:rsidRPr="000B46A4">
              <w:rPr>
                <w:rFonts w:eastAsia="Times New Roman" w:cstheme="minorHAnsi"/>
                <w:b/>
                <w:lang w:eastAsia="en-GB"/>
              </w:rPr>
              <w:t>Student Affairs and Outcome</w:t>
            </w:r>
            <w:r w:rsidR="000B46A4">
              <w:rPr>
                <w:rFonts w:eastAsia="Times New Roman" w:cstheme="minorHAnsi"/>
                <w:b/>
                <w:lang w:eastAsia="en-GB"/>
              </w:rPr>
              <w:t xml:space="preserve"> Committee</w:t>
            </w:r>
          </w:p>
        </w:tc>
      </w:tr>
      <w:tr w:rsidR="00EC2E9A" w:rsidRPr="00EC2E9A" w14:paraId="564140B1" w14:textId="77777777" w:rsidTr="00D13C14">
        <w:tc>
          <w:tcPr>
            <w:tcW w:w="1951" w:type="dxa"/>
            <w:shd w:val="clear" w:color="auto" w:fill="auto"/>
          </w:tcPr>
          <w:p w14:paraId="46252A1D" w14:textId="77777777" w:rsidR="00EC2E9A" w:rsidRPr="000B46A4" w:rsidRDefault="00EC2E9A" w:rsidP="00EC2E9A">
            <w:pPr>
              <w:spacing w:after="0" w:line="240" w:lineRule="auto"/>
              <w:rPr>
                <w:rFonts w:eastAsia="Times New Roman" w:cstheme="minorHAnsi"/>
                <w:lang w:eastAsia="en-GB"/>
              </w:rPr>
            </w:pPr>
            <w:r w:rsidRPr="000B46A4">
              <w:rPr>
                <w:rFonts w:eastAsia="Times New Roman" w:cstheme="minorHAnsi"/>
                <w:lang w:eastAsia="en-GB"/>
              </w:rPr>
              <w:t>Presented by</w:t>
            </w:r>
          </w:p>
        </w:tc>
        <w:tc>
          <w:tcPr>
            <w:tcW w:w="7116" w:type="dxa"/>
            <w:gridSpan w:val="3"/>
            <w:shd w:val="clear" w:color="auto" w:fill="auto"/>
          </w:tcPr>
          <w:p w14:paraId="1ACD6FA8" w14:textId="77777777" w:rsidR="00EC2E9A" w:rsidRPr="00AE5DD1" w:rsidRDefault="00EC2E9A" w:rsidP="00EC2E9A">
            <w:pPr>
              <w:spacing w:after="0" w:line="240" w:lineRule="auto"/>
              <w:rPr>
                <w:rFonts w:eastAsia="Times New Roman" w:cstheme="minorHAnsi"/>
                <w:b/>
                <w:lang w:eastAsia="en-GB"/>
              </w:rPr>
            </w:pPr>
            <w:r w:rsidRPr="00AE5DD1">
              <w:rPr>
                <w:rFonts w:eastAsia="Times New Roman" w:cstheme="minorHAnsi"/>
                <w:b/>
                <w:lang w:eastAsia="en-GB"/>
              </w:rPr>
              <w:t>J</w:t>
            </w:r>
            <w:r w:rsidR="004556F3" w:rsidRPr="00AE5DD1">
              <w:rPr>
                <w:rFonts w:eastAsia="Times New Roman" w:cstheme="minorHAnsi"/>
                <w:b/>
                <w:lang w:eastAsia="en-GB"/>
              </w:rPr>
              <w:t>ennifer Lowe</w:t>
            </w:r>
          </w:p>
        </w:tc>
      </w:tr>
      <w:tr w:rsidR="00EC2E9A" w:rsidRPr="00EC2E9A" w14:paraId="64361BE3" w14:textId="77777777" w:rsidTr="00D13C14">
        <w:tc>
          <w:tcPr>
            <w:tcW w:w="1951" w:type="dxa"/>
            <w:shd w:val="clear" w:color="auto" w:fill="auto"/>
          </w:tcPr>
          <w:p w14:paraId="205BBD24" w14:textId="77777777" w:rsidR="00EC2E9A" w:rsidRPr="000B46A4" w:rsidRDefault="00EC2E9A" w:rsidP="00EC2E9A">
            <w:pPr>
              <w:spacing w:after="0" w:line="240" w:lineRule="auto"/>
              <w:rPr>
                <w:rFonts w:eastAsia="Times New Roman" w:cstheme="minorHAnsi"/>
                <w:lang w:eastAsia="en-GB"/>
              </w:rPr>
            </w:pPr>
            <w:r w:rsidRPr="000B46A4">
              <w:rPr>
                <w:rFonts w:eastAsia="Times New Roman" w:cstheme="minorHAnsi"/>
                <w:lang w:eastAsia="en-GB"/>
              </w:rPr>
              <w:t>Author/Contact</w:t>
            </w:r>
          </w:p>
        </w:tc>
        <w:tc>
          <w:tcPr>
            <w:tcW w:w="2443" w:type="dxa"/>
            <w:shd w:val="clear" w:color="auto" w:fill="auto"/>
          </w:tcPr>
          <w:p w14:paraId="7A73C4B3" w14:textId="77777777" w:rsidR="00EC2E9A" w:rsidRPr="00AE5DD1" w:rsidRDefault="004556F3" w:rsidP="00EC2E9A">
            <w:pPr>
              <w:spacing w:after="0" w:line="240" w:lineRule="auto"/>
              <w:rPr>
                <w:rFonts w:eastAsia="Times New Roman" w:cstheme="minorHAnsi"/>
                <w:b/>
                <w:lang w:eastAsia="en-GB"/>
              </w:rPr>
            </w:pPr>
            <w:r w:rsidRPr="00AE5DD1">
              <w:rPr>
                <w:rFonts w:eastAsia="Times New Roman" w:cstheme="minorHAnsi"/>
                <w:b/>
                <w:lang w:eastAsia="en-GB"/>
              </w:rPr>
              <w:t xml:space="preserve">Jennifer Lowe </w:t>
            </w:r>
          </w:p>
        </w:tc>
        <w:tc>
          <w:tcPr>
            <w:tcW w:w="2339" w:type="dxa"/>
            <w:shd w:val="clear" w:color="auto" w:fill="auto"/>
          </w:tcPr>
          <w:p w14:paraId="464DF0D3" w14:textId="77777777" w:rsidR="00EC2E9A" w:rsidRPr="000B46A4" w:rsidRDefault="00EC2E9A" w:rsidP="00EC2E9A">
            <w:pPr>
              <w:spacing w:after="0" w:line="240" w:lineRule="auto"/>
              <w:rPr>
                <w:rFonts w:eastAsia="Times New Roman" w:cstheme="minorHAnsi"/>
                <w:lang w:eastAsia="en-GB"/>
              </w:rPr>
            </w:pPr>
            <w:r w:rsidRPr="000B46A4">
              <w:rPr>
                <w:rFonts w:eastAsia="Times New Roman" w:cstheme="minorHAnsi"/>
                <w:lang w:eastAsia="en-GB"/>
              </w:rPr>
              <w:t>Department / Unit</w:t>
            </w:r>
          </w:p>
        </w:tc>
        <w:tc>
          <w:tcPr>
            <w:tcW w:w="2334" w:type="dxa"/>
            <w:shd w:val="clear" w:color="auto" w:fill="auto"/>
          </w:tcPr>
          <w:p w14:paraId="371CBAC6" w14:textId="77777777" w:rsidR="00EC2E9A" w:rsidRPr="000B46A4" w:rsidRDefault="00EC2E9A" w:rsidP="00EC2E9A">
            <w:pPr>
              <w:spacing w:after="0" w:line="240" w:lineRule="auto"/>
              <w:rPr>
                <w:rFonts w:eastAsia="Times New Roman" w:cstheme="minorHAnsi"/>
                <w:b/>
                <w:lang w:eastAsia="en-GB"/>
              </w:rPr>
            </w:pPr>
            <w:r w:rsidRPr="000B46A4">
              <w:rPr>
                <w:rFonts w:eastAsia="Times New Roman" w:cstheme="minorHAnsi"/>
                <w:b/>
                <w:lang w:eastAsia="en-GB"/>
              </w:rPr>
              <w:t>Executive</w:t>
            </w:r>
          </w:p>
        </w:tc>
      </w:tr>
      <w:tr w:rsidR="00EC2E9A" w:rsidRPr="00EC2E9A" w14:paraId="17C3023E" w14:textId="77777777" w:rsidTr="00D13C14">
        <w:tc>
          <w:tcPr>
            <w:tcW w:w="1951" w:type="dxa"/>
            <w:shd w:val="clear" w:color="auto" w:fill="auto"/>
          </w:tcPr>
          <w:p w14:paraId="0AD8CB21" w14:textId="77777777" w:rsidR="00EC2E9A" w:rsidRPr="000B46A4" w:rsidRDefault="00EC2E9A" w:rsidP="00EC2E9A">
            <w:pPr>
              <w:spacing w:after="0" w:line="240" w:lineRule="auto"/>
              <w:rPr>
                <w:rFonts w:eastAsia="Times New Roman" w:cstheme="minorHAnsi"/>
                <w:lang w:eastAsia="en-GB"/>
              </w:rPr>
            </w:pPr>
            <w:r w:rsidRPr="000B46A4">
              <w:rPr>
                <w:rFonts w:eastAsia="Times New Roman" w:cstheme="minorHAnsi"/>
                <w:lang w:eastAsia="en-GB"/>
              </w:rPr>
              <w:t>Date Created</w:t>
            </w:r>
          </w:p>
        </w:tc>
        <w:tc>
          <w:tcPr>
            <w:tcW w:w="2443" w:type="dxa"/>
            <w:shd w:val="clear" w:color="auto" w:fill="auto"/>
          </w:tcPr>
          <w:p w14:paraId="39F56789" w14:textId="59E38600" w:rsidR="00EC2E9A" w:rsidRPr="00AE5DD1" w:rsidRDefault="00352E74" w:rsidP="000B46A4">
            <w:pPr>
              <w:spacing w:after="0" w:line="240" w:lineRule="auto"/>
              <w:rPr>
                <w:rFonts w:eastAsia="Times New Roman" w:cstheme="minorHAnsi"/>
                <w:b/>
                <w:lang w:eastAsia="en-GB"/>
              </w:rPr>
            </w:pPr>
            <w:r>
              <w:rPr>
                <w:rFonts w:eastAsia="Times New Roman" w:cstheme="minorHAnsi"/>
                <w:b/>
                <w:lang w:eastAsia="en-GB"/>
              </w:rPr>
              <w:t>28</w:t>
            </w:r>
            <w:r w:rsidR="003833A1">
              <w:rPr>
                <w:rFonts w:eastAsia="Times New Roman" w:cstheme="minorHAnsi"/>
                <w:b/>
                <w:lang w:eastAsia="en-GB"/>
              </w:rPr>
              <w:t xml:space="preserve"> </w:t>
            </w:r>
            <w:r>
              <w:rPr>
                <w:rFonts w:eastAsia="Times New Roman" w:cstheme="minorHAnsi"/>
                <w:b/>
                <w:lang w:eastAsia="en-GB"/>
              </w:rPr>
              <w:t xml:space="preserve">October </w:t>
            </w:r>
            <w:r w:rsidR="00B443FD" w:rsidRPr="00AE5DD1">
              <w:rPr>
                <w:rFonts w:eastAsia="Times New Roman" w:cstheme="minorHAnsi"/>
                <w:b/>
                <w:lang w:eastAsia="en-GB"/>
              </w:rPr>
              <w:t>2024</w:t>
            </w:r>
          </w:p>
        </w:tc>
        <w:tc>
          <w:tcPr>
            <w:tcW w:w="2339" w:type="dxa"/>
            <w:shd w:val="clear" w:color="auto" w:fill="auto"/>
          </w:tcPr>
          <w:p w14:paraId="1691D59A" w14:textId="77777777" w:rsidR="00EC2E9A" w:rsidRPr="000B46A4" w:rsidRDefault="00EC2E9A" w:rsidP="00EC2E9A">
            <w:pPr>
              <w:spacing w:after="0" w:line="240" w:lineRule="auto"/>
              <w:rPr>
                <w:rFonts w:eastAsia="Times New Roman" w:cstheme="minorHAnsi"/>
                <w:lang w:eastAsia="en-GB"/>
              </w:rPr>
            </w:pPr>
            <w:r w:rsidRPr="000B46A4">
              <w:rPr>
                <w:rFonts w:eastAsia="Times New Roman" w:cstheme="minorHAnsi"/>
                <w:lang w:eastAsia="en-GB"/>
              </w:rPr>
              <w:t>Telephone</w:t>
            </w:r>
          </w:p>
        </w:tc>
        <w:tc>
          <w:tcPr>
            <w:tcW w:w="2334" w:type="dxa"/>
            <w:shd w:val="clear" w:color="auto" w:fill="auto"/>
          </w:tcPr>
          <w:p w14:paraId="73BC3ED2" w14:textId="77777777" w:rsidR="00EC2E9A" w:rsidRPr="000B46A4" w:rsidRDefault="00EC2E9A" w:rsidP="00EC2E9A">
            <w:pPr>
              <w:spacing w:after="0" w:line="240" w:lineRule="auto"/>
              <w:rPr>
                <w:rFonts w:eastAsia="Times New Roman" w:cstheme="minorHAnsi"/>
                <w:b/>
                <w:lang w:eastAsia="en-GB"/>
              </w:rPr>
            </w:pPr>
            <w:r w:rsidRPr="000B46A4">
              <w:rPr>
                <w:rFonts w:eastAsia="Times New Roman" w:cstheme="minorHAnsi"/>
                <w:b/>
                <w:lang w:eastAsia="en-GB"/>
              </w:rPr>
              <w:t>Ext 72</w:t>
            </w:r>
            <w:r w:rsidR="004556F3">
              <w:rPr>
                <w:rFonts w:eastAsia="Times New Roman" w:cstheme="minorHAnsi"/>
                <w:b/>
                <w:lang w:eastAsia="en-GB"/>
              </w:rPr>
              <w:t>65</w:t>
            </w:r>
          </w:p>
        </w:tc>
      </w:tr>
      <w:tr w:rsidR="00EC2E9A" w:rsidRPr="00EC2E9A" w14:paraId="0A9C760E" w14:textId="77777777" w:rsidTr="00D13C14">
        <w:tc>
          <w:tcPr>
            <w:tcW w:w="1951" w:type="dxa"/>
            <w:shd w:val="clear" w:color="auto" w:fill="auto"/>
          </w:tcPr>
          <w:p w14:paraId="2F39B30E" w14:textId="77777777" w:rsidR="00EC2E9A" w:rsidRPr="000B46A4" w:rsidRDefault="00EC2E9A" w:rsidP="00EC2E9A">
            <w:pPr>
              <w:spacing w:after="0" w:line="240" w:lineRule="auto"/>
              <w:rPr>
                <w:rFonts w:eastAsia="Times New Roman" w:cstheme="minorHAnsi"/>
                <w:lang w:eastAsia="en-GB"/>
              </w:rPr>
            </w:pPr>
            <w:bookmarkStart w:id="0" w:name="_GoBack" w:colFirst="1" w:colLast="1"/>
            <w:r w:rsidRPr="000B46A4">
              <w:rPr>
                <w:rFonts w:eastAsia="Times New Roman" w:cstheme="minorHAnsi"/>
                <w:lang w:eastAsia="en-GB"/>
              </w:rPr>
              <w:t>Appendices Attached</w:t>
            </w:r>
          </w:p>
        </w:tc>
        <w:tc>
          <w:tcPr>
            <w:tcW w:w="7116" w:type="dxa"/>
            <w:gridSpan w:val="3"/>
            <w:shd w:val="clear" w:color="auto" w:fill="auto"/>
          </w:tcPr>
          <w:p w14:paraId="67E8D0CD" w14:textId="71D271BE" w:rsidR="00F96A1D" w:rsidRPr="00FF48AA" w:rsidRDefault="00F96A1D" w:rsidP="00872AAF">
            <w:pPr>
              <w:spacing w:after="0" w:line="240" w:lineRule="auto"/>
              <w:rPr>
                <w:rStyle w:val="normaltextrun"/>
                <w:rFonts w:ascii="Calibri" w:hAnsi="Calibri" w:cs="Calibri"/>
                <w:bCs/>
                <w:color w:val="000000"/>
                <w:shd w:val="clear" w:color="auto" w:fill="FFFFFF"/>
              </w:rPr>
            </w:pPr>
            <w:r w:rsidRPr="00FF48AA">
              <w:rPr>
                <w:rStyle w:val="normaltextrun"/>
                <w:rFonts w:ascii="Calibri" w:hAnsi="Calibri" w:cs="Calibri"/>
                <w:bCs/>
                <w:color w:val="000000"/>
                <w:shd w:val="clear" w:color="auto" w:fill="FFFFFF"/>
              </w:rPr>
              <w:t xml:space="preserve">Student Mental Health Agreement </w:t>
            </w:r>
          </w:p>
          <w:p w14:paraId="5E8E0D2E" w14:textId="56C3B91E" w:rsidR="00417B98" w:rsidRPr="00FF48AA" w:rsidRDefault="00F96A1D" w:rsidP="00872AAF">
            <w:pPr>
              <w:spacing w:after="0" w:line="240" w:lineRule="auto"/>
              <w:rPr>
                <w:rFonts w:eastAsia="Times New Roman" w:cstheme="minorHAnsi"/>
                <w:lang w:eastAsia="en-GB"/>
              </w:rPr>
            </w:pPr>
            <w:r w:rsidRPr="00FF48AA">
              <w:rPr>
                <w:rStyle w:val="normaltextrun"/>
                <w:rFonts w:ascii="Calibri" w:hAnsi="Calibri" w:cs="Calibri"/>
                <w:bCs/>
                <w:color w:val="000000"/>
                <w:shd w:val="clear" w:color="auto" w:fill="FFFFFF"/>
              </w:rPr>
              <w:t>Student Partnership Agreement</w:t>
            </w:r>
          </w:p>
        </w:tc>
      </w:tr>
      <w:bookmarkEnd w:id="0"/>
      <w:tr w:rsidR="00EC2E9A" w:rsidRPr="00EC2E9A" w14:paraId="2BE2754D" w14:textId="77777777" w:rsidTr="00D13C14">
        <w:trPr>
          <w:trHeight w:val="435"/>
        </w:trPr>
        <w:tc>
          <w:tcPr>
            <w:tcW w:w="4394" w:type="dxa"/>
            <w:gridSpan w:val="2"/>
            <w:shd w:val="clear" w:color="auto" w:fill="auto"/>
          </w:tcPr>
          <w:p w14:paraId="2F69B07B" w14:textId="77777777" w:rsidR="00EC2E9A" w:rsidRPr="000B46A4" w:rsidRDefault="00EC2E9A" w:rsidP="00EC2E9A">
            <w:pPr>
              <w:tabs>
                <w:tab w:val="left" w:pos="1710"/>
              </w:tabs>
              <w:spacing w:after="0" w:line="240" w:lineRule="auto"/>
              <w:ind w:left="1512" w:hanging="1512"/>
              <w:rPr>
                <w:rFonts w:eastAsia="Times New Roman" w:cstheme="minorHAnsi"/>
                <w:lang w:eastAsia="en-GB"/>
              </w:rPr>
            </w:pPr>
            <w:r w:rsidRPr="000B46A4">
              <w:rPr>
                <w:rFonts w:eastAsia="Times New Roman" w:cstheme="minorHAnsi"/>
                <w:lang w:eastAsia="en-GB"/>
              </w:rPr>
              <w:t>Disclosable under FOISA</w:t>
            </w:r>
          </w:p>
        </w:tc>
        <w:tc>
          <w:tcPr>
            <w:tcW w:w="4673" w:type="dxa"/>
            <w:gridSpan w:val="2"/>
            <w:shd w:val="clear" w:color="auto" w:fill="auto"/>
          </w:tcPr>
          <w:p w14:paraId="04A43DC6" w14:textId="77777777" w:rsidR="00EC2E9A" w:rsidRPr="000B46A4" w:rsidRDefault="00EC2E9A" w:rsidP="00EC2E9A">
            <w:pPr>
              <w:tabs>
                <w:tab w:val="left" w:pos="1710"/>
              </w:tabs>
              <w:spacing w:after="0" w:line="240" w:lineRule="auto"/>
              <w:ind w:left="1512" w:hanging="1512"/>
              <w:rPr>
                <w:rFonts w:eastAsia="Times New Roman" w:cstheme="minorHAnsi"/>
                <w:b/>
                <w:lang w:eastAsia="en-GB"/>
              </w:rPr>
            </w:pPr>
            <w:r w:rsidRPr="000B46A4">
              <w:rPr>
                <w:rFonts w:eastAsia="Times New Roman" w:cstheme="minorHAnsi"/>
                <w:b/>
                <w:lang w:eastAsia="en-GB"/>
              </w:rPr>
              <w:t>Yes</w:t>
            </w:r>
          </w:p>
        </w:tc>
      </w:tr>
    </w:tbl>
    <w:p w14:paraId="29BAD06F" w14:textId="77777777" w:rsidR="00C272E2" w:rsidRPr="00EC2E9A" w:rsidRDefault="00C272E2" w:rsidP="00405D3F">
      <w:pPr>
        <w:spacing w:after="0" w:line="240" w:lineRule="auto"/>
        <w:jc w:val="both"/>
        <w:rPr>
          <w:rFonts w:ascii="Arial" w:eastAsia="Times New Roman" w:hAnsi="Arial" w:cs="Arial"/>
          <w:lang w:eastAsia="en-GB"/>
        </w:rPr>
      </w:pPr>
    </w:p>
    <w:p w14:paraId="7EDAF468" w14:textId="77777777" w:rsidR="008048A8" w:rsidRPr="009D0383" w:rsidRDefault="00C272E2" w:rsidP="00405D3F">
      <w:pPr>
        <w:numPr>
          <w:ilvl w:val="0"/>
          <w:numId w:val="5"/>
        </w:numPr>
        <w:spacing w:after="0" w:line="240" w:lineRule="auto"/>
        <w:ind w:left="567" w:hanging="567"/>
        <w:jc w:val="both"/>
        <w:rPr>
          <w:rFonts w:eastAsia="Times New Roman" w:cstheme="minorHAnsi"/>
          <w:b/>
          <w:color w:val="000000" w:themeColor="text1"/>
          <w:lang w:eastAsia="en-GB"/>
        </w:rPr>
      </w:pPr>
      <w:r w:rsidRPr="009D0383">
        <w:rPr>
          <w:rFonts w:eastAsia="Times New Roman" w:cstheme="minorHAnsi"/>
          <w:b/>
          <w:color w:val="000000" w:themeColor="text1"/>
          <w:lang w:eastAsia="en-GB"/>
        </w:rPr>
        <w:t>PURPOSE</w:t>
      </w:r>
    </w:p>
    <w:p w14:paraId="30DF41ED" w14:textId="77777777" w:rsidR="00C272E2" w:rsidRPr="009D0383" w:rsidRDefault="00286C49" w:rsidP="00405D3F">
      <w:pPr>
        <w:spacing w:after="0" w:line="240" w:lineRule="auto"/>
        <w:ind w:left="567"/>
        <w:jc w:val="both"/>
        <w:rPr>
          <w:rFonts w:eastAsia="Times New Roman" w:cstheme="minorHAnsi"/>
          <w:b/>
          <w:color w:val="000000" w:themeColor="text1"/>
          <w:lang w:eastAsia="en-GB"/>
        </w:rPr>
      </w:pPr>
      <w:r w:rsidRPr="009D0383">
        <w:rPr>
          <w:rFonts w:eastAsia="Times New Roman" w:cstheme="minorHAnsi"/>
          <w:color w:val="000000" w:themeColor="text1"/>
          <w:lang w:eastAsia="en-GB"/>
        </w:rPr>
        <w:t xml:space="preserve">To provide an update </w:t>
      </w:r>
      <w:r w:rsidR="008048A8" w:rsidRPr="009D0383">
        <w:rPr>
          <w:rFonts w:eastAsia="Times New Roman" w:cstheme="minorHAnsi"/>
          <w:color w:val="000000" w:themeColor="text1"/>
          <w:lang w:eastAsia="en-GB"/>
        </w:rPr>
        <w:t>on</w:t>
      </w:r>
      <w:r w:rsidRPr="009D0383">
        <w:rPr>
          <w:rFonts w:eastAsia="Times New Roman" w:cstheme="minorHAnsi"/>
          <w:color w:val="000000" w:themeColor="text1"/>
          <w:lang w:eastAsia="en-GB"/>
        </w:rPr>
        <w:t xml:space="preserve"> </w:t>
      </w:r>
      <w:r w:rsidR="008048A8" w:rsidRPr="009D0383">
        <w:rPr>
          <w:rFonts w:eastAsia="Times New Roman" w:cstheme="minorHAnsi"/>
          <w:color w:val="000000" w:themeColor="text1"/>
          <w:lang w:eastAsia="en-GB"/>
        </w:rPr>
        <w:t>quality assurance/</w:t>
      </w:r>
      <w:r w:rsidRPr="009D0383">
        <w:rPr>
          <w:rFonts w:eastAsia="Times New Roman" w:cstheme="minorHAnsi"/>
          <w:color w:val="000000" w:themeColor="text1"/>
          <w:lang w:eastAsia="en-GB"/>
        </w:rPr>
        <w:t>enhancement</w:t>
      </w:r>
      <w:r w:rsidR="008048A8" w:rsidRPr="009D0383">
        <w:rPr>
          <w:rFonts w:eastAsia="Times New Roman" w:cstheme="minorHAnsi"/>
          <w:color w:val="000000" w:themeColor="text1"/>
          <w:lang w:eastAsia="en-GB"/>
        </w:rPr>
        <w:t xml:space="preserve"> and learning and teaching</w:t>
      </w:r>
      <w:r w:rsidRPr="009D0383">
        <w:rPr>
          <w:rFonts w:eastAsia="Times New Roman" w:cstheme="minorHAnsi"/>
          <w:color w:val="000000" w:themeColor="text1"/>
          <w:lang w:eastAsia="en-GB"/>
        </w:rPr>
        <w:t xml:space="preserve"> activity within the College. </w:t>
      </w:r>
    </w:p>
    <w:p w14:paraId="7FF0FC95" w14:textId="77777777" w:rsidR="00C272E2" w:rsidRPr="009D0383" w:rsidRDefault="00C272E2" w:rsidP="00405D3F">
      <w:pPr>
        <w:spacing w:after="0" w:line="240" w:lineRule="auto"/>
        <w:ind w:left="720" w:hanging="720"/>
        <w:jc w:val="both"/>
        <w:rPr>
          <w:rFonts w:eastAsia="Times New Roman" w:cstheme="minorHAnsi"/>
          <w:color w:val="000000" w:themeColor="text1"/>
          <w:highlight w:val="yellow"/>
          <w:lang w:eastAsia="en-GB"/>
        </w:rPr>
      </w:pPr>
    </w:p>
    <w:p w14:paraId="5B16D803" w14:textId="77777777" w:rsidR="00C272E2" w:rsidRPr="009D0383" w:rsidRDefault="00C272E2" w:rsidP="00405D3F">
      <w:pPr>
        <w:numPr>
          <w:ilvl w:val="0"/>
          <w:numId w:val="5"/>
        </w:numPr>
        <w:spacing w:after="0" w:line="240" w:lineRule="auto"/>
        <w:ind w:left="567" w:hanging="567"/>
        <w:jc w:val="both"/>
        <w:rPr>
          <w:rFonts w:eastAsia="Times New Roman" w:cstheme="minorHAnsi"/>
          <w:b/>
          <w:color w:val="000000" w:themeColor="text1"/>
          <w:lang w:eastAsia="en-GB"/>
        </w:rPr>
      </w:pPr>
      <w:r w:rsidRPr="009D0383">
        <w:rPr>
          <w:rFonts w:eastAsia="Times New Roman" w:cstheme="minorHAnsi"/>
          <w:b/>
          <w:color w:val="000000" w:themeColor="text1"/>
          <w:lang w:eastAsia="en-GB"/>
        </w:rPr>
        <w:t>BACKGROUND</w:t>
      </w:r>
    </w:p>
    <w:p w14:paraId="1669DCE9" w14:textId="2BBE116C" w:rsidR="00405D3F" w:rsidRPr="009D0383" w:rsidRDefault="00C272E2" w:rsidP="00405D3F">
      <w:pPr>
        <w:spacing w:after="0" w:line="240" w:lineRule="auto"/>
        <w:ind w:left="567"/>
        <w:jc w:val="both"/>
        <w:rPr>
          <w:rFonts w:eastAsia="Times New Roman" w:cstheme="minorHAnsi"/>
          <w:color w:val="000000" w:themeColor="text1"/>
          <w:lang w:eastAsia="en-GB"/>
        </w:rPr>
      </w:pPr>
      <w:r w:rsidRPr="009D0383">
        <w:rPr>
          <w:rFonts w:eastAsia="Times New Roman" w:cstheme="minorHAnsi"/>
          <w:color w:val="000000" w:themeColor="text1"/>
          <w:lang w:eastAsia="en-GB"/>
        </w:rPr>
        <w:t>Report provided to CSAO update</w:t>
      </w:r>
      <w:r w:rsidR="00622EDC" w:rsidRPr="009D0383">
        <w:rPr>
          <w:rFonts w:eastAsia="Times New Roman" w:cstheme="minorHAnsi"/>
          <w:color w:val="000000" w:themeColor="text1"/>
          <w:lang w:eastAsia="en-GB"/>
        </w:rPr>
        <w:t>s</w:t>
      </w:r>
      <w:r w:rsidR="008048A8" w:rsidRPr="009D0383">
        <w:rPr>
          <w:rFonts w:eastAsia="Times New Roman" w:cstheme="minorHAnsi"/>
          <w:color w:val="000000" w:themeColor="text1"/>
          <w:lang w:eastAsia="en-GB"/>
        </w:rPr>
        <w:t xml:space="preserve"> on the main activities since the last report in</w:t>
      </w:r>
      <w:r w:rsidR="000B46A4" w:rsidRPr="009D0383">
        <w:rPr>
          <w:rFonts w:eastAsia="Times New Roman" w:cstheme="minorHAnsi"/>
          <w:color w:val="000000" w:themeColor="text1"/>
          <w:lang w:eastAsia="en-GB"/>
        </w:rPr>
        <w:t xml:space="preserve"> </w:t>
      </w:r>
      <w:r w:rsidR="00FF48AA">
        <w:rPr>
          <w:rFonts w:eastAsia="Times New Roman" w:cstheme="minorHAnsi"/>
          <w:color w:val="000000" w:themeColor="text1"/>
          <w:lang w:eastAsia="en-GB"/>
        </w:rPr>
        <w:t>2</w:t>
      </w:r>
      <w:r w:rsidR="00FF48AA" w:rsidRPr="00FF48AA">
        <w:rPr>
          <w:rFonts w:eastAsia="Times New Roman" w:cstheme="minorHAnsi"/>
          <w:color w:val="000000" w:themeColor="text1"/>
          <w:vertAlign w:val="superscript"/>
          <w:lang w:eastAsia="en-GB"/>
        </w:rPr>
        <w:t>nd</w:t>
      </w:r>
      <w:r w:rsidR="00FF48AA">
        <w:rPr>
          <w:rFonts w:eastAsia="Times New Roman" w:cstheme="minorHAnsi"/>
          <w:color w:val="000000" w:themeColor="text1"/>
          <w:lang w:eastAsia="en-GB"/>
        </w:rPr>
        <w:t xml:space="preserve"> September 2024</w:t>
      </w:r>
      <w:r w:rsidR="00405D3F" w:rsidRPr="009D0383">
        <w:rPr>
          <w:rFonts w:eastAsia="Times New Roman" w:cstheme="minorHAnsi"/>
          <w:color w:val="000000" w:themeColor="text1"/>
          <w:lang w:eastAsia="en-GB"/>
        </w:rPr>
        <w:t>.</w:t>
      </w:r>
    </w:p>
    <w:p w14:paraId="764C86BF" w14:textId="77777777" w:rsidR="00405D3F" w:rsidRPr="009D0383" w:rsidRDefault="00405D3F" w:rsidP="00405D3F">
      <w:pPr>
        <w:spacing w:after="0" w:line="240" w:lineRule="auto"/>
        <w:ind w:left="567"/>
        <w:jc w:val="both"/>
        <w:rPr>
          <w:rFonts w:eastAsia="Times New Roman" w:cstheme="minorHAnsi"/>
          <w:color w:val="000000" w:themeColor="text1"/>
          <w:lang w:eastAsia="en-GB"/>
        </w:rPr>
      </w:pPr>
    </w:p>
    <w:p w14:paraId="70DA3EC0" w14:textId="77777777" w:rsidR="00C272E2" w:rsidRPr="009D0383" w:rsidRDefault="00C272E2" w:rsidP="00405D3F">
      <w:pPr>
        <w:numPr>
          <w:ilvl w:val="0"/>
          <w:numId w:val="5"/>
        </w:numPr>
        <w:spacing w:after="0" w:line="240" w:lineRule="auto"/>
        <w:ind w:left="567" w:hanging="567"/>
        <w:jc w:val="both"/>
        <w:rPr>
          <w:rFonts w:eastAsia="Times New Roman" w:cstheme="minorHAnsi"/>
          <w:b/>
          <w:color w:val="000000" w:themeColor="text1"/>
          <w:lang w:eastAsia="en-GB"/>
        </w:rPr>
      </w:pPr>
      <w:r w:rsidRPr="009D0383">
        <w:rPr>
          <w:rFonts w:eastAsia="Times New Roman" w:cstheme="minorHAnsi"/>
          <w:b/>
          <w:color w:val="000000" w:themeColor="text1"/>
          <w:lang w:eastAsia="en-GB"/>
        </w:rPr>
        <w:t>DETAIL</w:t>
      </w:r>
    </w:p>
    <w:p w14:paraId="7FA64535" w14:textId="08988C0A" w:rsidR="00D84A0A" w:rsidRDefault="00C272E2" w:rsidP="00405D3F">
      <w:pPr>
        <w:spacing w:after="0" w:line="240" w:lineRule="auto"/>
        <w:ind w:left="567"/>
        <w:jc w:val="both"/>
        <w:rPr>
          <w:rFonts w:eastAsia="Times New Roman" w:cstheme="minorHAnsi"/>
          <w:b/>
          <w:color w:val="000000" w:themeColor="text1"/>
          <w:lang w:eastAsia="en-GB"/>
        </w:rPr>
      </w:pPr>
      <w:r w:rsidRPr="009D0383">
        <w:rPr>
          <w:rFonts w:eastAsia="Times New Roman" w:cstheme="minorHAnsi"/>
          <w:color w:val="000000" w:themeColor="text1"/>
          <w:lang w:eastAsia="en-GB"/>
        </w:rPr>
        <w:t xml:space="preserve">The report </w:t>
      </w:r>
      <w:r w:rsidR="000B46A4" w:rsidRPr="009D0383">
        <w:rPr>
          <w:rFonts w:eastAsia="Times New Roman" w:cstheme="minorHAnsi"/>
          <w:color w:val="000000" w:themeColor="text1"/>
          <w:lang w:eastAsia="en-GB"/>
        </w:rPr>
        <w:t>includes updates on:</w:t>
      </w:r>
      <w:r w:rsidR="008048A8" w:rsidRPr="009D0383">
        <w:rPr>
          <w:rFonts w:eastAsia="Times New Roman" w:cstheme="minorHAnsi"/>
          <w:color w:val="000000" w:themeColor="text1"/>
          <w:lang w:eastAsia="en-GB"/>
        </w:rPr>
        <w:t xml:space="preserve"> </w:t>
      </w:r>
      <w:r w:rsidRPr="009D0383">
        <w:rPr>
          <w:rFonts w:eastAsia="Times New Roman" w:cstheme="minorHAnsi"/>
          <w:b/>
          <w:color w:val="000000" w:themeColor="text1"/>
          <w:lang w:eastAsia="en-GB"/>
        </w:rPr>
        <w:t xml:space="preserve"> </w:t>
      </w:r>
    </w:p>
    <w:p w14:paraId="28B9ED07" w14:textId="77777777" w:rsidR="006079CA" w:rsidRPr="009D0383" w:rsidRDefault="006079CA" w:rsidP="00405D3F">
      <w:pPr>
        <w:spacing w:after="0" w:line="240" w:lineRule="auto"/>
        <w:ind w:left="567"/>
        <w:jc w:val="both"/>
        <w:rPr>
          <w:rFonts w:eastAsia="Times New Roman" w:cstheme="minorHAnsi"/>
          <w:b/>
          <w:color w:val="000000" w:themeColor="text1"/>
          <w:lang w:eastAsia="en-GB"/>
        </w:rPr>
      </w:pPr>
    </w:p>
    <w:p w14:paraId="7FC6F93C" w14:textId="4A6AA3E4" w:rsidR="006079CA" w:rsidRDefault="00D84A0A" w:rsidP="00405D3F">
      <w:pPr>
        <w:spacing w:after="0" w:line="240" w:lineRule="auto"/>
        <w:ind w:left="567"/>
        <w:jc w:val="both"/>
        <w:rPr>
          <w:rFonts w:eastAsia="Times New Roman" w:cstheme="minorHAnsi"/>
          <w:color w:val="000000" w:themeColor="text1"/>
          <w:lang w:eastAsia="en-GB"/>
        </w:rPr>
      </w:pPr>
      <w:r w:rsidRPr="009D0383">
        <w:rPr>
          <w:rFonts w:eastAsia="Times New Roman" w:cstheme="minorHAnsi"/>
          <w:color w:val="000000" w:themeColor="text1"/>
          <w:lang w:eastAsia="en-GB"/>
        </w:rPr>
        <w:t>Student</w:t>
      </w:r>
      <w:r w:rsidR="00405D3F" w:rsidRPr="009D0383">
        <w:rPr>
          <w:rFonts w:eastAsia="Times New Roman" w:cstheme="minorHAnsi"/>
          <w:color w:val="000000" w:themeColor="text1"/>
          <w:lang w:eastAsia="en-GB"/>
        </w:rPr>
        <w:t xml:space="preserve">s, </w:t>
      </w:r>
      <w:r w:rsidR="006079CA" w:rsidRPr="009D0383">
        <w:rPr>
          <w:rFonts w:eastAsia="Times New Roman" w:cstheme="minorHAnsi"/>
          <w:color w:val="000000" w:themeColor="text1"/>
          <w:lang w:eastAsia="en-GB"/>
        </w:rPr>
        <w:t>Education</w:t>
      </w:r>
      <w:r w:rsidR="00405D3F" w:rsidRPr="009D0383">
        <w:rPr>
          <w:rFonts w:eastAsia="Times New Roman" w:cstheme="minorHAnsi"/>
          <w:color w:val="000000" w:themeColor="text1"/>
          <w:lang w:eastAsia="en-GB"/>
        </w:rPr>
        <w:t>, L</w:t>
      </w:r>
      <w:r w:rsidR="006079CA" w:rsidRPr="009D0383">
        <w:rPr>
          <w:rFonts w:eastAsia="Times New Roman" w:cstheme="minorHAnsi"/>
          <w:color w:val="000000" w:themeColor="text1"/>
          <w:lang w:eastAsia="en-GB"/>
        </w:rPr>
        <w:t>earning and Teaching C</w:t>
      </w:r>
      <w:r w:rsidRPr="009D0383">
        <w:rPr>
          <w:rFonts w:eastAsia="Times New Roman" w:cstheme="minorHAnsi"/>
          <w:color w:val="000000" w:themeColor="text1"/>
          <w:lang w:eastAsia="en-GB"/>
        </w:rPr>
        <w:t>ommittee</w:t>
      </w:r>
      <w:r w:rsidR="00405D3F" w:rsidRPr="009D0383">
        <w:rPr>
          <w:rFonts w:eastAsia="Times New Roman" w:cstheme="minorHAnsi"/>
          <w:color w:val="000000" w:themeColor="text1"/>
          <w:lang w:eastAsia="en-GB"/>
        </w:rPr>
        <w:t>;</w:t>
      </w:r>
    </w:p>
    <w:p w14:paraId="1B5CD9A9" w14:textId="056ED575" w:rsidR="001946B4" w:rsidRDefault="001946B4" w:rsidP="00405D3F">
      <w:pPr>
        <w:spacing w:after="0" w:line="240" w:lineRule="auto"/>
        <w:ind w:left="567"/>
        <w:jc w:val="both"/>
        <w:rPr>
          <w:rFonts w:eastAsia="Times New Roman" w:cstheme="minorHAnsi"/>
          <w:color w:val="000000" w:themeColor="text1"/>
          <w:lang w:eastAsia="en-GB"/>
        </w:rPr>
      </w:pPr>
      <w:r>
        <w:rPr>
          <w:rFonts w:eastAsia="Times New Roman" w:cstheme="minorHAnsi"/>
          <w:color w:val="000000" w:themeColor="text1"/>
          <w:lang w:eastAsia="en-GB"/>
        </w:rPr>
        <w:t xml:space="preserve">Self-Evaluation, course curriculum review and evaluation;  </w:t>
      </w:r>
    </w:p>
    <w:p w14:paraId="07FFAC32" w14:textId="702891D6" w:rsidR="00160B41" w:rsidRDefault="00160B41" w:rsidP="00405D3F">
      <w:pPr>
        <w:spacing w:after="0" w:line="240" w:lineRule="auto"/>
        <w:ind w:left="567"/>
        <w:jc w:val="both"/>
        <w:rPr>
          <w:rFonts w:eastAsia="Times New Roman" w:cstheme="minorHAnsi"/>
          <w:color w:val="000000" w:themeColor="text1"/>
          <w:lang w:eastAsia="en-GB"/>
        </w:rPr>
      </w:pPr>
      <w:r>
        <w:rPr>
          <w:rFonts w:eastAsia="Times New Roman" w:cstheme="minorHAnsi"/>
          <w:color w:val="000000" w:themeColor="text1"/>
          <w:lang w:eastAsia="en-GB"/>
        </w:rPr>
        <w:t>Learner engagement;</w:t>
      </w:r>
    </w:p>
    <w:p w14:paraId="0AFC75A4" w14:textId="6C1ED024" w:rsidR="006079CA" w:rsidRDefault="006079CA" w:rsidP="00405D3F">
      <w:pPr>
        <w:spacing w:after="0" w:line="240" w:lineRule="auto"/>
        <w:ind w:left="567"/>
        <w:jc w:val="both"/>
        <w:rPr>
          <w:rFonts w:cstheme="minorHAnsi"/>
          <w:color w:val="000000" w:themeColor="text1"/>
        </w:rPr>
      </w:pPr>
      <w:r w:rsidRPr="009D0383">
        <w:rPr>
          <w:rFonts w:cstheme="minorHAnsi"/>
          <w:color w:val="000000" w:themeColor="text1"/>
        </w:rPr>
        <w:t>Awards</w:t>
      </w:r>
      <w:r w:rsidR="00160B41">
        <w:rPr>
          <w:rFonts w:cstheme="minorHAnsi"/>
          <w:color w:val="000000" w:themeColor="text1"/>
        </w:rPr>
        <w:t>;</w:t>
      </w:r>
    </w:p>
    <w:p w14:paraId="4B698D87" w14:textId="77777777" w:rsidR="00405D3F" w:rsidRPr="009D0383" w:rsidRDefault="00405D3F" w:rsidP="00405D3F">
      <w:pPr>
        <w:spacing w:after="0" w:line="240" w:lineRule="auto"/>
        <w:ind w:left="567"/>
        <w:jc w:val="both"/>
        <w:rPr>
          <w:rFonts w:cstheme="minorHAnsi"/>
          <w:color w:val="000000" w:themeColor="text1"/>
        </w:rPr>
      </w:pPr>
    </w:p>
    <w:p w14:paraId="2B675680" w14:textId="77777777" w:rsidR="00C272E2" w:rsidRPr="009D0383" w:rsidRDefault="00C272E2" w:rsidP="00405D3F">
      <w:pPr>
        <w:numPr>
          <w:ilvl w:val="0"/>
          <w:numId w:val="5"/>
        </w:numPr>
        <w:spacing w:after="0" w:line="240" w:lineRule="auto"/>
        <w:ind w:left="567" w:hanging="567"/>
        <w:jc w:val="both"/>
        <w:rPr>
          <w:rFonts w:eastAsia="Times New Roman" w:cstheme="minorHAnsi"/>
          <w:color w:val="000000" w:themeColor="text1"/>
          <w:lang w:eastAsia="en-GB"/>
        </w:rPr>
      </w:pPr>
      <w:r w:rsidRPr="009D0383">
        <w:rPr>
          <w:rFonts w:eastAsia="Times New Roman" w:cstheme="minorHAnsi"/>
          <w:b/>
          <w:color w:val="000000" w:themeColor="text1"/>
          <w:lang w:eastAsia="en-GB"/>
        </w:rPr>
        <w:t>STRATEGIC IMPLICATIONS</w:t>
      </w:r>
    </w:p>
    <w:p w14:paraId="366E39E7" w14:textId="77777777" w:rsidR="00C272E2" w:rsidRPr="009D0383" w:rsidRDefault="00C272E2" w:rsidP="00405D3F">
      <w:pPr>
        <w:spacing w:after="0" w:line="240" w:lineRule="auto"/>
        <w:ind w:left="567"/>
        <w:jc w:val="both"/>
        <w:rPr>
          <w:rFonts w:eastAsia="Times New Roman" w:cstheme="minorHAnsi"/>
          <w:color w:val="000000" w:themeColor="text1"/>
          <w:lang w:eastAsia="en-GB"/>
        </w:rPr>
      </w:pPr>
      <w:r w:rsidRPr="009D0383">
        <w:rPr>
          <w:rFonts w:eastAsia="Times New Roman" w:cstheme="minorHAnsi"/>
          <w:color w:val="000000" w:themeColor="text1"/>
          <w:lang w:eastAsia="en-GB"/>
        </w:rPr>
        <w:t xml:space="preserve">The Board retains </w:t>
      </w:r>
      <w:r w:rsidR="008048A8" w:rsidRPr="009D0383">
        <w:rPr>
          <w:rFonts w:eastAsia="Times New Roman" w:cstheme="minorHAnsi"/>
          <w:color w:val="000000" w:themeColor="text1"/>
          <w:lang w:eastAsia="en-GB"/>
        </w:rPr>
        <w:t>an overview of NCL activity</w:t>
      </w:r>
      <w:r w:rsidR="000B46A4" w:rsidRPr="009D0383">
        <w:rPr>
          <w:rFonts w:eastAsia="Times New Roman" w:cstheme="minorHAnsi"/>
          <w:color w:val="000000" w:themeColor="text1"/>
          <w:lang w:eastAsia="en-GB"/>
        </w:rPr>
        <w:t>.</w:t>
      </w:r>
      <w:r w:rsidR="008048A8" w:rsidRPr="009D0383">
        <w:rPr>
          <w:rFonts w:eastAsia="Times New Roman" w:cstheme="minorHAnsi"/>
          <w:color w:val="000000" w:themeColor="text1"/>
          <w:lang w:eastAsia="en-GB"/>
        </w:rPr>
        <w:t xml:space="preserve"> </w:t>
      </w:r>
      <w:r w:rsidRPr="009D0383">
        <w:rPr>
          <w:rFonts w:eastAsia="Times New Roman" w:cstheme="minorHAnsi"/>
          <w:color w:val="000000" w:themeColor="text1"/>
          <w:lang w:eastAsia="en-GB"/>
        </w:rPr>
        <w:t xml:space="preserve"> </w:t>
      </w:r>
    </w:p>
    <w:p w14:paraId="3DB01EBF" w14:textId="77777777" w:rsidR="00C272E2" w:rsidRPr="009D0383" w:rsidRDefault="00C272E2" w:rsidP="00405D3F">
      <w:pPr>
        <w:spacing w:after="0" w:line="240" w:lineRule="auto"/>
        <w:jc w:val="both"/>
        <w:rPr>
          <w:rFonts w:eastAsia="Times New Roman" w:cstheme="minorHAnsi"/>
          <w:color w:val="000000" w:themeColor="text1"/>
          <w:lang w:eastAsia="en-GB"/>
        </w:rPr>
      </w:pPr>
    </w:p>
    <w:p w14:paraId="28985856" w14:textId="77777777" w:rsidR="000B46A4" w:rsidRPr="009D0383" w:rsidRDefault="008048A8" w:rsidP="00405D3F">
      <w:pPr>
        <w:numPr>
          <w:ilvl w:val="0"/>
          <w:numId w:val="5"/>
        </w:numPr>
        <w:spacing w:after="0" w:line="240" w:lineRule="auto"/>
        <w:ind w:left="567" w:hanging="567"/>
        <w:jc w:val="both"/>
        <w:rPr>
          <w:rFonts w:eastAsia="Times New Roman" w:cstheme="minorHAnsi"/>
          <w:b/>
          <w:color w:val="000000" w:themeColor="text1"/>
          <w:lang w:eastAsia="en-GB"/>
        </w:rPr>
      </w:pPr>
      <w:r w:rsidRPr="009D0383">
        <w:rPr>
          <w:rFonts w:eastAsia="Times New Roman" w:cstheme="minorHAnsi"/>
          <w:b/>
          <w:color w:val="000000" w:themeColor="text1"/>
          <w:lang w:eastAsia="en-GB"/>
        </w:rPr>
        <w:t xml:space="preserve">RISK      </w:t>
      </w:r>
    </w:p>
    <w:p w14:paraId="778191A3" w14:textId="77777777" w:rsidR="00C272E2" w:rsidRPr="009D0383" w:rsidRDefault="00C272E2" w:rsidP="00405D3F">
      <w:pPr>
        <w:spacing w:after="0" w:line="240" w:lineRule="auto"/>
        <w:ind w:left="567"/>
        <w:jc w:val="both"/>
        <w:rPr>
          <w:rFonts w:eastAsia="Times New Roman" w:cstheme="minorHAnsi"/>
          <w:b/>
          <w:color w:val="000000" w:themeColor="text1"/>
          <w:lang w:eastAsia="en-GB"/>
        </w:rPr>
      </w:pPr>
      <w:r w:rsidRPr="009D0383">
        <w:rPr>
          <w:rFonts w:eastAsia="Times New Roman" w:cstheme="minorHAnsi"/>
          <w:color w:val="000000" w:themeColor="text1"/>
          <w:lang w:eastAsia="en-GB"/>
        </w:rPr>
        <w:t>N/A</w:t>
      </w:r>
      <w:r w:rsidR="002E1725" w:rsidRPr="009D0383">
        <w:rPr>
          <w:rFonts w:eastAsia="Times New Roman" w:cstheme="minorHAnsi"/>
          <w:color w:val="000000" w:themeColor="text1"/>
          <w:lang w:eastAsia="en-GB"/>
        </w:rPr>
        <w:t>.</w:t>
      </w:r>
    </w:p>
    <w:p w14:paraId="40BD1579" w14:textId="77777777" w:rsidR="00C272E2" w:rsidRPr="009D0383" w:rsidRDefault="008048A8" w:rsidP="00405D3F">
      <w:pPr>
        <w:spacing w:after="0" w:line="240" w:lineRule="auto"/>
        <w:ind w:right="386"/>
        <w:jc w:val="both"/>
        <w:outlineLvl w:val="0"/>
        <w:rPr>
          <w:rFonts w:eastAsia="Times New Roman" w:cstheme="minorHAnsi"/>
          <w:b/>
          <w:color w:val="000000" w:themeColor="text1"/>
          <w:lang w:eastAsia="en-GB"/>
        </w:rPr>
      </w:pPr>
      <w:r w:rsidRPr="009D0383">
        <w:rPr>
          <w:rFonts w:eastAsia="Times New Roman" w:cstheme="minorHAnsi"/>
          <w:b/>
          <w:color w:val="000000" w:themeColor="text1"/>
          <w:lang w:eastAsia="en-GB"/>
        </w:rPr>
        <w:t xml:space="preserve">   </w:t>
      </w:r>
    </w:p>
    <w:p w14:paraId="30ED9528" w14:textId="77777777" w:rsidR="00C272E2" w:rsidRPr="009D0383" w:rsidRDefault="00C272E2" w:rsidP="00405D3F">
      <w:pPr>
        <w:numPr>
          <w:ilvl w:val="0"/>
          <w:numId w:val="5"/>
        </w:numPr>
        <w:spacing w:after="0" w:line="240" w:lineRule="auto"/>
        <w:ind w:left="567" w:right="386" w:hanging="567"/>
        <w:jc w:val="both"/>
        <w:outlineLvl w:val="0"/>
        <w:rPr>
          <w:rFonts w:eastAsia="Times New Roman" w:cstheme="minorHAnsi"/>
          <w:b/>
          <w:color w:val="000000" w:themeColor="text1"/>
          <w:lang w:eastAsia="en-GB"/>
        </w:rPr>
      </w:pPr>
      <w:r w:rsidRPr="009D0383">
        <w:rPr>
          <w:rFonts w:eastAsia="Times New Roman" w:cstheme="minorHAnsi"/>
          <w:b/>
          <w:color w:val="000000" w:themeColor="text1"/>
          <w:lang w:eastAsia="en-GB"/>
        </w:rPr>
        <w:t>FINANCIAL IMPLICATIONS</w:t>
      </w:r>
    </w:p>
    <w:p w14:paraId="257FDCF9" w14:textId="77777777" w:rsidR="000B46A4" w:rsidRPr="009D0383" w:rsidRDefault="00C272E2" w:rsidP="00405D3F">
      <w:pPr>
        <w:spacing w:after="0" w:line="240" w:lineRule="auto"/>
        <w:ind w:right="386" w:firstLine="567"/>
        <w:jc w:val="both"/>
        <w:rPr>
          <w:rFonts w:eastAsia="Times New Roman" w:cstheme="minorHAnsi"/>
          <w:color w:val="000000" w:themeColor="text1"/>
        </w:rPr>
      </w:pPr>
      <w:r w:rsidRPr="009D0383">
        <w:rPr>
          <w:rFonts w:eastAsia="Times New Roman" w:cstheme="minorHAnsi"/>
          <w:color w:val="000000" w:themeColor="text1"/>
          <w:lang w:eastAsia="en-GB"/>
        </w:rPr>
        <w:t>Inability to achieve targets could result i</w:t>
      </w:r>
      <w:r w:rsidR="00EC2E9A" w:rsidRPr="009D0383">
        <w:rPr>
          <w:rFonts w:eastAsia="Times New Roman" w:cstheme="minorHAnsi"/>
          <w:color w:val="000000" w:themeColor="text1"/>
          <w:lang w:eastAsia="en-GB"/>
        </w:rPr>
        <w:t>n loss of income to New College</w:t>
      </w:r>
      <w:r w:rsidR="000B46A4" w:rsidRPr="009D0383">
        <w:rPr>
          <w:rFonts w:eastAsia="Times New Roman" w:cstheme="minorHAnsi"/>
          <w:color w:val="000000" w:themeColor="text1"/>
          <w:lang w:eastAsia="en-GB"/>
        </w:rPr>
        <w:t xml:space="preserve"> Lanarkshire.</w:t>
      </w:r>
      <w:r w:rsidR="00EC2E9A" w:rsidRPr="009D0383">
        <w:rPr>
          <w:rFonts w:eastAsia="Times New Roman" w:cstheme="minorHAnsi"/>
          <w:color w:val="000000" w:themeColor="text1"/>
        </w:rPr>
        <w:t xml:space="preserve">               </w:t>
      </w:r>
      <w:r w:rsidR="000B46A4" w:rsidRPr="009D0383">
        <w:rPr>
          <w:rFonts w:eastAsia="Times New Roman" w:cstheme="minorHAnsi"/>
          <w:color w:val="000000" w:themeColor="text1"/>
        </w:rPr>
        <w:tab/>
      </w:r>
    </w:p>
    <w:p w14:paraId="354D1433" w14:textId="77777777" w:rsidR="00C272E2" w:rsidRPr="009D0383" w:rsidRDefault="00C272E2" w:rsidP="00405D3F">
      <w:pPr>
        <w:numPr>
          <w:ilvl w:val="0"/>
          <w:numId w:val="5"/>
        </w:numPr>
        <w:spacing w:after="0" w:line="240" w:lineRule="auto"/>
        <w:ind w:left="567" w:right="386" w:hanging="567"/>
        <w:jc w:val="both"/>
        <w:outlineLvl w:val="0"/>
        <w:rPr>
          <w:rFonts w:eastAsia="Times New Roman" w:cstheme="minorHAnsi"/>
          <w:b/>
          <w:color w:val="000000" w:themeColor="text1"/>
          <w:lang w:eastAsia="en-GB"/>
        </w:rPr>
      </w:pPr>
      <w:r w:rsidRPr="009D0383">
        <w:rPr>
          <w:rFonts w:eastAsia="Times New Roman" w:cstheme="minorHAnsi"/>
          <w:b/>
          <w:color w:val="000000" w:themeColor="text1"/>
          <w:lang w:eastAsia="en-GB"/>
        </w:rPr>
        <w:t>LEGAL IMPLICATIONS</w:t>
      </w:r>
    </w:p>
    <w:p w14:paraId="690CB6E6" w14:textId="77777777" w:rsidR="00C272E2" w:rsidRPr="009D0383" w:rsidRDefault="00C272E2" w:rsidP="00405D3F">
      <w:pPr>
        <w:spacing w:after="0" w:line="240" w:lineRule="auto"/>
        <w:ind w:right="386" w:firstLine="567"/>
        <w:jc w:val="both"/>
        <w:rPr>
          <w:rFonts w:eastAsia="Times New Roman" w:cstheme="minorHAnsi"/>
          <w:color w:val="000000" w:themeColor="text1"/>
          <w:lang w:eastAsia="en-GB"/>
        </w:rPr>
      </w:pPr>
      <w:r w:rsidRPr="009D0383">
        <w:rPr>
          <w:rFonts w:eastAsia="Times New Roman" w:cstheme="minorHAnsi"/>
          <w:color w:val="000000" w:themeColor="text1"/>
          <w:lang w:eastAsia="en-GB"/>
        </w:rPr>
        <w:t>There are no legal implications</w:t>
      </w:r>
      <w:r w:rsidR="000B46A4" w:rsidRPr="009D0383">
        <w:rPr>
          <w:rFonts w:eastAsia="Times New Roman" w:cstheme="minorHAnsi"/>
          <w:color w:val="000000" w:themeColor="text1"/>
          <w:lang w:eastAsia="en-GB"/>
        </w:rPr>
        <w:t>.</w:t>
      </w:r>
    </w:p>
    <w:p w14:paraId="27D1959C" w14:textId="77777777" w:rsidR="00C272E2" w:rsidRPr="009D0383" w:rsidRDefault="00C272E2" w:rsidP="00405D3F">
      <w:pPr>
        <w:suppressAutoHyphens/>
        <w:spacing w:after="0" w:line="240" w:lineRule="auto"/>
        <w:ind w:right="386" w:hanging="720"/>
        <w:jc w:val="both"/>
        <w:rPr>
          <w:rFonts w:eastAsia="Times New Roman" w:cstheme="minorHAnsi"/>
          <w:color w:val="000000" w:themeColor="text1"/>
          <w:lang w:eastAsia="en-GB"/>
        </w:rPr>
      </w:pPr>
    </w:p>
    <w:p w14:paraId="2E654569" w14:textId="77777777" w:rsidR="00C272E2" w:rsidRPr="009D0383" w:rsidRDefault="00C272E2" w:rsidP="00405D3F">
      <w:pPr>
        <w:numPr>
          <w:ilvl w:val="0"/>
          <w:numId w:val="5"/>
        </w:numPr>
        <w:spacing w:after="0" w:line="240" w:lineRule="auto"/>
        <w:ind w:left="567" w:hanging="567"/>
        <w:jc w:val="both"/>
        <w:rPr>
          <w:rFonts w:eastAsia="Times New Roman" w:cstheme="minorHAnsi"/>
          <w:b/>
          <w:color w:val="000000" w:themeColor="text1"/>
        </w:rPr>
      </w:pPr>
      <w:r w:rsidRPr="009D0383">
        <w:rPr>
          <w:rFonts w:eastAsia="Times New Roman" w:cstheme="minorHAnsi"/>
          <w:b/>
          <w:color w:val="000000" w:themeColor="text1"/>
        </w:rPr>
        <w:t>WORKFORCE IMPLICATIONS</w:t>
      </w:r>
    </w:p>
    <w:p w14:paraId="7E248869" w14:textId="77777777" w:rsidR="00C272E2" w:rsidRPr="009D0383" w:rsidRDefault="00C272E2" w:rsidP="00405D3F">
      <w:pPr>
        <w:spacing w:after="0" w:line="240" w:lineRule="auto"/>
        <w:ind w:left="720" w:hanging="153"/>
        <w:jc w:val="both"/>
        <w:rPr>
          <w:rFonts w:eastAsia="Times New Roman" w:cstheme="minorHAnsi"/>
          <w:b/>
          <w:color w:val="000000" w:themeColor="text1"/>
        </w:rPr>
      </w:pPr>
      <w:r w:rsidRPr="009D0383">
        <w:rPr>
          <w:rFonts w:eastAsia="Times New Roman" w:cstheme="minorHAnsi"/>
          <w:color w:val="000000" w:themeColor="text1"/>
        </w:rPr>
        <w:t>There are no workforce implications</w:t>
      </w:r>
      <w:r w:rsidR="000B46A4" w:rsidRPr="009D0383">
        <w:rPr>
          <w:rFonts w:eastAsia="Times New Roman" w:cstheme="minorHAnsi"/>
          <w:color w:val="000000" w:themeColor="text1"/>
        </w:rPr>
        <w:t>.</w:t>
      </w:r>
    </w:p>
    <w:p w14:paraId="31AEF17E" w14:textId="77777777" w:rsidR="00C272E2" w:rsidRPr="009D0383" w:rsidRDefault="00C272E2" w:rsidP="00405D3F">
      <w:pPr>
        <w:spacing w:after="0" w:line="240" w:lineRule="auto"/>
        <w:ind w:hanging="720"/>
        <w:jc w:val="both"/>
        <w:rPr>
          <w:rFonts w:eastAsia="Times New Roman" w:cstheme="minorHAnsi"/>
          <w:color w:val="000000" w:themeColor="text1"/>
        </w:rPr>
      </w:pPr>
    </w:p>
    <w:p w14:paraId="1F734B89" w14:textId="77777777" w:rsidR="00C272E2" w:rsidRPr="009D0383" w:rsidRDefault="00C272E2" w:rsidP="00405D3F">
      <w:pPr>
        <w:numPr>
          <w:ilvl w:val="0"/>
          <w:numId w:val="5"/>
        </w:numPr>
        <w:spacing w:after="0" w:line="240" w:lineRule="auto"/>
        <w:ind w:left="567" w:hanging="567"/>
        <w:jc w:val="both"/>
        <w:rPr>
          <w:rFonts w:eastAsia="Times New Roman" w:cstheme="minorHAnsi"/>
          <w:b/>
          <w:color w:val="000000" w:themeColor="text1"/>
        </w:rPr>
      </w:pPr>
      <w:r w:rsidRPr="009D0383">
        <w:rPr>
          <w:rFonts w:eastAsia="Times New Roman" w:cstheme="minorHAnsi"/>
          <w:b/>
          <w:color w:val="000000" w:themeColor="text1"/>
        </w:rPr>
        <w:t xml:space="preserve">REPUTATIONAL IMPLICATIONS </w:t>
      </w:r>
    </w:p>
    <w:p w14:paraId="25259BAA" w14:textId="77777777" w:rsidR="00C272E2" w:rsidRPr="009D0383" w:rsidRDefault="00C272E2" w:rsidP="00405D3F">
      <w:pPr>
        <w:spacing w:after="0" w:line="240" w:lineRule="auto"/>
        <w:ind w:firstLine="567"/>
        <w:jc w:val="both"/>
        <w:rPr>
          <w:rFonts w:eastAsia="Times New Roman" w:cstheme="minorHAnsi"/>
          <w:color w:val="000000" w:themeColor="text1"/>
        </w:rPr>
      </w:pPr>
      <w:r w:rsidRPr="009D0383">
        <w:rPr>
          <w:rFonts w:eastAsia="Times New Roman" w:cstheme="minorHAnsi"/>
          <w:color w:val="000000" w:themeColor="text1"/>
        </w:rPr>
        <w:t>There are no reputational implications</w:t>
      </w:r>
      <w:r w:rsidR="000B46A4" w:rsidRPr="009D0383">
        <w:rPr>
          <w:rFonts w:eastAsia="Times New Roman" w:cstheme="minorHAnsi"/>
          <w:color w:val="000000" w:themeColor="text1"/>
        </w:rPr>
        <w:t>.</w:t>
      </w:r>
    </w:p>
    <w:p w14:paraId="2ED19AE1" w14:textId="77777777" w:rsidR="00C272E2" w:rsidRPr="009D0383" w:rsidRDefault="00C272E2" w:rsidP="00405D3F">
      <w:pPr>
        <w:spacing w:after="0" w:line="240" w:lineRule="auto"/>
        <w:ind w:hanging="720"/>
        <w:jc w:val="both"/>
        <w:rPr>
          <w:rFonts w:eastAsia="Times New Roman" w:cstheme="minorHAnsi"/>
          <w:b/>
          <w:color w:val="000000" w:themeColor="text1"/>
        </w:rPr>
      </w:pPr>
    </w:p>
    <w:p w14:paraId="3A2F8693" w14:textId="77777777" w:rsidR="00C272E2" w:rsidRPr="009D0383" w:rsidRDefault="00C272E2" w:rsidP="00405D3F">
      <w:pPr>
        <w:numPr>
          <w:ilvl w:val="0"/>
          <w:numId w:val="5"/>
        </w:numPr>
        <w:spacing w:after="0" w:line="240" w:lineRule="auto"/>
        <w:ind w:left="567" w:hanging="567"/>
        <w:jc w:val="both"/>
        <w:rPr>
          <w:rFonts w:eastAsia="Times New Roman" w:cstheme="minorHAnsi"/>
          <w:b/>
          <w:color w:val="000000" w:themeColor="text1"/>
        </w:rPr>
      </w:pPr>
      <w:r w:rsidRPr="009D0383">
        <w:rPr>
          <w:rFonts w:eastAsia="Times New Roman" w:cstheme="minorHAnsi"/>
          <w:b/>
          <w:color w:val="000000" w:themeColor="text1"/>
        </w:rPr>
        <w:t>EQUALITIES IMPLICATIONS</w:t>
      </w:r>
    </w:p>
    <w:p w14:paraId="4F80988A" w14:textId="1368C8F7" w:rsidR="00382BB7" w:rsidRPr="009D0383" w:rsidRDefault="00C272E2" w:rsidP="00405D3F">
      <w:pPr>
        <w:suppressAutoHyphens/>
        <w:spacing w:after="0" w:line="240" w:lineRule="auto"/>
        <w:ind w:firstLine="567"/>
        <w:jc w:val="both"/>
        <w:rPr>
          <w:rFonts w:eastAsia="Times New Roman" w:cstheme="minorHAnsi"/>
          <w:color w:val="000000" w:themeColor="text1"/>
          <w:lang w:eastAsia="en-GB"/>
        </w:rPr>
      </w:pPr>
      <w:r w:rsidRPr="009D0383">
        <w:rPr>
          <w:rFonts w:eastAsia="Times New Roman" w:cstheme="minorHAnsi"/>
          <w:color w:val="000000" w:themeColor="text1"/>
          <w:lang w:eastAsia="en-GB"/>
        </w:rPr>
        <w:t>There are no equalities implications</w:t>
      </w:r>
      <w:r w:rsidR="000B46A4" w:rsidRPr="009D0383">
        <w:rPr>
          <w:rFonts w:eastAsia="Times New Roman" w:cstheme="minorHAnsi"/>
          <w:color w:val="000000" w:themeColor="text1"/>
          <w:lang w:eastAsia="en-GB"/>
        </w:rPr>
        <w:t>.</w:t>
      </w:r>
    </w:p>
    <w:tbl>
      <w:tblPr>
        <w:tblpPr w:leftFromText="180" w:rightFromText="180" w:vertAnchor="text" w:horzAnchor="margin" w:tblpY="206"/>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7"/>
      </w:tblGrid>
      <w:tr w:rsidR="009D0383" w:rsidRPr="009D0383" w14:paraId="64B0ED49" w14:textId="77777777" w:rsidTr="00DA0B57">
        <w:tc>
          <w:tcPr>
            <w:tcW w:w="9067" w:type="dxa"/>
          </w:tcPr>
          <w:p w14:paraId="63B3ABB4" w14:textId="77777777" w:rsidR="00C272E2" w:rsidRPr="009D0383" w:rsidRDefault="00C272E2" w:rsidP="00405D3F">
            <w:pPr>
              <w:spacing w:after="0" w:line="240" w:lineRule="auto"/>
              <w:jc w:val="both"/>
              <w:rPr>
                <w:rFonts w:eastAsia="Times New Roman" w:cstheme="minorHAnsi"/>
                <w:b/>
                <w:color w:val="000000" w:themeColor="text1"/>
                <w:lang w:eastAsia="en-GB"/>
              </w:rPr>
            </w:pPr>
            <w:r w:rsidRPr="009D0383">
              <w:rPr>
                <w:rFonts w:eastAsia="Times New Roman" w:cstheme="minorHAnsi"/>
                <w:b/>
                <w:color w:val="000000" w:themeColor="text1"/>
                <w:lang w:eastAsia="en-GB"/>
              </w:rPr>
              <w:t>CONCLUSIONS/RECOMMENDATIONS</w:t>
            </w:r>
          </w:p>
          <w:p w14:paraId="7ECEF599" w14:textId="77777777" w:rsidR="0037145F" w:rsidRPr="009D0383" w:rsidRDefault="00C272E2" w:rsidP="00405D3F">
            <w:pPr>
              <w:spacing w:after="0" w:line="240" w:lineRule="auto"/>
              <w:jc w:val="both"/>
              <w:rPr>
                <w:rFonts w:ascii="Arial" w:eastAsia="Times New Roman" w:hAnsi="Arial" w:cs="Arial"/>
                <w:color w:val="000000" w:themeColor="text1"/>
                <w:highlight w:val="yellow"/>
                <w:lang w:eastAsia="en-GB"/>
              </w:rPr>
            </w:pPr>
            <w:r w:rsidRPr="009D0383">
              <w:rPr>
                <w:rFonts w:eastAsia="Times New Roman" w:cstheme="minorHAnsi"/>
                <w:color w:val="000000" w:themeColor="text1"/>
                <w:lang w:eastAsia="en-GB"/>
              </w:rPr>
              <w:t>CSAO is asked to note the information contained in this report and raise or discuss any issues.</w:t>
            </w:r>
          </w:p>
        </w:tc>
      </w:tr>
    </w:tbl>
    <w:p w14:paraId="728BE95A" w14:textId="77777777" w:rsidR="00EF124C" w:rsidRPr="009D0383" w:rsidRDefault="00EF124C" w:rsidP="00405D3F">
      <w:pPr>
        <w:spacing w:after="0" w:line="240" w:lineRule="auto"/>
        <w:jc w:val="both"/>
        <w:rPr>
          <w:rFonts w:eastAsia="Times New Roman" w:cstheme="minorHAnsi"/>
          <w:b/>
          <w:color w:val="000000" w:themeColor="text1"/>
          <w:lang w:eastAsia="en-GB"/>
        </w:rPr>
      </w:pPr>
      <w:bookmarkStart w:id="1" w:name="_Hlk528565625"/>
    </w:p>
    <w:p w14:paraId="193B5C70" w14:textId="77777777" w:rsidR="00FA7515" w:rsidRDefault="00FA7515" w:rsidP="00920DF0">
      <w:pPr>
        <w:spacing w:after="0" w:line="240" w:lineRule="auto"/>
        <w:rPr>
          <w:rFonts w:eastAsia="Times New Roman" w:cstheme="minorHAnsi"/>
          <w:color w:val="000000"/>
          <w:lang w:eastAsia="en-GB"/>
        </w:rPr>
      </w:pPr>
      <w:bookmarkStart w:id="2" w:name="_Hlk118224635"/>
      <w:bookmarkEnd w:id="1"/>
    </w:p>
    <w:bookmarkEnd w:id="2"/>
    <w:p w14:paraId="52830381" w14:textId="2C327FD8" w:rsidR="000C7511" w:rsidRDefault="00AE087E" w:rsidP="000C7511">
      <w:pPr>
        <w:pStyle w:val="Heading3"/>
        <w:numPr>
          <w:ilvl w:val="0"/>
          <w:numId w:val="45"/>
        </w:numPr>
        <w:spacing w:before="0" w:line="240" w:lineRule="auto"/>
        <w:jc w:val="both"/>
        <w:rPr>
          <w:rFonts w:asciiTheme="minorHAnsi" w:hAnsiTheme="minorHAnsi" w:cstheme="minorHAnsi"/>
          <w:b/>
        </w:rPr>
      </w:pPr>
      <w:r w:rsidRPr="003623ED">
        <w:rPr>
          <w:rFonts w:asciiTheme="minorHAnsi" w:hAnsiTheme="minorHAnsi" w:cstheme="minorHAnsi"/>
          <w:b/>
        </w:rPr>
        <w:lastRenderedPageBreak/>
        <w:t>INTRODUCTION</w:t>
      </w:r>
    </w:p>
    <w:p w14:paraId="285F4BA6" w14:textId="77777777" w:rsidR="000C7511" w:rsidRPr="000C7511" w:rsidRDefault="000C7511" w:rsidP="000C7511"/>
    <w:p w14:paraId="6853716A" w14:textId="7572DC86" w:rsidR="00AE087E" w:rsidRPr="000C7511" w:rsidRDefault="00AE087E" w:rsidP="000C7511">
      <w:pPr>
        <w:pStyle w:val="Heading3"/>
        <w:spacing w:before="0" w:line="240" w:lineRule="auto"/>
        <w:ind w:left="360"/>
        <w:jc w:val="both"/>
        <w:rPr>
          <w:rFonts w:ascii="Calibri" w:eastAsia="Calibri" w:hAnsi="Calibri" w:cs="Calibri"/>
          <w:color w:val="000000" w:themeColor="text1"/>
          <w:sz w:val="22"/>
          <w:szCs w:val="22"/>
        </w:rPr>
      </w:pPr>
      <w:r w:rsidRPr="000C7511">
        <w:rPr>
          <w:rFonts w:ascii="Calibri" w:eastAsia="Calibri" w:hAnsi="Calibri" w:cs="Calibri"/>
          <w:color w:val="000000" w:themeColor="text1"/>
          <w:sz w:val="22"/>
          <w:szCs w:val="22"/>
        </w:rPr>
        <w:t>This paper seeks to provide an update on the NCL Committee, Quality and Self-</w:t>
      </w:r>
      <w:r w:rsidR="009D0383" w:rsidRPr="000C7511">
        <w:rPr>
          <w:rFonts w:ascii="Calibri" w:eastAsia="Calibri" w:hAnsi="Calibri" w:cs="Calibri"/>
          <w:color w:val="000000" w:themeColor="text1"/>
          <w:sz w:val="22"/>
          <w:szCs w:val="22"/>
        </w:rPr>
        <w:t>E</w:t>
      </w:r>
      <w:r w:rsidRPr="000C7511">
        <w:rPr>
          <w:rFonts w:ascii="Calibri" w:eastAsia="Calibri" w:hAnsi="Calibri" w:cs="Calibri"/>
          <w:color w:val="000000" w:themeColor="text1"/>
          <w:sz w:val="22"/>
          <w:szCs w:val="22"/>
        </w:rPr>
        <w:t>valuation</w:t>
      </w:r>
      <w:r w:rsidR="009D0383" w:rsidRPr="000C7511">
        <w:rPr>
          <w:rFonts w:ascii="Calibri" w:eastAsia="Calibri" w:hAnsi="Calibri" w:cs="Calibri"/>
          <w:color w:val="000000" w:themeColor="text1"/>
          <w:sz w:val="22"/>
          <w:szCs w:val="22"/>
        </w:rPr>
        <w:t xml:space="preserve"> </w:t>
      </w:r>
      <w:r w:rsidRPr="000C7511">
        <w:rPr>
          <w:rFonts w:ascii="Calibri" w:eastAsia="Calibri" w:hAnsi="Calibri" w:cs="Calibri"/>
          <w:color w:val="000000" w:themeColor="text1"/>
          <w:sz w:val="22"/>
          <w:szCs w:val="22"/>
        </w:rPr>
        <w:t>Update for academic year 202</w:t>
      </w:r>
      <w:r w:rsidR="00352E74" w:rsidRPr="000C7511">
        <w:rPr>
          <w:rFonts w:ascii="Calibri" w:eastAsia="Calibri" w:hAnsi="Calibri" w:cs="Calibri"/>
          <w:color w:val="000000" w:themeColor="text1"/>
          <w:sz w:val="22"/>
          <w:szCs w:val="22"/>
        </w:rPr>
        <w:t>4</w:t>
      </w:r>
      <w:r w:rsidRPr="000C7511">
        <w:rPr>
          <w:rFonts w:ascii="Calibri" w:eastAsia="Calibri" w:hAnsi="Calibri" w:cs="Calibri"/>
          <w:color w:val="000000" w:themeColor="text1"/>
          <w:sz w:val="22"/>
          <w:szCs w:val="22"/>
        </w:rPr>
        <w:t xml:space="preserve"> – 2</w:t>
      </w:r>
      <w:r w:rsidR="00405D3F" w:rsidRPr="000C7511">
        <w:rPr>
          <w:rFonts w:ascii="Calibri" w:eastAsia="Calibri" w:hAnsi="Calibri" w:cs="Calibri"/>
          <w:color w:val="000000" w:themeColor="text1"/>
          <w:sz w:val="22"/>
          <w:szCs w:val="22"/>
        </w:rPr>
        <w:t>02</w:t>
      </w:r>
      <w:r w:rsidR="00352E74" w:rsidRPr="000C7511">
        <w:rPr>
          <w:rFonts w:ascii="Calibri" w:eastAsia="Calibri" w:hAnsi="Calibri" w:cs="Calibri"/>
          <w:color w:val="000000" w:themeColor="text1"/>
          <w:sz w:val="22"/>
          <w:szCs w:val="22"/>
        </w:rPr>
        <w:t>5</w:t>
      </w:r>
      <w:r w:rsidRPr="000C7511">
        <w:rPr>
          <w:rFonts w:ascii="Calibri" w:eastAsia="Calibri" w:hAnsi="Calibri" w:cs="Calibri"/>
          <w:color w:val="000000" w:themeColor="text1"/>
          <w:sz w:val="22"/>
          <w:szCs w:val="22"/>
        </w:rPr>
        <w:t>.</w:t>
      </w:r>
    </w:p>
    <w:p w14:paraId="36220518" w14:textId="1B12D606" w:rsidR="00872AAF" w:rsidRDefault="00872AAF" w:rsidP="00872AAF">
      <w:pPr>
        <w:spacing w:after="0" w:line="240" w:lineRule="auto"/>
        <w:jc w:val="both"/>
        <w:rPr>
          <w:rFonts w:eastAsia="Calibri" w:cstheme="minorHAnsi"/>
          <w:color w:val="000000" w:themeColor="text1"/>
        </w:rPr>
      </w:pPr>
    </w:p>
    <w:p w14:paraId="3CA952EF" w14:textId="77777777" w:rsidR="00160B41" w:rsidRDefault="00160B41" w:rsidP="00872AAF">
      <w:pPr>
        <w:spacing w:after="0" w:line="240" w:lineRule="auto"/>
        <w:jc w:val="both"/>
        <w:rPr>
          <w:rFonts w:eastAsia="Calibri" w:cstheme="minorHAnsi"/>
          <w:color w:val="000000" w:themeColor="text1"/>
        </w:rPr>
      </w:pPr>
    </w:p>
    <w:p w14:paraId="1A5DE8BD" w14:textId="25670D38" w:rsidR="006F0BA5" w:rsidRDefault="00AE087E" w:rsidP="000C7511">
      <w:pPr>
        <w:pStyle w:val="Heading3"/>
        <w:spacing w:before="0" w:line="240" w:lineRule="auto"/>
        <w:ind w:left="567" w:hanging="567"/>
        <w:jc w:val="both"/>
        <w:rPr>
          <w:rFonts w:cstheme="minorHAnsi"/>
          <w:color w:val="000000"/>
          <w:highlight w:val="yellow"/>
          <w:lang w:eastAsia="en-GB"/>
        </w:rPr>
      </w:pPr>
      <w:r w:rsidRPr="003623ED">
        <w:rPr>
          <w:rFonts w:asciiTheme="minorHAnsi" w:hAnsiTheme="minorHAnsi" w:cstheme="minorHAnsi"/>
          <w:b/>
        </w:rPr>
        <w:t>2</w:t>
      </w:r>
      <w:r w:rsidR="00872AAF">
        <w:rPr>
          <w:rFonts w:asciiTheme="minorHAnsi" w:hAnsiTheme="minorHAnsi" w:cstheme="minorHAnsi"/>
          <w:b/>
        </w:rPr>
        <w:t>.</w:t>
      </w:r>
      <w:r w:rsidRPr="003623ED">
        <w:rPr>
          <w:rFonts w:asciiTheme="minorHAnsi" w:hAnsiTheme="minorHAnsi" w:cstheme="minorHAnsi"/>
          <w:b/>
        </w:rPr>
        <w:tab/>
        <w:t>COLLEGE COMMITTEE UPDATES</w:t>
      </w:r>
      <w:r w:rsidR="000C7511">
        <w:rPr>
          <w:rFonts w:asciiTheme="minorHAnsi" w:hAnsiTheme="minorHAnsi" w:cstheme="minorHAnsi"/>
          <w:b/>
        </w:rPr>
        <w:t xml:space="preserve"> STUDENTS, EDUCATION, LEARNING AND TEACHING (SELT)</w:t>
      </w:r>
      <w:r w:rsidR="006F0BA5" w:rsidRPr="003623ED">
        <w:rPr>
          <w:rFonts w:cstheme="minorHAnsi"/>
          <w:color w:val="000000"/>
          <w:highlight w:val="yellow"/>
          <w:lang w:eastAsia="en-GB"/>
        </w:rPr>
        <w:t xml:space="preserve"> </w:t>
      </w:r>
    </w:p>
    <w:p w14:paraId="7D72DDC7" w14:textId="77777777" w:rsidR="000C7511" w:rsidRPr="000C7511" w:rsidRDefault="000C7511" w:rsidP="000C7511">
      <w:pPr>
        <w:rPr>
          <w:highlight w:val="yellow"/>
          <w:lang w:eastAsia="en-GB"/>
        </w:rPr>
      </w:pPr>
    </w:p>
    <w:p w14:paraId="6672E2A5" w14:textId="5B341F88" w:rsidR="00352E74" w:rsidRDefault="00352E74" w:rsidP="00872AAF">
      <w:pPr>
        <w:pStyle w:val="NoSpacing"/>
        <w:ind w:left="567"/>
        <w:jc w:val="both"/>
        <w:rPr>
          <w:lang w:eastAsia="en-GB"/>
        </w:rPr>
      </w:pPr>
      <w:r w:rsidRPr="00872AAF">
        <w:rPr>
          <w:lang w:eastAsia="en-GB"/>
        </w:rPr>
        <w:t>NCL formally launched the Wellbeing Academies (WA’s) at the Motherwell Campus on Friday 2</w:t>
      </w:r>
      <w:r w:rsidR="00160B41">
        <w:rPr>
          <w:lang w:eastAsia="en-GB"/>
        </w:rPr>
        <w:t>5</w:t>
      </w:r>
      <w:r w:rsidR="00160B41" w:rsidRPr="00160B41">
        <w:rPr>
          <w:vertAlign w:val="superscript"/>
          <w:lang w:eastAsia="en-GB"/>
        </w:rPr>
        <w:t>th</w:t>
      </w:r>
      <w:r w:rsidR="00160B41">
        <w:rPr>
          <w:lang w:eastAsia="en-GB"/>
        </w:rPr>
        <w:t xml:space="preserve"> </w:t>
      </w:r>
      <w:r w:rsidRPr="00872AAF">
        <w:rPr>
          <w:lang w:eastAsia="en-GB"/>
        </w:rPr>
        <w:t>October</w:t>
      </w:r>
      <w:r w:rsidR="00872AAF">
        <w:rPr>
          <w:lang w:eastAsia="en-GB"/>
        </w:rPr>
        <w:t xml:space="preserve"> 2024.  R</w:t>
      </w:r>
      <w:r w:rsidRPr="00872AAF">
        <w:rPr>
          <w:lang w:eastAsia="en-GB"/>
        </w:rPr>
        <w:t>ecognising the critical link between student wellbeing and academic success, the WA’s aim to provide holistic support services and programmes that cater to the physical, emotional, and social wellbeing needs of our students.</w:t>
      </w:r>
    </w:p>
    <w:p w14:paraId="2F30DB3D" w14:textId="77777777" w:rsidR="00872AAF" w:rsidRPr="00872AAF" w:rsidRDefault="00872AAF" w:rsidP="00872AAF">
      <w:pPr>
        <w:pStyle w:val="NoSpacing"/>
        <w:ind w:left="567"/>
        <w:jc w:val="both"/>
        <w:rPr>
          <w:lang w:eastAsia="en-GB"/>
        </w:rPr>
      </w:pPr>
    </w:p>
    <w:p w14:paraId="79F573A0" w14:textId="005778D9" w:rsidR="005226E6" w:rsidRDefault="00352E74" w:rsidP="00872AAF">
      <w:pPr>
        <w:pStyle w:val="NoSpacing"/>
        <w:ind w:left="567"/>
        <w:jc w:val="both"/>
        <w:rPr>
          <w:lang w:eastAsia="en-GB"/>
        </w:rPr>
      </w:pPr>
      <w:r w:rsidRPr="00872AAF">
        <w:rPr>
          <w:lang w:eastAsia="en-GB"/>
        </w:rPr>
        <w:t xml:space="preserve">The event was attended by over 70 internal and external partners </w:t>
      </w:r>
      <w:r w:rsidR="005226E6" w:rsidRPr="00872AAF">
        <w:rPr>
          <w:lang w:eastAsia="en-GB"/>
        </w:rPr>
        <w:t xml:space="preserve">and NCL gained insight into the impact of mental health and wellbeing by </w:t>
      </w:r>
      <w:r w:rsidR="00705C0F" w:rsidRPr="00872AAF">
        <w:rPr>
          <w:lang w:eastAsia="en-GB"/>
        </w:rPr>
        <w:t xml:space="preserve">mental health blogger Kat Connelly. </w:t>
      </w:r>
    </w:p>
    <w:p w14:paraId="36C3CD76" w14:textId="77777777" w:rsidR="00872AAF" w:rsidRPr="00872AAF" w:rsidRDefault="00872AAF" w:rsidP="00872AAF">
      <w:pPr>
        <w:pStyle w:val="NoSpacing"/>
        <w:ind w:left="567"/>
        <w:jc w:val="both"/>
        <w:rPr>
          <w:lang w:eastAsia="en-GB"/>
        </w:rPr>
      </w:pPr>
    </w:p>
    <w:p w14:paraId="4CA01523" w14:textId="315532C8" w:rsidR="00F96A1D" w:rsidRPr="00872AAF" w:rsidRDefault="005226E6" w:rsidP="00872AAF">
      <w:pPr>
        <w:pStyle w:val="NoSpacing"/>
        <w:ind w:left="567"/>
        <w:jc w:val="both"/>
        <w:rPr>
          <w:lang w:eastAsia="en-GB"/>
        </w:rPr>
      </w:pPr>
      <w:r w:rsidRPr="00872AAF">
        <w:rPr>
          <w:lang w:eastAsia="en-GB"/>
        </w:rPr>
        <w:t>At the event, NCL’s commitment to supporting the WA’s and the Campaigns-Getting to Know You, Be Well to Do Well and Be Financially Fit were validated via the signing of the Student Partnership and Mental Health Agreements by Professor Christopher Moore and Student President, C</w:t>
      </w:r>
      <w:r w:rsidR="00872AAF">
        <w:rPr>
          <w:lang w:eastAsia="en-GB"/>
        </w:rPr>
        <w:t>h</w:t>
      </w:r>
      <w:r w:rsidRPr="00872AAF">
        <w:rPr>
          <w:lang w:eastAsia="en-GB"/>
        </w:rPr>
        <w:t>loe Sandilands</w:t>
      </w:r>
      <w:r w:rsidR="00F96A1D" w:rsidRPr="00872AAF">
        <w:rPr>
          <w:lang w:eastAsia="en-GB"/>
        </w:rPr>
        <w:t xml:space="preserve">. </w:t>
      </w:r>
    </w:p>
    <w:p w14:paraId="0F118489" w14:textId="77777777" w:rsidR="00FE7DEE" w:rsidRPr="00872AAF" w:rsidRDefault="00FE7DEE" w:rsidP="00FE7DEE">
      <w:pPr>
        <w:pStyle w:val="NoSpacing"/>
        <w:ind w:left="567"/>
        <w:rPr>
          <w:lang w:eastAsia="en-GB"/>
        </w:rPr>
      </w:pPr>
    </w:p>
    <w:p w14:paraId="0BB876EB" w14:textId="2C8A0198" w:rsidR="005226E6" w:rsidRDefault="00F96A1D" w:rsidP="00FE7DEE">
      <w:pPr>
        <w:pStyle w:val="NoSpacing"/>
        <w:ind w:firstLine="567"/>
        <w:rPr>
          <w:lang w:eastAsia="en-GB"/>
        </w:rPr>
      </w:pPr>
      <w:r w:rsidRPr="00872AAF">
        <w:rPr>
          <w:lang w:eastAsia="en-GB"/>
        </w:rPr>
        <w:t xml:space="preserve">Both </w:t>
      </w:r>
      <w:r w:rsidR="00756989" w:rsidRPr="00872AAF">
        <w:rPr>
          <w:lang w:eastAsia="en-GB"/>
        </w:rPr>
        <w:t>Agreements</w:t>
      </w:r>
      <w:r w:rsidRPr="00872AAF">
        <w:rPr>
          <w:lang w:eastAsia="en-GB"/>
        </w:rPr>
        <w:t xml:space="preserve"> are appended. </w:t>
      </w:r>
      <w:r w:rsidR="005226E6" w:rsidRPr="00872AAF">
        <w:rPr>
          <w:lang w:eastAsia="en-GB"/>
        </w:rPr>
        <w:t xml:space="preserve"> </w:t>
      </w:r>
    </w:p>
    <w:p w14:paraId="456BDD04" w14:textId="560AB027" w:rsidR="00872AAF" w:rsidRDefault="00872AAF" w:rsidP="00872AAF">
      <w:pPr>
        <w:pStyle w:val="NoSpacing"/>
        <w:rPr>
          <w:lang w:eastAsia="en-GB"/>
        </w:rPr>
      </w:pPr>
    </w:p>
    <w:p w14:paraId="7314AFDE" w14:textId="7BABC078" w:rsidR="00872AAF" w:rsidRDefault="00872AAF" w:rsidP="00872AAF">
      <w:pPr>
        <w:pStyle w:val="NoSpacing"/>
        <w:rPr>
          <w:lang w:eastAsia="en-GB"/>
        </w:rPr>
      </w:pPr>
    </w:p>
    <w:p w14:paraId="662837DF" w14:textId="7DB39B38" w:rsidR="00245A8B" w:rsidRDefault="00245A8B" w:rsidP="000C7511">
      <w:pPr>
        <w:pStyle w:val="Heading3"/>
        <w:spacing w:before="0" w:line="240" w:lineRule="auto"/>
        <w:ind w:left="567" w:hanging="567"/>
        <w:jc w:val="both"/>
        <w:rPr>
          <w:lang w:eastAsia="en-GB"/>
        </w:rPr>
      </w:pPr>
      <w:r>
        <w:rPr>
          <w:rFonts w:asciiTheme="minorHAnsi" w:hAnsiTheme="minorHAnsi" w:cstheme="minorHAnsi"/>
          <w:b/>
        </w:rPr>
        <w:t>3</w:t>
      </w:r>
      <w:r w:rsidR="00872AAF">
        <w:rPr>
          <w:rFonts w:asciiTheme="minorHAnsi" w:hAnsiTheme="minorHAnsi" w:cstheme="minorHAnsi"/>
          <w:b/>
        </w:rPr>
        <w:t>.</w:t>
      </w:r>
      <w:r w:rsidRPr="003623ED">
        <w:rPr>
          <w:rFonts w:asciiTheme="minorHAnsi" w:hAnsiTheme="minorHAnsi" w:cstheme="minorHAnsi"/>
          <w:b/>
        </w:rPr>
        <w:tab/>
      </w:r>
      <w:r>
        <w:rPr>
          <w:rFonts w:asciiTheme="minorHAnsi" w:hAnsiTheme="minorHAnsi" w:cstheme="minorHAnsi"/>
          <w:b/>
        </w:rPr>
        <w:t>SELF EVALUATION</w:t>
      </w:r>
      <w:r w:rsidR="001946B4">
        <w:rPr>
          <w:rFonts w:asciiTheme="minorHAnsi" w:hAnsiTheme="minorHAnsi" w:cstheme="minorHAnsi"/>
          <w:b/>
        </w:rPr>
        <w:t>,</w:t>
      </w:r>
      <w:r>
        <w:rPr>
          <w:rFonts w:asciiTheme="minorHAnsi" w:hAnsiTheme="minorHAnsi" w:cstheme="minorHAnsi"/>
          <w:b/>
        </w:rPr>
        <w:t xml:space="preserve"> COURSE CURRICULUM REVIEW AND EVALUATION </w:t>
      </w:r>
      <w:r w:rsidR="000C7511">
        <w:rPr>
          <w:rFonts w:asciiTheme="minorHAnsi" w:hAnsiTheme="minorHAnsi" w:cstheme="minorHAnsi"/>
          <w:b/>
        </w:rPr>
        <w:t xml:space="preserve">(CCRE) </w:t>
      </w:r>
    </w:p>
    <w:p w14:paraId="220C2492" w14:textId="77777777" w:rsidR="00F252F7" w:rsidRPr="00872AAF" w:rsidRDefault="00F252F7" w:rsidP="00872AAF">
      <w:pPr>
        <w:spacing w:after="0" w:line="240" w:lineRule="auto"/>
        <w:jc w:val="both"/>
        <w:rPr>
          <w:rFonts w:eastAsia="Times New Roman" w:cstheme="minorHAnsi"/>
          <w:b/>
          <w:color w:val="000000" w:themeColor="text1"/>
          <w:lang w:eastAsia="en-GB"/>
        </w:rPr>
      </w:pPr>
    </w:p>
    <w:p w14:paraId="2F4A8F31" w14:textId="3CC76D21" w:rsidR="001946B4" w:rsidRPr="00872AAF" w:rsidRDefault="00F96A1D" w:rsidP="00872AAF">
      <w:pPr>
        <w:pStyle w:val="ListParagraph"/>
        <w:numPr>
          <w:ilvl w:val="0"/>
          <w:numId w:val="43"/>
        </w:numPr>
        <w:spacing w:after="0" w:line="240" w:lineRule="auto"/>
        <w:ind w:left="1134" w:hanging="567"/>
        <w:jc w:val="both"/>
        <w:textAlignment w:val="baseline"/>
        <w:rPr>
          <w:rFonts w:cstheme="minorHAnsi"/>
        </w:rPr>
      </w:pPr>
      <w:r w:rsidRPr="00872AAF">
        <w:rPr>
          <w:rFonts w:cstheme="minorHAnsi"/>
          <w:color w:val="000000" w:themeColor="text1"/>
        </w:rPr>
        <w:t xml:space="preserve">NCL has adapted </w:t>
      </w:r>
      <w:r w:rsidR="00245A8B" w:rsidRPr="00872AAF">
        <w:rPr>
          <w:rFonts w:cstheme="minorHAnsi"/>
          <w:color w:val="000000" w:themeColor="text1"/>
        </w:rPr>
        <w:t xml:space="preserve">the </w:t>
      </w:r>
      <w:r w:rsidRPr="00872AAF">
        <w:rPr>
          <w:rFonts w:cstheme="minorHAnsi"/>
          <w:color w:val="000000" w:themeColor="text1"/>
        </w:rPr>
        <w:t xml:space="preserve">approaches towards </w:t>
      </w:r>
      <w:r w:rsidR="004A1D05" w:rsidRPr="00872AAF">
        <w:rPr>
          <w:rFonts w:cstheme="minorHAnsi"/>
          <w:color w:val="000000" w:themeColor="text1"/>
        </w:rPr>
        <w:t>self-evaluation</w:t>
      </w:r>
      <w:r w:rsidR="00705C0F" w:rsidRPr="00872AAF">
        <w:rPr>
          <w:rFonts w:cstheme="minorHAnsi"/>
          <w:color w:val="000000" w:themeColor="text1"/>
        </w:rPr>
        <w:t xml:space="preserve"> focusing on the sparqs</w:t>
      </w:r>
      <w:r w:rsidR="00245A8B" w:rsidRPr="00872AAF">
        <w:rPr>
          <w:rFonts w:cstheme="minorHAnsi"/>
          <w:color w:val="000000" w:themeColor="text1"/>
        </w:rPr>
        <w:t xml:space="preserve"> </w:t>
      </w:r>
      <w:r w:rsidR="00175241" w:rsidRPr="00872AAF">
        <w:rPr>
          <w:rFonts w:cstheme="minorHAnsi"/>
          <w:color w:val="000000" w:themeColor="text1"/>
        </w:rPr>
        <w:t>Student Engagement Framework</w:t>
      </w:r>
      <w:r w:rsidR="000C7511">
        <w:rPr>
          <w:rFonts w:cstheme="minorHAnsi"/>
          <w:color w:val="000000" w:themeColor="text1"/>
        </w:rPr>
        <w:t xml:space="preserve"> to support the </w:t>
      </w:r>
      <w:r w:rsidR="00245A8B" w:rsidRPr="00872AAF">
        <w:rPr>
          <w:rFonts w:eastAsia="Times New Roman" w:cstheme="minorHAnsi"/>
          <w:lang w:eastAsia="en-GB"/>
        </w:rPr>
        <w:t>Tertiary Quality Enhancement Framework</w:t>
      </w:r>
      <w:r w:rsidR="00756989" w:rsidRPr="00872AAF">
        <w:rPr>
          <w:rFonts w:eastAsia="Times New Roman" w:cstheme="minorHAnsi"/>
          <w:lang w:eastAsia="en-GB"/>
        </w:rPr>
        <w:t xml:space="preserve"> (TQEF).  </w:t>
      </w:r>
    </w:p>
    <w:p w14:paraId="52FFDD95" w14:textId="75CE5171" w:rsidR="00245A8B" w:rsidRPr="00872AAF" w:rsidRDefault="00245A8B" w:rsidP="00872AAF">
      <w:pPr>
        <w:pStyle w:val="ListParagraph"/>
        <w:numPr>
          <w:ilvl w:val="0"/>
          <w:numId w:val="43"/>
        </w:numPr>
        <w:spacing w:after="0" w:line="240" w:lineRule="auto"/>
        <w:ind w:left="1134" w:hanging="567"/>
        <w:jc w:val="both"/>
        <w:textAlignment w:val="baseline"/>
        <w:rPr>
          <w:rFonts w:cstheme="minorHAnsi"/>
        </w:rPr>
      </w:pPr>
      <w:r w:rsidRPr="00872AAF">
        <w:rPr>
          <w:rFonts w:cstheme="minorHAnsi"/>
        </w:rPr>
        <w:t xml:space="preserve">Sparqs will be visiting NCL in December to support the Learner Engagement Team </w:t>
      </w:r>
      <w:r w:rsidR="001946B4" w:rsidRPr="00872AAF">
        <w:rPr>
          <w:rFonts w:cstheme="minorHAnsi"/>
        </w:rPr>
        <w:t xml:space="preserve">to </w:t>
      </w:r>
      <w:r w:rsidRPr="00872AAF">
        <w:rPr>
          <w:rFonts w:cstheme="minorHAnsi"/>
        </w:rPr>
        <w:t xml:space="preserve">prepare for </w:t>
      </w:r>
      <w:r w:rsidR="000C7511">
        <w:rPr>
          <w:rFonts w:cstheme="minorHAnsi"/>
        </w:rPr>
        <w:t>TQEF</w:t>
      </w:r>
      <w:r w:rsidRPr="00872AAF">
        <w:rPr>
          <w:rFonts w:cstheme="minorHAnsi"/>
        </w:rPr>
        <w:t>.</w:t>
      </w:r>
    </w:p>
    <w:p w14:paraId="5D198DE4" w14:textId="06B31A19" w:rsidR="00245A8B" w:rsidRDefault="00245A8B" w:rsidP="00872AAF">
      <w:pPr>
        <w:pStyle w:val="ListParagraph"/>
        <w:numPr>
          <w:ilvl w:val="0"/>
          <w:numId w:val="43"/>
        </w:numPr>
        <w:spacing w:after="0" w:line="240" w:lineRule="auto"/>
        <w:ind w:left="1134" w:hanging="567"/>
        <w:jc w:val="both"/>
        <w:rPr>
          <w:rFonts w:cstheme="minorHAnsi"/>
        </w:rPr>
      </w:pPr>
      <w:r w:rsidRPr="00872AAF">
        <w:rPr>
          <w:rFonts w:cstheme="minorHAnsi"/>
        </w:rPr>
        <w:t xml:space="preserve">Heads of Department </w:t>
      </w:r>
      <w:r w:rsidR="000C7511">
        <w:rPr>
          <w:rFonts w:cstheme="minorHAnsi"/>
        </w:rPr>
        <w:t xml:space="preserve">and curriculum teams </w:t>
      </w:r>
      <w:r w:rsidRPr="00872AAF">
        <w:rPr>
          <w:rFonts w:cstheme="minorHAnsi"/>
        </w:rPr>
        <w:t xml:space="preserve">are attending KPI meetings </w:t>
      </w:r>
      <w:r w:rsidR="001946B4" w:rsidRPr="00872AAF">
        <w:rPr>
          <w:rFonts w:cstheme="minorHAnsi"/>
        </w:rPr>
        <w:t>w</w:t>
      </w:r>
      <w:r w:rsidR="00756989" w:rsidRPr="00872AAF">
        <w:rPr>
          <w:rFonts w:cstheme="minorHAnsi"/>
        </w:rPr>
        <w:t xml:space="preserve">here the </w:t>
      </w:r>
      <w:r w:rsidR="001946B4" w:rsidRPr="00872AAF">
        <w:rPr>
          <w:rFonts w:cstheme="minorHAnsi"/>
        </w:rPr>
        <w:t xml:space="preserve">focus </w:t>
      </w:r>
      <w:r w:rsidR="00756989" w:rsidRPr="00872AAF">
        <w:rPr>
          <w:rFonts w:cstheme="minorHAnsi"/>
        </w:rPr>
        <w:t xml:space="preserve">is on </w:t>
      </w:r>
      <w:r w:rsidR="001946B4" w:rsidRPr="00872AAF">
        <w:rPr>
          <w:rFonts w:cstheme="minorHAnsi"/>
        </w:rPr>
        <w:t>credit targets and retention</w:t>
      </w:r>
      <w:r w:rsidR="00756989" w:rsidRPr="00872AAF">
        <w:rPr>
          <w:rFonts w:cstheme="minorHAnsi"/>
        </w:rPr>
        <w:t xml:space="preserve">. </w:t>
      </w:r>
      <w:r w:rsidR="001946B4" w:rsidRPr="00872AAF">
        <w:rPr>
          <w:rFonts w:cstheme="minorHAnsi"/>
        </w:rPr>
        <w:t xml:space="preserve"> </w:t>
      </w:r>
    </w:p>
    <w:p w14:paraId="0AD4E99D" w14:textId="272B8931" w:rsidR="00872AAF" w:rsidRDefault="00872AAF" w:rsidP="00872AAF">
      <w:pPr>
        <w:spacing w:after="0" w:line="240" w:lineRule="auto"/>
        <w:jc w:val="both"/>
        <w:rPr>
          <w:rFonts w:cstheme="minorHAnsi"/>
        </w:rPr>
      </w:pPr>
    </w:p>
    <w:p w14:paraId="268A81D6" w14:textId="77777777" w:rsidR="00160B41" w:rsidRDefault="00160B41" w:rsidP="00160B41">
      <w:pPr>
        <w:spacing w:after="0" w:line="240" w:lineRule="auto"/>
        <w:jc w:val="both"/>
        <w:rPr>
          <w:rFonts w:cstheme="minorHAnsi"/>
        </w:rPr>
      </w:pPr>
    </w:p>
    <w:p w14:paraId="2AA3C283" w14:textId="6E56B9FD" w:rsidR="00160B41" w:rsidRDefault="00160B41" w:rsidP="00160B41">
      <w:pPr>
        <w:pStyle w:val="Heading3"/>
        <w:spacing w:before="0" w:line="240" w:lineRule="auto"/>
        <w:ind w:left="567" w:hanging="567"/>
        <w:jc w:val="both"/>
        <w:rPr>
          <w:rFonts w:asciiTheme="minorHAnsi" w:hAnsiTheme="minorHAnsi" w:cstheme="minorHAnsi"/>
          <w:b/>
        </w:rPr>
      </w:pPr>
      <w:r>
        <w:rPr>
          <w:rFonts w:asciiTheme="minorHAnsi" w:hAnsiTheme="minorHAnsi" w:cstheme="minorHAnsi"/>
          <w:b/>
        </w:rPr>
        <w:t>4.</w:t>
      </w:r>
      <w:r w:rsidRPr="003623ED">
        <w:rPr>
          <w:rFonts w:asciiTheme="minorHAnsi" w:hAnsiTheme="minorHAnsi" w:cstheme="minorHAnsi"/>
          <w:b/>
        </w:rPr>
        <w:tab/>
      </w:r>
      <w:r>
        <w:rPr>
          <w:rFonts w:asciiTheme="minorHAnsi" w:hAnsiTheme="minorHAnsi" w:cstheme="minorHAnsi"/>
          <w:b/>
        </w:rPr>
        <w:t xml:space="preserve">LEARNER ENGAGEMENT </w:t>
      </w:r>
    </w:p>
    <w:p w14:paraId="102A087D" w14:textId="37945457" w:rsidR="000C7511" w:rsidRDefault="000C7511" w:rsidP="000C7511"/>
    <w:p w14:paraId="676689B7" w14:textId="7418F813" w:rsidR="00160B41" w:rsidRPr="00756989" w:rsidRDefault="00160B41" w:rsidP="00160B41">
      <w:pPr>
        <w:pStyle w:val="Heading3"/>
        <w:numPr>
          <w:ilvl w:val="0"/>
          <w:numId w:val="44"/>
        </w:numPr>
        <w:spacing w:before="0" w:line="240" w:lineRule="auto"/>
        <w:ind w:left="1134" w:hanging="567"/>
        <w:jc w:val="both"/>
        <w:rPr>
          <w:rFonts w:ascii="Calibri" w:hAnsi="Calibri" w:cs="Calibri"/>
          <w:sz w:val="22"/>
          <w:szCs w:val="22"/>
        </w:rPr>
      </w:pPr>
      <w:r w:rsidRPr="001946B4">
        <w:rPr>
          <w:rFonts w:ascii="Calibri" w:hAnsi="Calibri" w:cs="Calibri"/>
          <w:color w:val="000000" w:themeColor="text1"/>
          <w:sz w:val="22"/>
          <w:szCs w:val="22"/>
        </w:rPr>
        <w:t xml:space="preserve">NCL </w:t>
      </w:r>
      <w:r>
        <w:rPr>
          <w:rFonts w:ascii="Calibri" w:hAnsi="Calibri" w:cs="Calibri"/>
          <w:color w:val="000000" w:themeColor="text1"/>
          <w:sz w:val="22"/>
          <w:szCs w:val="22"/>
        </w:rPr>
        <w:t xml:space="preserve">plan to recruit an additional Learner Engagement Officer to maximise the student voice </w:t>
      </w:r>
      <w:r w:rsidR="000C7511">
        <w:rPr>
          <w:rFonts w:ascii="Calibri" w:hAnsi="Calibri" w:cs="Calibri"/>
          <w:color w:val="000000" w:themeColor="text1"/>
          <w:sz w:val="22"/>
          <w:szCs w:val="22"/>
        </w:rPr>
        <w:t xml:space="preserve">and </w:t>
      </w:r>
      <w:r>
        <w:rPr>
          <w:rFonts w:ascii="Calibri" w:hAnsi="Calibri" w:cs="Calibri"/>
          <w:color w:val="000000" w:themeColor="text1"/>
          <w:sz w:val="22"/>
          <w:szCs w:val="22"/>
        </w:rPr>
        <w:t xml:space="preserve">prepare for TQEF. </w:t>
      </w:r>
    </w:p>
    <w:p w14:paraId="63BE2E16" w14:textId="77777777" w:rsidR="00160B41" w:rsidRDefault="00160B41" w:rsidP="00160B41">
      <w:pPr>
        <w:pStyle w:val="Heading3"/>
        <w:numPr>
          <w:ilvl w:val="0"/>
          <w:numId w:val="44"/>
        </w:numPr>
        <w:spacing w:before="0" w:line="240" w:lineRule="auto"/>
        <w:ind w:left="1134" w:hanging="567"/>
        <w:jc w:val="both"/>
        <w:rPr>
          <w:rFonts w:ascii="Calibri" w:hAnsi="Calibri" w:cs="Calibri"/>
          <w:color w:val="000000" w:themeColor="text1"/>
          <w:sz w:val="22"/>
          <w:szCs w:val="22"/>
        </w:rPr>
      </w:pPr>
      <w:r>
        <w:rPr>
          <w:rFonts w:ascii="Calibri" w:hAnsi="Calibri" w:cs="Calibri"/>
          <w:color w:val="000000" w:themeColor="text1"/>
          <w:sz w:val="22"/>
          <w:szCs w:val="22"/>
        </w:rPr>
        <w:t xml:space="preserve">Class and departmental representatives are currently undertaking sparqs training to maximise the student voice. </w:t>
      </w:r>
    </w:p>
    <w:p w14:paraId="11FADE75" w14:textId="68C6EA09" w:rsidR="00160B41" w:rsidRDefault="00160B41" w:rsidP="00160B41">
      <w:pPr>
        <w:pStyle w:val="ListParagraph"/>
        <w:numPr>
          <w:ilvl w:val="0"/>
          <w:numId w:val="44"/>
        </w:numPr>
        <w:spacing w:after="0" w:line="240" w:lineRule="auto"/>
        <w:ind w:left="1134" w:hanging="567"/>
        <w:jc w:val="both"/>
      </w:pPr>
      <w:r>
        <w:t>Change of Student President for the Coatbridge campus: Amy McLoughl</w:t>
      </w:r>
      <w:r w:rsidR="000C7511">
        <w:t>a</w:t>
      </w:r>
      <w:r>
        <w:t>n replacing Karen Caplin.</w:t>
      </w:r>
    </w:p>
    <w:p w14:paraId="6034E786" w14:textId="77777777" w:rsidR="00160B41" w:rsidRDefault="00160B41" w:rsidP="00160B41"/>
    <w:p w14:paraId="25FE442F" w14:textId="77777777" w:rsidR="00160B41" w:rsidRDefault="00160B41" w:rsidP="00872AAF">
      <w:pPr>
        <w:spacing w:after="0" w:line="240" w:lineRule="auto"/>
        <w:jc w:val="both"/>
        <w:rPr>
          <w:rFonts w:cstheme="minorHAnsi"/>
        </w:rPr>
      </w:pPr>
    </w:p>
    <w:p w14:paraId="47752688" w14:textId="4D982B7A" w:rsidR="00160B41" w:rsidRDefault="00160B41" w:rsidP="00160B41">
      <w:pPr>
        <w:spacing w:after="0" w:line="240" w:lineRule="auto"/>
        <w:rPr>
          <w:rFonts w:cstheme="minorHAnsi"/>
          <w:b/>
        </w:rPr>
      </w:pPr>
    </w:p>
    <w:p w14:paraId="61C8D2FE" w14:textId="705334C9" w:rsidR="00160B41" w:rsidRDefault="00160B41" w:rsidP="00160B41">
      <w:pPr>
        <w:spacing w:after="0" w:line="240" w:lineRule="auto"/>
        <w:rPr>
          <w:rFonts w:cstheme="minorHAnsi"/>
          <w:b/>
        </w:rPr>
      </w:pPr>
    </w:p>
    <w:p w14:paraId="30881D00" w14:textId="40A2E53A" w:rsidR="00872AAF" w:rsidRPr="00872AAF" w:rsidRDefault="00FC1A81" w:rsidP="00872AAF">
      <w:pPr>
        <w:pStyle w:val="Heading3"/>
        <w:spacing w:before="0" w:line="240" w:lineRule="auto"/>
        <w:ind w:left="567" w:hanging="567"/>
        <w:jc w:val="both"/>
        <w:rPr>
          <w:rFonts w:asciiTheme="minorHAnsi" w:hAnsiTheme="minorHAnsi" w:cstheme="minorHAnsi"/>
          <w:b/>
          <w:sz w:val="22"/>
          <w:szCs w:val="22"/>
        </w:rPr>
      </w:pPr>
      <w:r>
        <w:rPr>
          <w:rFonts w:asciiTheme="minorHAnsi" w:hAnsiTheme="minorHAnsi" w:cstheme="minorHAnsi"/>
          <w:b/>
        </w:rPr>
        <w:lastRenderedPageBreak/>
        <w:t xml:space="preserve">5. </w:t>
      </w:r>
      <w:r w:rsidR="00160B41" w:rsidRPr="003623ED">
        <w:rPr>
          <w:rFonts w:asciiTheme="minorHAnsi" w:hAnsiTheme="minorHAnsi" w:cstheme="minorHAnsi"/>
          <w:b/>
        </w:rPr>
        <w:tab/>
      </w:r>
      <w:r w:rsidR="00872AAF">
        <w:rPr>
          <w:rFonts w:asciiTheme="minorHAnsi" w:hAnsiTheme="minorHAnsi" w:cstheme="minorHAnsi"/>
          <w:b/>
        </w:rPr>
        <w:t>AWARDS</w:t>
      </w:r>
    </w:p>
    <w:p w14:paraId="0C4BABC3" w14:textId="27086747" w:rsidR="0045299B" w:rsidRPr="00872AAF" w:rsidRDefault="0045299B" w:rsidP="00872AAF">
      <w:pPr>
        <w:spacing w:after="0" w:line="240" w:lineRule="auto"/>
      </w:pPr>
    </w:p>
    <w:p w14:paraId="1EAEC611" w14:textId="43BE7605" w:rsidR="0052682D" w:rsidRDefault="00872AAF" w:rsidP="00872AAF">
      <w:pPr>
        <w:spacing w:after="0" w:line="240" w:lineRule="auto"/>
        <w:ind w:left="567" w:hanging="567"/>
      </w:pPr>
      <w:r>
        <w:tab/>
      </w:r>
      <w:r w:rsidR="0052682D">
        <w:t xml:space="preserve">NCL have been short listed for </w:t>
      </w:r>
      <w:r>
        <w:t xml:space="preserve">three </w:t>
      </w:r>
      <w:r w:rsidR="0052682D">
        <w:t xml:space="preserve">College Development </w:t>
      </w:r>
      <w:r w:rsidR="008264CA">
        <w:t>Network</w:t>
      </w:r>
      <w:r w:rsidR="000C7511">
        <w:t xml:space="preserve"> (CDN) </w:t>
      </w:r>
      <w:r w:rsidR="0052682D">
        <w:t>Awards</w:t>
      </w:r>
      <w:r w:rsidR="008264CA">
        <w:t xml:space="preserve">. </w:t>
      </w:r>
      <w:r w:rsidR="0052682D">
        <w:t xml:space="preserve"> </w:t>
      </w:r>
      <w:r w:rsidR="008264CA">
        <w:t xml:space="preserve">Announcements </w:t>
      </w:r>
      <w:r w:rsidR="000C7511">
        <w:t xml:space="preserve">to be made on </w:t>
      </w:r>
      <w:r w:rsidR="008264CA">
        <w:t>14</w:t>
      </w:r>
      <w:r w:rsidR="008264CA" w:rsidRPr="008264CA">
        <w:rPr>
          <w:vertAlign w:val="superscript"/>
        </w:rPr>
        <w:t>th</w:t>
      </w:r>
      <w:r w:rsidR="008264CA">
        <w:t xml:space="preserve"> November </w:t>
      </w:r>
      <w:r>
        <w:t xml:space="preserve">2024 </w:t>
      </w:r>
      <w:r w:rsidR="008264CA">
        <w:t xml:space="preserve">at the CDN Awards Ceremony.  </w:t>
      </w:r>
    </w:p>
    <w:p w14:paraId="3007A04F" w14:textId="2F9DBAA9" w:rsidR="00872AAF" w:rsidRDefault="00872AAF" w:rsidP="00872AAF">
      <w:pPr>
        <w:spacing w:after="0" w:line="240" w:lineRule="auto"/>
        <w:ind w:left="567" w:hanging="567"/>
      </w:pPr>
    </w:p>
    <w:p w14:paraId="095FB99C" w14:textId="7E12AFDE" w:rsidR="008264CA" w:rsidRPr="008264CA" w:rsidRDefault="008264CA" w:rsidP="00872AAF">
      <w:pPr>
        <w:spacing w:after="0" w:line="240" w:lineRule="auto"/>
        <w:ind w:left="567"/>
        <w:rPr>
          <w:rFonts w:ascii="Times New Roman" w:eastAsia="Times New Roman" w:hAnsi="Times New Roman" w:cs="Times New Roman"/>
          <w:b/>
          <w:color w:val="000000"/>
          <w:lang w:eastAsia="en-GB"/>
        </w:rPr>
      </w:pPr>
      <w:r w:rsidRPr="008264CA">
        <w:rPr>
          <w:b/>
          <w:color w:val="000000"/>
        </w:rPr>
        <w:t>College Community Learning Award</w:t>
      </w:r>
    </w:p>
    <w:p w14:paraId="46DDF8AE" w14:textId="2BFDE969" w:rsidR="008264CA" w:rsidRDefault="00872AAF" w:rsidP="00872AAF">
      <w:pPr>
        <w:spacing w:after="0" w:line="240" w:lineRule="auto"/>
        <w:ind w:left="567" w:hanging="567"/>
        <w:jc w:val="both"/>
        <w:rPr>
          <w:rFonts w:eastAsia="Times New Roman" w:cstheme="minorHAnsi"/>
          <w:color w:val="000000"/>
          <w:lang w:eastAsia="en-GB"/>
        </w:rPr>
      </w:pPr>
      <w:r>
        <w:rPr>
          <w:rFonts w:eastAsia="Times New Roman" w:cstheme="minorHAnsi"/>
          <w:color w:val="000000"/>
          <w:lang w:eastAsia="en-GB"/>
        </w:rPr>
        <w:tab/>
      </w:r>
      <w:r w:rsidR="008264CA" w:rsidRPr="008264CA">
        <w:rPr>
          <w:rFonts w:eastAsia="Times New Roman" w:cstheme="minorHAnsi"/>
          <w:color w:val="000000"/>
          <w:lang w:eastAsia="en-GB"/>
        </w:rPr>
        <w:t>The Women’s Aid Project was started to help survivors of domestic abuse reclaim their</w:t>
      </w:r>
      <w:r w:rsidR="008264CA">
        <w:rPr>
          <w:rFonts w:eastAsia="Times New Roman" w:cstheme="minorHAnsi"/>
          <w:color w:val="000000"/>
          <w:lang w:eastAsia="en-GB"/>
        </w:rPr>
        <w:t xml:space="preserve"> </w:t>
      </w:r>
      <w:r w:rsidR="008264CA" w:rsidRPr="008264CA">
        <w:rPr>
          <w:rFonts w:eastAsia="Times New Roman" w:cstheme="minorHAnsi"/>
          <w:color w:val="000000"/>
          <w:lang w:eastAsia="en-GB"/>
        </w:rPr>
        <w:t xml:space="preserve">lives. By </w:t>
      </w:r>
      <w:r w:rsidR="00A107C0">
        <w:rPr>
          <w:rFonts w:eastAsia="Times New Roman" w:cstheme="minorHAnsi"/>
          <w:color w:val="000000"/>
          <w:lang w:eastAsia="en-GB"/>
        </w:rPr>
        <w:t xml:space="preserve">removing </w:t>
      </w:r>
      <w:r w:rsidR="008264CA" w:rsidRPr="008264CA">
        <w:rPr>
          <w:rFonts w:eastAsia="Times New Roman" w:cstheme="minorHAnsi"/>
          <w:color w:val="000000"/>
          <w:lang w:eastAsia="en-GB"/>
        </w:rPr>
        <w:t>obstacles and opening doors to education, it aims to build their</w:t>
      </w:r>
      <w:r w:rsidR="008264CA">
        <w:rPr>
          <w:rFonts w:eastAsia="Times New Roman" w:cstheme="minorHAnsi"/>
          <w:color w:val="000000"/>
          <w:lang w:eastAsia="en-GB"/>
        </w:rPr>
        <w:t xml:space="preserve"> </w:t>
      </w:r>
      <w:r w:rsidR="008264CA" w:rsidRPr="008264CA">
        <w:rPr>
          <w:rFonts w:eastAsia="Times New Roman" w:cstheme="minorHAnsi"/>
          <w:color w:val="000000"/>
          <w:lang w:eastAsia="en-GB"/>
        </w:rPr>
        <w:t>confidence and self-worth</w:t>
      </w:r>
      <w:r>
        <w:rPr>
          <w:rFonts w:eastAsia="Times New Roman" w:cstheme="minorHAnsi"/>
          <w:color w:val="000000"/>
          <w:lang w:eastAsia="en-GB"/>
        </w:rPr>
        <w:t xml:space="preserve">.  </w:t>
      </w:r>
      <w:r w:rsidR="008264CA" w:rsidRPr="008264CA">
        <w:rPr>
          <w:rFonts w:eastAsia="Times New Roman" w:cstheme="minorHAnsi"/>
          <w:color w:val="000000"/>
          <w:lang w:eastAsia="en-GB"/>
        </w:rPr>
        <w:t>Partnering with Cumbernauld and District Women’s Aid (CADWA)</w:t>
      </w:r>
      <w:r>
        <w:rPr>
          <w:rFonts w:eastAsia="Times New Roman" w:cstheme="minorHAnsi"/>
          <w:color w:val="000000"/>
          <w:lang w:eastAsia="en-GB"/>
        </w:rPr>
        <w:t xml:space="preserve">, </w:t>
      </w:r>
      <w:r w:rsidR="008264CA" w:rsidRPr="008264CA">
        <w:rPr>
          <w:rFonts w:eastAsia="Times New Roman" w:cstheme="minorHAnsi"/>
          <w:color w:val="000000"/>
          <w:lang w:eastAsia="en-GB"/>
        </w:rPr>
        <w:t>this project brings</w:t>
      </w:r>
      <w:r w:rsidR="008264CA">
        <w:rPr>
          <w:rFonts w:eastAsia="Times New Roman" w:cstheme="minorHAnsi"/>
          <w:color w:val="000000"/>
          <w:lang w:eastAsia="en-GB"/>
        </w:rPr>
        <w:t xml:space="preserve"> </w:t>
      </w:r>
      <w:r w:rsidR="008264CA" w:rsidRPr="008264CA">
        <w:rPr>
          <w:rFonts w:eastAsia="Times New Roman" w:cstheme="minorHAnsi"/>
          <w:color w:val="000000"/>
          <w:lang w:eastAsia="en-GB"/>
        </w:rPr>
        <w:t>together women from all walks of life. They share their unique talents and skills, boosting</w:t>
      </w:r>
      <w:r w:rsidR="008264CA">
        <w:rPr>
          <w:rFonts w:eastAsia="Times New Roman" w:cstheme="minorHAnsi"/>
          <w:color w:val="000000"/>
          <w:lang w:eastAsia="en-GB"/>
        </w:rPr>
        <w:t xml:space="preserve"> </w:t>
      </w:r>
      <w:r w:rsidR="008264CA" w:rsidRPr="008264CA">
        <w:rPr>
          <w:rFonts w:eastAsia="Times New Roman" w:cstheme="minorHAnsi"/>
          <w:color w:val="000000"/>
          <w:lang w:eastAsia="en-GB"/>
        </w:rPr>
        <w:t>their chances for a brighter future and forming deep, lasting friendships. By opening the</w:t>
      </w:r>
      <w:r w:rsidR="008264CA">
        <w:rPr>
          <w:rFonts w:eastAsia="Times New Roman" w:cstheme="minorHAnsi"/>
          <w:color w:val="000000"/>
          <w:lang w:eastAsia="en-GB"/>
        </w:rPr>
        <w:t xml:space="preserve"> </w:t>
      </w:r>
      <w:r w:rsidR="008264CA" w:rsidRPr="008264CA">
        <w:rPr>
          <w:rFonts w:eastAsia="Times New Roman" w:cstheme="minorHAnsi"/>
          <w:color w:val="000000"/>
          <w:lang w:eastAsia="en-GB"/>
        </w:rPr>
        <w:t>door to education this course helps these women find the strength to believe in</w:t>
      </w:r>
      <w:r w:rsidR="008264CA">
        <w:rPr>
          <w:rFonts w:eastAsia="Times New Roman" w:cstheme="minorHAnsi"/>
          <w:color w:val="000000"/>
          <w:lang w:eastAsia="en-GB"/>
        </w:rPr>
        <w:t xml:space="preserve"> </w:t>
      </w:r>
      <w:r w:rsidR="008264CA" w:rsidRPr="008264CA">
        <w:rPr>
          <w:rFonts w:eastAsia="Times New Roman" w:cstheme="minorHAnsi"/>
          <w:color w:val="000000"/>
          <w:lang w:eastAsia="en-GB"/>
        </w:rPr>
        <w:t>themselves, manage their emotions, and dream big for their future.</w:t>
      </w:r>
    </w:p>
    <w:p w14:paraId="1976E452" w14:textId="77777777" w:rsidR="00872AAF" w:rsidRPr="008264CA" w:rsidRDefault="00872AAF" w:rsidP="00872AAF">
      <w:pPr>
        <w:spacing w:after="0" w:line="240" w:lineRule="auto"/>
        <w:ind w:left="567" w:hanging="567"/>
        <w:jc w:val="both"/>
        <w:rPr>
          <w:rFonts w:eastAsia="Times New Roman" w:cstheme="minorHAnsi"/>
          <w:color w:val="000000"/>
          <w:lang w:eastAsia="en-GB"/>
        </w:rPr>
      </w:pPr>
    </w:p>
    <w:p w14:paraId="2F747EF5" w14:textId="4EE61CB1" w:rsidR="0052682D" w:rsidRPr="0052682D" w:rsidRDefault="0052682D" w:rsidP="00872AAF">
      <w:pPr>
        <w:spacing w:after="0" w:line="240" w:lineRule="auto"/>
        <w:ind w:left="567"/>
        <w:jc w:val="both"/>
        <w:rPr>
          <w:rFonts w:cstheme="minorHAnsi"/>
          <w:b/>
          <w:color w:val="000000"/>
        </w:rPr>
      </w:pPr>
      <w:r w:rsidRPr="0052682D">
        <w:rPr>
          <w:rFonts w:cstheme="minorHAnsi"/>
          <w:b/>
          <w:color w:val="000000"/>
        </w:rPr>
        <w:t xml:space="preserve">Research Project of the Year Award </w:t>
      </w:r>
    </w:p>
    <w:p w14:paraId="36CBC9A5" w14:textId="5C506660" w:rsidR="0052682D" w:rsidRDefault="0052682D" w:rsidP="00872AAF">
      <w:pPr>
        <w:spacing w:after="0" w:line="240" w:lineRule="auto"/>
        <w:ind w:left="567"/>
        <w:jc w:val="both"/>
        <w:rPr>
          <w:rFonts w:eastAsia="Times New Roman" w:cstheme="minorHAnsi"/>
          <w:color w:val="000000"/>
          <w:lang w:eastAsia="en-GB"/>
        </w:rPr>
      </w:pPr>
      <w:r w:rsidRPr="0052682D">
        <w:rPr>
          <w:rFonts w:cstheme="minorHAnsi"/>
          <w:color w:val="000000"/>
        </w:rPr>
        <w:t xml:space="preserve">In recognition of the highly effective dental nurse programme developed and delivered in collaboration </w:t>
      </w:r>
      <w:r w:rsidR="008264CA">
        <w:rPr>
          <w:rFonts w:cstheme="minorHAnsi"/>
          <w:color w:val="000000"/>
        </w:rPr>
        <w:t>b</w:t>
      </w:r>
      <w:r w:rsidRPr="0052682D">
        <w:rPr>
          <w:rFonts w:cstheme="minorHAnsi"/>
          <w:color w:val="000000"/>
        </w:rPr>
        <w:t>etween NCL</w:t>
      </w:r>
      <w:r w:rsidRPr="0052682D">
        <w:rPr>
          <w:rFonts w:eastAsia="Times New Roman" w:cstheme="minorHAnsi"/>
          <w:color w:val="000000"/>
          <w:lang w:eastAsia="en-GB"/>
        </w:rPr>
        <w:t>, Chifeng University</w:t>
      </w:r>
      <w:r w:rsidR="008264CA">
        <w:rPr>
          <w:rFonts w:eastAsia="Times New Roman" w:cstheme="minorHAnsi"/>
          <w:color w:val="000000"/>
          <w:lang w:eastAsia="en-GB"/>
        </w:rPr>
        <w:t xml:space="preserve">, </w:t>
      </w:r>
      <w:r w:rsidRPr="0052682D">
        <w:rPr>
          <w:rFonts w:eastAsia="Times New Roman" w:cstheme="minorHAnsi"/>
          <w:color w:val="000000"/>
          <w:lang w:eastAsia="en-GB"/>
        </w:rPr>
        <w:t>Heze Medical College</w:t>
      </w:r>
      <w:r>
        <w:rPr>
          <w:rFonts w:eastAsia="Times New Roman" w:cstheme="minorHAnsi"/>
          <w:color w:val="000000"/>
          <w:lang w:eastAsia="en-GB"/>
        </w:rPr>
        <w:t xml:space="preserve"> </w:t>
      </w:r>
      <w:r w:rsidRPr="0052682D">
        <w:rPr>
          <w:rFonts w:eastAsia="Times New Roman" w:cstheme="minorHAnsi"/>
          <w:color w:val="000000"/>
          <w:lang w:eastAsia="en-GB"/>
        </w:rPr>
        <w:t>and new partners from Mongolia and the Philippines. The project was awarded</w:t>
      </w:r>
      <w:r>
        <w:rPr>
          <w:rFonts w:eastAsia="Times New Roman" w:cstheme="minorHAnsi"/>
          <w:color w:val="000000"/>
          <w:lang w:eastAsia="en-GB"/>
        </w:rPr>
        <w:t xml:space="preserve"> </w:t>
      </w:r>
      <w:r w:rsidRPr="0052682D">
        <w:rPr>
          <w:rFonts w:eastAsia="Times New Roman" w:cstheme="minorHAnsi"/>
          <w:color w:val="000000"/>
          <w:lang w:eastAsia="en-GB"/>
        </w:rPr>
        <w:t>funding from the UK-China-BRI Countries Partnership Initiative Fund, with the primary</w:t>
      </w:r>
      <w:r>
        <w:rPr>
          <w:rFonts w:eastAsia="Times New Roman" w:cstheme="minorHAnsi"/>
          <w:color w:val="000000"/>
          <w:lang w:eastAsia="en-GB"/>
        </w:rPr>
        <w:t xml:space="preserve"> </w:t>
      </w:r>
      <w:r w:rsidRPr="0052682D">
        <w:rPr>
          <w:rFonts w:eastAsia="Times New Roman" w:cstheme="minorHAnsi"/>
          <w:color w:val="000000"/>
          <w:lang w:eastAsia="en-GB"/>
        </w:rPr>
        <w:t>goal of addressing skill gaps in dental health sectors across all the partner countries</w:t>
      </w:r>
      <w:r>
        <w:rPr>
          <w:rFonts w:eastAsia="Times New Roman" w:cstheme="minorHAnsi"/>
          <w:color w:val="000000"/>
          <w:lang w:eastAsia="en-GB"/>
        </w:rPr>
        <w:t xml:space="preserve"> </w:t>
      </w:r>
      <w:r w:rsidRPr="0052682D">
        <w:rPr>
          <w:rFonts w:eastAsia="Times New Roman" w:cstheme="minorHAnsi"/>
          <w:color w:val="000000"/>
          <w:lang w:eastAsia="en-GB"/>
        </w:rPr>
        <w:t>through a research-driven approach.</w:t>
      </w:r>
    </w:p>
    <w:p w14:paraId="137463BE" w14:textId="732334F4" w:rsidR="00160B41" w:rsidRDefault="00160B41" w:rsidP="00872AAF">
      <w:pPr>
        <w:spacing w:after="0" w:line="240" w:lineRule="auto"/>
        <w:ind w:left="567"/>
        <w:jc w:val="both"/>
        <w:rPr>
          <w:rFonts w:eastAsia="Times New Roman" w:cstheme="minorHAnsi"/>
          <w:color w:val="000000"/>
          <w:lang w:eastAsia="en-GB"/>
        </w:rPr>
      </w:pPr>
    </w:p>
    <w:p w14:paraId="7F4D6CB6" w14:textId="1730CE27" w:rsidR="0052682D" w:rsidRDefault="008264CA" w:rsidP="00872AAF">
      <w:pPr>
        <w:spacing w:after="0" w:line="240" w:lineRule="auto"/>
        <w:ind w:left="567"/>
        <w:jc w:val="both"/>
        <w:rPr>
          <w:b/>
          <w:color w:val="000000"/>
        </w:rPr>
      </w:pPr>
      <w:r w:rsidRPr="008264CA">
        <w:rPr>
          <w:b/>
          <w:color w:val="000000"/>
        </w:rPr>
        <w:t>Student of the Year Award</w:t>
      </w:r>
    </w:p>
    <w:p w14:paraId="121B6F75" w14:textId="30FC0EB6" w:rsidR="006707D1" w:rsidRPr="009D0383" w:rsidRDefault="008264CA" w:rsidP="000C7511">
      <w:pPr>
        <w:pStyle w:val="NormalWeb"/>
        <w:spacing w:after="0" w:line="240" w:lineRule="auto"/>
        <w:ind w:left="567"/>
        <w:jc w:val="both"/>
        <w:rPr>
          <w:rFonts w:eastAsia="Times New Roman" w:cstheme="minorHAnsi"/>
          <w:color w:val="000000" w:themeColor="text1"/>
          <w:lang w:eastAsia="en-GB"/>
        </w:rPr>
      </w:pPr>
      <w:r w:rsidRPr="008264CA">
        <w:rPr>
          <w:rFonts w:asciiTheme="minorHAnsi" w:eastAsia="Times New Roman" w:hAnsiTheme="minorHAnsi" w:cstheme="minorHAnsi"/>
          <w:color w:val="000000"/>
          <w:sz w:val="22"/>
          <w:szCs w:val="22"/>
          <w:lang w:eastAsia="en-GB"/>
        </w:rPr>
        <w:t>Kenneth Tong, NCL Student President in 2003</w:t>
      </w:r>
      <w:r w:rsidR="00382BB7">
        <w:rPr>
          <w:rFonts w:asciiTheme="minorHAnsi" w:eastAsia="Times New Roman" w:hAnsiTheme="minorHAnsi" w:cstheme="minorHAnsi"/>
          <w:color w:val="000000"/>
          <w:sz w:val="22"/>
          <w:szCs w:val="22"/>
          <w:lang w:eastAsia="en-GB"/>
        </w:rPr>
        <w:t xml:space="preserve">.  </w:t>
      </w:r>
      <w:r w:rsidR="00A107C0">
        <w:rPr>
          <w:rFonts w:asciiTheme="minorHAnsi" w:eastAsia="Times New Roman" w:hAnsiTheme="minorHAnsi" w:cstheme="minorHAnsi"/>
          <w:color w:val="000000"/>
          <w:sz w:val="22"/>
          <w:szCs w:val="22"/>
          <w:lang w:eastAsia="en-GB"/>
        </w:rPr>
        <w:t xml:space="preserve">Kenneth </w:t>
      </w:r>
      <w:r w:rsidRPr="008264CA">
        <w:rPr>
          <w:rFonts w:asciiTheme="minorHAnsi" w:eastAsia="Times New Roman" w:hAnsiTheme="minorHAnsi" w:cstheme="minorHAnsi"/>
          <w:color w:val="000000"/>
          <w:sz w:val="22"/>
          <w:szCs w:val="22"/>
          <w:lang w:eastAsia="en-GB"/>
        </w:rPr>
        <w:t>founded various sports clubs, promoted health and wellbeing, and organised significant events like the NCL Ben Nevis Challenge, inspiring many at NCL.</w:t>
      </w:r>
      <w:r w:rsidR="00382BB7" w:rsidRPr="003623ED">
        <w:rPr>
          <w:rFonts w:asciiTheme="minorHAnsi" w:hAnsiTheme="minorHAnsi" w:cstheme="minorHAnsi"/>
          <w:b/>
        </w:rPr>
        <w:tab/>
      </w:r>
    </w:p>
    <w:sectPr w:rsidR="006707D1" w:rsidRPr="009D0383" w:rsidSect="009A65C6">
      <w:headerReference w:type="default" r:id="rId11"/>
      <w:pgSz w:w="11906" w:h="16838"/>
      <w:pgMar w:top="1440" w:right="1440" w:bottom="1440" w:left="1440" w:header="45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DFB031" w14:textId="77777777" w:rsidR="000B3ED4" w:rsidRDefault="000B3ED4" w:rsidP="00F10665">
      <w:pPr>
        <w:spacing w:after="0" w:line="240" w:lineRule="auto"/>
      </w:pPr>
      <w:r>
        <w:separator/>
      </w:r>
    </w:p>
  </w:endnote>
  <w:endnote w:type="continuationSeparator" w:id="0">
    <w:p w14:paraId="7BFD2B30" w14:textId="77777777" w:rsidR="000B3ED4" w:rsidRDefault="000B3ED4" w:rsidP="00F106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C09285" w14:textId="77777777" w:rsidR="000B3ED4" w:rsidRDefault="000B3ED4" w:rsidP="00F10665">
      <w:pPr>
        <w:spacing w:after="0" w:line="240" w:lineRule="auto"/>
      </w:pPr>
      <w:r>
        <w:separator/>
      </w:r>
    </w:p>
  </w:footnote>
  <w:footnote w:type="continuationSeparator" w:id="0">
    <w:p w14:paraId="0FFF5B63" w14:textId="77777777" w:rsidR="000B3ED4" w:rsidRDefault="000B3ED4" w:rsidP="00F106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FFB055" w14:textId="77777777" w:rsidR="00405D3F" w:rsidRDefault="00405D3F" w:rsidP="00405D3F">
    <w:pPr>
      <w:pStyle w:val="Header"/>
      <w:jc w:val="right"/>
    </w:pPr>
    <w:r>
      <w:rPr>
        <w:noProof/>
      </w:rPr>
      <w:drawing>
        <wp:inline distT="0" distB="0" distL="0" distR="0" wp14:anchorId="54A16219" wp14:editId="4E3D37DE">
          <wp:extent cx="1695450" cy="6858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8078" cy="68686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E552F"/>
    <w:multiLevelType w:val="hybridMultilevel"/>
    <w:tmpl w:val="752EDE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57491E"/>
    <w:multiLevelType w:val="hybridMultilevel"/>
    <w:tmpl w:val="6C1E23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97258B"/>
    <w:multiLevelType w:val="hybridMultilevel"/>
    <w:tmpl w:val="C1F8E9D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F13412"/>
    <w:multiLevelType w:val="hybridMultilevel"/>
    <w:tmpl w:val="C4265A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691A65"/>
    <w:multiLevelType w:val="hybridMultilevel"/>
    <w:tmpl w:val="B6BA731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6A0826"/>
    <w:multiLevelType w:val="hybridMultilevel"/>
    <w:tmpl w:val="9D6CDA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A22F3B"/>
    <w:multiLevelType w:val="hybridMultilevel"/>
    <w:tmpl w:val="3B9C3A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E663E0"/>
    <w:multiLevelType w:val="hybridMultilevel"/>
    <w:tmpl w:val="A1DE4CD8"/>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8" w15:restartNumberingAfterBreak="0">
    <w:nsid w:val="1A5E39C8"/>
    <w:multiLevelType w:val="hybridMultilevel"/>
    <w:tmpl w:val="8D6850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3A36577"/>
    <w:multiLevelType w:val="multilevel"/>
    <w:tmpl w:val="AA80A4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5E73E4C"/>
    <w:multiLevelType w:val="multilevel"/>
    <w:tmpl w:val="345AD554"/>
    <w:lvl w:ilvl="0">
      <w:start w:val="1"/>
      <w:numFmt w:val="decimal"/>
      <w:lvlText w:val="%1"/>
      <w:lvlJc w:val="left"/>
      <w:pPr>
        <w:ind w:left="6958"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75061D9"/>
    <w:multiLevelType w:val="hybridMultilevel"/>
    <w:tmpl w:val="3816F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975359"/>
    <w:multiLevelType w:val="hybridMultilevel"/>
    <w:tmpl w:val="79509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096F70"/>
    <w:multiLevelType w:val="multilevel"/>
    <w:tmpl w:val="1A34825A"/>
    <w:lvl w:ilvl="0">
      <w:start w:val="1"/>
      <w:numFmt w:val="decimal"/>
      <w:lvlText w:val="%1"/>
      <w:lvlJc w:val="left"/>
      <w:pPr>
        <w:ind w:left="360" w:hanging="360"/>
      </w:pPr>
      <w:rPr>
        <w:rFonts w:hint="default"/>
        <w:b w:val="0"/>
      </w:rPr>
    </w:lvl>
    <w:lvl w:ilvl="1">
      <w:start w:val="4"/>
      <w:numFmt w:val="decimal"/>
      <w:lvlText w:val="%1.%2"/>
      <w:lvlJc w:val="left"/>
      <w:pPr>
        <w:ind w:left="5463"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 w15:restartNumberingAfterBreak="0">
    <w:nsid w:val="2AAD77F2"/>
    <w:multiLevelType w:val="hybridMultilevel"/>
    <w:tmpl w:val="897A9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CE5788"/>
    <w:multiLevelType w:val="hybridMultilevel"/>
    <w:tmpl w:val="72C0A68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E913AE8"/>
    <w:multiLevelType w:val="hybridMultilevel"/>
    <w:tmpl w:val="F41A31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1484D09"/>
    <w:multiLevelType w:val="hybridMultilevel"/>
    <w:tmpl w:val="21E60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5900B21"/>
    <w:multiLevelType w:val="hybridMultilevel"/>
    <w:tmpl w:val="400C6392"/>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88450E2"/>
    <w:multiLevelType w:val="multilevel"/>
    <w:tmpl w:val="790A01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8985941"/>
    <w:multiLevelType w:val="multilevel"/>
    <w:tmpl w:val="B2E48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8DC0CBD"/>
    <w:multiLevelType w:val="multilevel"/>
    <w:tmpl w:val="5362408A"/>
    <w:lvl w:ilvl="0">
      <w:start w:val="1"/>
      <w:numFmt w:val="decimal"/>
      <w:lvlText w:val="%1.0"/>
      <w:lvlJc w:val="left"/>
      <w:pPr>
        <w:tabs>
          <w:tab w:val="num" w:pos="465"/>
        </w:tabs>
        <w:ind w:left="465" w:hanging="465"/>
      </w:pPr>
      <w:rPr>
        <w:rFonts w:hint="default"/>
      </w:rPr>
    </w:lvl>
    <w:lvl w:ilvl="1">
      <w:start w:val="1"/>
      <w:numFmt w:val="decimal"/>
      <w:lvlText w:val="%1.%2"/>
      <w:lvlJc w:val="left"/>
      <w:pPr>
        <w:tabs>
          <w:tab w:val="num" w:pos="1033"/>
        </w:tabs>
        <w:ind w:left="1033" w:hanging="465"/>
      </w:pPr>
      <w:rPr>
        <w:rFonts w:hint="default"/>
        <w:b w:val="0"/>
        <w:strike w:val="0"/>
        <w:color w:val="auto"/>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22" w15:restartNumberingAfterBreak="0">
    <w:nsid w:val="3A395154"/>
    <w:multiLevelType w:val="hybridMultilevel"/>
    <w:tmpl w:val="A7A4B6E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BDB0466"/>
    <w:multiLevelType w:val="hybridMultilevel"/>
    <w:tmpl w:val="9CA2A1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0B06A40"/>
    <w:multiLevelType w:val="multilevel"/>
    <w:tmpl w:val="D1F66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4565215"/>
    <w:multiLevelType w:val="multilevel"/>
    <w:tmpl w:val="89B435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517567C"/>
    <w:multiLevelType w:val="hybridMultilevel"/>
    <w:tmpl w:val="40D80B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83857D4"/>
    <w:multiLevelType w:val="hybridMultilevel"/>
    <w:tmpl w:val="B8726F2C"/>
    <w:lvl w:ilvl="0" w:tplc="5372CDE6">
      <w:start w:val="1"/>
      <w:numFmt w:val="decimal"/>
      <w:lvlText w:val="%1."/>
      <w:lvlJc w:val="left"/>
      <w:pPr>
        <w:ind w:left="720" w:hanging="360"/>
      </w:pPr>
      <w:rPr>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172584F"/>
    <w:multiLevelType w:val="hybridMultilevel"/>
    <w:tmpl w:val="2008259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626253F"/>
    <w:multiLevelType w:val="hybridMultilevel"/>
    <w:tmpl w:val="562EB5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9F855E6"/>
    <w:multiLevelType w:val="hybridMultilevel"/>
    <w:tmpl w:val="1E6ED6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A6A4BD3"/>
    <w:multiLevelType w:val="hybridMultilevel"/>
    <w:tmpl w:val="44364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DAA053D"/>
    <w:multiLevelType w:val="multilevel"/>
    <w:tmpl w:val="24BE1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29534FA"/>
    <w:multiLevelType w:val="hybridMultilevel"/>
    <w:tmpl w:val="0686AD36"/>
    <w:lvl w:ilvl="0" w:tplc="F474A810">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634F2AFE"/>
    <w:multiLevelType w:val="hybridMultilevel"/>
    <w:tmpl w:val="187809C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7AD185B"/>
    <w:multiLevelType w:val="multilevel"/>
    <w:tmpl w:val="1480D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A161E65"/>
    <w:multiLevelType w:val="multilevel"/>
    <w:tmpl w:val="6C3247F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5254C6A"/>
    <w:multiLevelType w:val="hybridMultilevel"/>
    <w:tmpl w:val="20E2FA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67237F5"/>
    <w:multiLevelType w:val="multilevel"/>
    <w:tmpl w:val="C8F04B3C"/>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93C3AC7"/>
    <w:multiLevelType w:val="hybridMultilevel"/>
    <w:tmpl w:val="592C4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B302A89"/>
    <w:multiLevelType w:val="hybridMultilevel"/>
    <w:tmpl w:val="1BCE3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C6E647D"/>
    <w:multiLevelType w:val="multilevel"/>
    <w:tmpl w:val="8C86935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2" w15:restartNumberingAfterBreak="0">
    <w:nsid w:val="7C9A6DAD"/>
    <w:multiLevelType w:val="hybridMultilevel"/>
    <w:tmpl w:val="F8FA593E"/>
    <w:lvl w:ilvl="0" w:tplc="1756B3AA">
      <w:start w:val="1"/>
      <w:numFmt w:val="decimal"/>
      <w:lvlText w:val="%1."/>
      <w:lvlJc w:val="left"/>
      <w:pPr>
        <w:ind w:left="930" w:hanging="570"/>
      </w:pPr>
      <w:rPr>
        <w:rFonts w:ascii="Calibri Light" w:hAnsi="Calibri Light"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FCB5B8A"/>
    <w:multiLevelType w:val="multilevel"/>
    <w:tmpl w:val="F8EE8ACE"/>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29"/>
  </w:num>
  <w:num w:numId="2">
    <w:abstractNumId w:val="14"/>
  </w:num>
  <w:num w:numId="3">
    <w:abstractNumId w:val="1"/>
  </w:num>
  <w:num w:numId="4">
    <w:abstractNumId w:val="5"/>
  </w:num>
  <w:num w:numId="5">
    <w:abstractNumId w:val="27"/>
  </w:num>
  <w:num w:numId="6">
    <w:abstractNumId w:val="21"/>
  </w:num>
  <w:num w:numId="7">
    <w:abstractNumId w:val="43"/>
  </w:num>
  <w:num w:numId="8">
    <w:abstractNumId w:val="19"/>
  </w:num>
  <w:num w:numId="9">
    <w:abstractNumId w:val="13"/>
  </w:num>
  <w:num w:numId="10">
    <w:abstractNumId w:val="38"/>
  </w:num>
  <w:num w:numId="11">
    <w:abstractNumId w:val="0"/>
  </w:num>
  <w:num w:numId="12">
    <w:abstractNumId w:val="40"/>
  </w:num>
  <w:num w:numId="13">
    <w:abstractNumId w:val="8"/>
  </w:num>
  <w:num w:numId="14">
    <w:abstractNumId w:val="33"/>
  </w:num>
  <w:num w:numId="15">
    <w:abstractNumId w:val="33"/>
  </w:num>
  <w:num w:numId="16">
    <w:abstractNumId w:val="11"/>
  </w:num>
  <w:num w:numId="17">
    <w:abstractNumId w:val="3"/>
  </w:num>
  <w:num w:numId="18">
    <w:abstractNumId w:val="39"/>
  </w:num>
  <w:num w:numId="19">
    <w:abstractNumId w:val="24"/>
  </w:num>
  <w:num w:numId="20">
    <w:abstractNumId w:val="20"/>
  </w:num>
  <w:num w:numId="21">
    <w:abstractNumId w:val="25"/>
  </w:num>
  <w:num w:numId="22">
    <w:abstractNumId w:val="9"/>
  </w:num>
  <w:num w:numId="23">
    <w:abstractNumId w:val="31"/>
  </w:num>
  <w:num w:numId="24">
    <w:abstractNumId w:val="23"/>
  </w:num>
  <w:num w:numId="25">
    <w:abstractNumId w:val="10"/>
  </w:num>
  <w:num w:numId="26">
    <w:abstractNumId w:val="41"/>
  </w:num>
  <w:num w:numId="27">
    <w:abstractNumId w:val="2"/>
  </w:num>
  <w:num w:numId="28">
    <w:abstractNumId w:val="35"/>
  </w:num>
  <w:num w:numId="29">
    <w:abstractNumId w:val="12"/>
  </w:num>
  <w:num w:numId="30">
    <w:abstractNumId w:val="7"/>
  </w:num>
  <w:num w:numId="31">
    <w:abstractNumId w:val="26"/>
  </w:num>
  <w:num w:numId="32">
    <w:abstractNumId w:val="37"/>
  </w:num>
  <w:num w:numId="33">
    <w:abstractNumId w:val="32"/>
  </w:num>
  <w:num w:numId="34">
    <w:abstractNumId w:val="6"/>
  </w:num>
  <w:num w:numId="35">
    <w:abstractNumId w:val="30"/>
  </w:num>
  <w:num w:numId="36">
    <w:abstractNumId w:val="28"/>
  </w:num>
  <w:num w:numId="37">
    <w:abstractNumId w:val="22"/>
  </w:num>
  <w:num w:numId="38">
    <w:abstractNumId w:val="15"/>
  </w:num>
  <w:num w:numId="39">
    <w:abstractNumId w:val="4"/>
  </w:num>
  <w:num w:numId="40">
    <w:abstractNumId w:val="36"/>
  </w:num>
  <w:num w:numId="41">
    <w:abstractNumId w:val="34"/>
  </w:num>
  <w:num w:numId="42">
    <w:abstractNumId w:val="18"/>
  </w:num>
  <w:num w:numId="43">
    <w:abstractNumId w:val="17"/>
  </w:num>
  <w:num w:numId="44">
    <w:abstractNumId w:val="16"/>
  </w:num>
  <w:num w:numId="45">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5594"/>
    <w:rsid w:val="00000C8D"/>
    <w:rsid w:val="0000455B"/>
    <w:rsid w:val="0001063E"/>
    <w:rsid w:val="00013FD8"/>
    <w:rsid w:val="000322DE"/>
    <w:rsid w:val="0003431A"/>
    <w:rsid w:val="0005102C"/>
    <w:rsid w:val="00057F6A"/>
    <w:rsid w:val="00067651"/>
    <w:rsid w:val="000751A9"/>
    <w:rsid w:val="00081E37"/>
    <w:rsid w:val="00081FA0"/>
    <w:rsid w:val="00083DB6"/>
    <w:rsid w:val="00090160"/>
    <w:rsid w:val="0009574A"/>
    <w:rsid w:val="000B3ED4"/>
    <w:rsid w:val="000B46A4"/>
    <w:rsid w:val="000C158D"/>
    <w:rsid w:val="000C7511"/>
    <w:rsid w:val="000D0448"/>
    <w:rsid w:val="000D0955"/>
    <w:rsid w:val="000D3D42"/>
    <w:rsid w:val="000F0A50"/>
    <w:rsid w:val="00110B18"/>
    <w:rsid w:val="00111C41"/>
    <w:rsid w:val="00112F10"/>
    <w:rsid w:val="00122469"/>
    <w:rsid w:val="001273E5"/>
    <w:rsid w:val="00134060"/>
    <w:rsid w:val="00142472"/>
    <w:rsid w:val="00142977"/>
    <w:rsid w:val="00147076"/>
    <w:rsid w:val="00157F9F"/>
    <w:rsid w:val="001604A7"/>
    <w:rsid w:val="00160B41"/>
    <w:rsid w:val="00162FA4"/>
    <w:rsid w:val="00172D93"/>
    <w:rsid w:val="00175241"/>
    <w:rsid w:val="00184491"/>
    <w:rsid w:val="001900C4"/>
    <w:rsid w:val="00191171"/>
    <w:rsid w:val="0019435E"/>
    <w:rsid w:val="001945E1"/>
    <w:rsid w:val="001946B4"/>
    <w:rsid w:val="001A3205"/>
    <w:rsid w:val="001C7A2E"/>
    <w:rsid w:val="001E7710"/>
    <w:rsid w:val="00212821"/>
    <w:rsid w:val="002146D4"/>
    <w:rsid w:val="002212A6"/>
    <w:rsid w:val="00243AAB"/>
    <w:rsid w:val="00245A8B"/>
    <w:rsid w:val="002522FD"/>
    <w:rsid w:val="00262ADC"/>
    <w:rsid w:val="00267E0A"/>
    <w:rsid w:val="002704F3"/>
    <w:rsid w:val="00275935"/>
    <w:rsid w:val="00282EB6"/>
    <w:rsid w:val="0028504C"/>
    <w:rsid w:val="00285DA6"/>
    <w:rsid w:val="00286C49"/>
    <w:rsid w:val="002A0EF1"/>
    <w:rsid w:val="002A3116"/>
    <w:rsid w:val="002A435D"/>
    <w:rsid w:val="002A6C62"/>
    <w:rsid w:val="002A7A6B"/>
    <w:rsid w:val="002B4548"/>
    <w:rsid w:val="002C12CF"/>
    <w:rsid w:val="002C57AF"/>
    <w:rsid w:val="002C6172"/>
    <w:rsid w:val="002C6DF3"/>
    <w:rsid w:val="002D68DE"/>
    <w:rsid w:val="002E1725"/>
    <w:rsid w:val="002E21D4"/>
    <w:rsid w:val="002F63AC"/>
    <w:rsid w:val="002F6D4E"/>
    <w:rsid w:val="00300555"/>
    <w:rsid w:val="00306C5F"/>
    <w:rsid w:val="00323DE3"/>
    <w:rsid w:val="003249E6"/>
    <w:rsid w:val="00325410"/>
    <w:rsid w:val="00342ABF"/>
    <w:rsid w:val="003503BC"/>
    <w:rsid w:val="0035131C"/>
    <w:rsid w:val="00352E74"/>
    <w:rsid w:val="003550D8"/>
    <w:rsid w:val="0035716B"/>
    <w:rsid w:val="003623ED"/>
    <w:rsid w:val="003705E1"/>
    <w:rsid w:val="0037145F"/>
    <w:rsid w:val="00377751"/>
    <w:rsid w:val="00382BB7"/>
    <w:rsid w:val="003833A1"/>
    <w:rsid w:val="003875E7"/>
    <w:rsid w:val="003956D9"/>
    <w:rsid w:val="003A1A02"/>
    <w:rsid w:val="003A5420"/>
    <w:rsid w:val="003B10BC"/>
    <w:rsid w:val="003B7FBF"/>
    <w:rsid w:val="003C4699"/>
    <w:rsid w:val="003D3DC6"/>
    <w:rsid w:val="003E3A9F"/>
    <w:rsid w:val="00405D3F"/>
    <w:rsid w:val="00412329"/>
    <w:rsid w:val="004132A2"/>
    <w:rsid w:val="0041338D"/>
    <w:rsid w:val="004166C8"/>
    <w:rsid w:val="0041675F"/>
    <w:rsid w:val="00417B98"/>
    <w:rsid w:val="00424FE2"/>
    <w:rsid w:val="004378D7"/>
    <w:rsid w:val="0044473F"/>
    <w:rsid w:val="0044535F"/>
    <w:rsid w:val="00446801"/>
    <w:rsid w:val="0045299B"/>
    <w:rsid w:val="004556F3"/>
    <w:rsid w:val="0047051D"/>
    <w:rsid w:val="004A00B8"/>
    <w:rsid w:val="004A1D05"/>
    <w:rsid w:val="004A6E0C"/>
    <w:rsid w:val="004C3B1F"/>
    <w:rsid w:val="004C7464"/>
    <w:rsid w:val="004E2AD9"/>
    <w:rsid w:val="004E54EC"/>
    <w:rsid w:val="00506180"/>
    <w:rsid w:val="00507030"/>
    <w:rsid w:val="00520478"/>
    <w:rsid w:val="005226E6"/>
    <w:rsid w:val="005235FB"/>
    <w:rsid w:val="0052682D"/>
    <w:rsid w:val="005422AB"/>
    <w:rsid w:val="0054398E"/>
    <w:rsid w:val="005852E1"/>
    <w:rsid w:val="00587C2B"/>
    <w:rsid w:val="00595A02"/>
    <w:rsid w:val="005A0582"/>
    <w:rsid w:val="005B2BC2"/>
    <w:rsid w:val="005B5C68"/>
    <w:rsid w:val="005E1A87"/>
    <w:rsid w:val="005E5BEC"/>
    <w:rsid w:val="005F45C1"/>
    <w:rsid w:val="006079CA"/>
    <w:rsid w:val="00613773"/>
    <w:rsid w:val="0061530F"/>
    <w:rsid w:val="00622EDC"/>
    <w:rsid w:val="00625454"/>
    <w:rsid w:val="00625D30"/>
    <w:rsid w:val="00633830"/>
    <w:rsid w:val="00633AF9"/>
    <w:rsid w:val="006506A6"/>
    <w:rsid w:val="006506CB"/>
    <w:rsid w:val="00651669"/>
    <w:rsid w:val="00652259"/>
    <w:rsid w:val="006707D1"/>
    <w:rsid w:val="006849C6"/>
    <w:rsid w:val="00693FE4"/>
    <w:rsid w:val="006A4F3D"/>
    <w:rsid w:val="006A626E"/>
    <w:rsid w:val="006C79E7"/>
    <w:rsid w:val="006E27E6"/>
    <w:rsid w:val="006F0BA5"/>
    <w:rsid w:val="006F6570"/>
    <w:rsid w:val="00704EB1"/>
    <w:rsid w:val="007054A1"/>
    <w:rsid w:val="00705C0F"/>
    <w:rsid w:val="007100C9"/>
    <w:rsid w:val="007274F5"/>
    <w:rsid w:val="00740FAA"/>
    <w:rsid w:val="00741959"/>
    <w:rsid w:val="00741BC6"/>
    <w:rsid w:val="00750502"/>
    <w:rsid w:val="007508DE"/>
    <w:rsid w:val="00756989"/>
    <w:rsid w:val="00763CCE"/>
    <w:rsid w:val="00772239"/>
    <w:rsid w:val="00775890"/>
    <w:rsid w:val="00775DDF"/>
    <w:rsid w:val="007767FC"/>
    <w:rsid w:val="00782411"/>
    <w:rsid w:val="00796469"/>
    <w:rsid w:val="007A509B"/>
    <w:rsid w:val="007B781E"/>
    <w:rsid w:val="007C5376"/>
    <w:rsid w:val="007D590E"/>
    <w:rsid w:val="007F294A"/>
    <w:rsid w:val="0080054D"/>
    <w:rsid w:val="008048A8"/>
    <w:rsid w:val="00811510"/>
    <w:rsid w:val="0081688E"/>
    <w:rsid w:val="008264CA"/>
    <w:rsid w:val="0083379F"/>
    <w:rsid w:val="00842281"/>
    <w:rsid w:val="00855384"/>
    <w:rsid w:val="008569EB"/>
    <w:rsid w:val="00862740"/>
    <w:rsid w:val="00872AAF"/>
    <w:rsid w:val="0088206C"/>
    <w:rsid w:val="00882D74"/>
    <w:rsid w:val="00893C8F"/>
    <w:rsid w:val="008A28E0"/>
    <w:rsid w:val="008B395C"/>
    <w:rsid w:val="008C6D8E"/>
    <w:rsid w:val="008D1EB8"/>
    <w:rsid w:val="008D42FF"/>
    <w:rsid w:val="008F08EB"/>
    <w:rsid w:val="008F5E79"/>
    <w:rsid w:val="00907201"/>
    <w:rsid w:val="00917676"/>
    <w:rsid w:val="00920DF0"/>
    <w:rsid w:val="00932E83"/>
    <w:rsid w:val="00936267"/>
    <w:rsid w:val="009374EE"/>
    <w:rsid w:val="00944C3E"/>
    <w:rsid w:val="009651C2"/>
    <w:rsid w:val="0097121E"/>
    <w:rsid w:val="00973D52"/>
    <w:rsid w:val="00977019"/>
    <w:rsid w:val="00977FEF"/>
    <w:rsid w:val="009945F0"/>
    <w:rsid w:val="0099515B"/>
    <w:rsid w:val="009A42F7"/>
    <w:rsid w:val="009A65C6"/>
    <w:rsid w:val="009B138E"/>
    <w:rsid w:val="009B4649"/>
    <w:rsid w:val="009D0383"/>
    <w:rsid w:val="009D4850"/>
    <w:rsid w:val="009D7FF7"/>
    <w:rsid w:val="00A107C0"/>
    <w:rsid w:val="00A1267C"/>
    <w:rsid w:val="00A15561"/>
    <w:rsid w:val="00A17ABD"/>
    <w:rsid w:val="00A27F96"/>
    <w:rsid w:val="00A51759"/>
    <w:rsid w:val="00A53169"/>
    <w:rsid w:val="00A6152E"/>
    <w:rsid w:val="00A6441E"/>
    <w:rsid w:val="00A83E94"/>
    <w:rsid w:val="00A866AC"/>
    <w:rsid w:val="00A925C2"/>
    <w:rsid w:val="00AA5AC8"/>
    <w:rsid w:val="00AC4A25"/>
    <w:rsid w:val="00AC4BE8"/>
    <w:rsid w:val="00AC74D4"/>
    <w:rsid w:val="00AD19CE"/>
    <w:rsid w:val="00AE087E"/>
    <w:rsid w:val="00AE5DD1"/>
    <w:rsid w:val="00AF0D5C"/>
    <w:rsid w:val="00AF0F55"/>
    <w:rsid w:val="00B03552"/>
    <w:rsid w:val="00B05D87"/>
    <w:rsid w:val="00B11145"/>
    <w:rsid w:val="00B15594"/>
    <w:rsid w:val="00B2535D"/>
    <w:rsid w:val="00B302D3"/>
    <w:rsid w:val="00B40BC4"/>
    <w:rsid w:val="00B443FD"/>
    <w:rsid w:val="00B537B6"/>
    <w:rsid w:val="00B86145"/>
    <w:rsid w:val="00B95FBE"/>
    <w:rsid w:val="00B97EE2"/>
    <w:rsid w:val="00BA16F6"/>
    <w:rsid w:val="00BA225C"/>
    <w:rsid w:val="00BE2123"/>
    <w:rsid w:val="00BE38D5"/>
    <w:rsid w:val="00BE3CA0"/>
    <w:rsid w:val="00BE4AA7"/>
    <w:rsid w:val="00C027F4"/>
    <w:rsid w:val="00C06D6E"/>
    <w:rsid w:val="00C14566"/>
    <w:rsid w:val="00C155A6"/>
    <w:rsid w:val="00C22290"/>
    <w:rsid w:val="00C2392A"/>
    <w:rsid w:val="00C272E2"/>
    <w:rsid w:val="00C320B2"/>
    <w:rsid w:val="00C36D7B"/>
    <w:rsid w:val="00C43511"/>
    <w:rsid w:val="00C43F2F"/>
    <w:rsid w:val="00C47437"/>
    <w:rsid w:val="00C50AA1"/>
    <w:rsid w:val="00C54954"/>
    <w:rsid w:val="00C660DB"/>
    <w:rsid w:val="00C71F1F"/>
    <w:rsid w:val="00C85F8F"/>
    <w:rsid w:val="00C87244"/>
    <w:rsid w:val="00C91D56"/>
    <w:rsid w:val="00C96AB6"/>
    <w:rsid w:val="00CB4BA0"/>
    <w:rsid w:val="00D02F8F"/>
    <w:rsid w:val="00D0454E"/>
    <w:rsid w:val="00D1082D"/>
    <w:rsid w:val="00D121C7"/>
    <w:rsid w:val="00D13C14"/>
    <w:rsid w:val="00D30E69"/>
    <w:rsid w:val="00D358AB"/>
    <w:rsid w:val="00D37599"/>
    <w:rsid w:val="00D63820"/>
    <w:rsid w:val="00D81A86"/>
    <w:rsid w:val="00D84A0A"/>
    <w:rsid w:val="00D9091F"/>
    <w:rsid w:val="00DA0B57"/>
    <w:rsid w:val="00DB1EA6"/>
    <w:rsid w:val="00DD225C"/>
    <w:rsid w:val="00DD504F"/>
    <w:rsid w:val="00DD56F5"/>
    <w:rsid w:val="00DE0B50"/>
    <w:rsid w:val="00DE7AC0"/>
    <w:rsid w:val="00DF1D30"/>
    <w:rsid w:val="00E05204"/>
    <w:rsid w:val="00E06B2A"/>
    <w:rsid w:val="00E06CF2"/>
    <w:rsid w:val="00E13765"/>
    <w:rsid w:val="00E34C99"/>
    <w:rsid w:val="00E47F8A"/>
    <w:rsid w:val="00E82F86"/>
    <w:rsid w:val="00E83200"/>
    <w:rsid w:val="00E9048C"/>
    <w:rsid w:val="00EA02F6"/>
    <w:rsid w:val="00EB1410"/>
    <w:rsid w:val="00EB6963"/>
    <w:rsid w:val="00EC2E9A"/>
    <w:rsid w:val="00EC3F55"/>
    <w:rsid w:val="00EC5877"/>
    <w:rsid w:val="00EC618A"/>
    <w:rsid w:val="00ED7459"/>
    <w:rsid w:val="00EE4B4A"/>
    <w:rsid w:val="00EF124C"/>
    <w:rsid w:val="00F028C6"/>
    <w:rsid w:val="00F10665"/>
    <w:rsid w:val="00F15846"/>
    <w:rsid w:val="00F16B34"/>
    <w:rsid w:val="00F17872"/>
    <w:rsid w:val="00F2233B"/>
    <w:rsid w:val="00F252F7"/>
    <w:rsid w:val="00F336AF"/>
    <w:rsid w:val="00F40663"/>
    <w:rsid w:val="00F50BF2"/>
    <w:rsid w:val="00F6215B"/>
    <w:rsid w:val="00F82ABB"/>
    <w:rsid w:val="00F86182"/>
    <w:rsid w:val="00F96A1D"/>
    <w:rsid w:val="00FA102F"/>
    <w:rsid w:val="00FA3BD0"/>
    <w:rsid w:val="00FA518D"/>
    <w:rsid w:val="00FA7515"/>
    <w:rsid w:val="00FB4009"/>
    <w:rsid w:val="00FC1A81"/>
    <w:rsid w:val="00FC4955"/>
    <w:rsid w:val="00FC4B2A"/>
    <w:rsid w:val="00FC4F2D"/>
    <w:rsid w:val="00FC75C9"/>
    <w:rsid w:val="00FD15BB"/>
    <w:rsid w:val="00FD492B"/>
    <w:rsid w:val="00FE643A"/>
    <w:rsid w:val="00FE7DEE"/>
    <w:rsid w:val="00FF2D57"/>
    <w:rsid w:val="00FF48AA"/>
    <w:rsid w:val="015528AD"/>
    <w:rsid w:val="03CF52E4"/>
    <w:rsid w:val="046B634C"/>
    <w:rsid w:val="0487FB20"/>
    <w:rsid w:val="0BE802AB"/>
    <w:rsid w:val="15B6DA73"/>
    <w:rsid w:val="1A01EDF2"/>
    <w:rsid w:val="1ABA47B0"/>
    <w:rsid w:val="1D53F74D"/>
    <w:rsid w:val="204A5F97"/>
    <w:rsid w:val="21B4B250"/>
    <w:rsid w:val="21D313C2"/>
    <w:rsid w:val="24B81AC6"/>
    <w:rsid w:val="25465959"/>
    <w:rsid w:val="288538B4"/>
    <w:rsid w:val="2A509A9C"/>
    <w:rsid w:val="2FDBBE8F"/>
    <w:rsid w:val="34EAEBE5"/>
    <w:rsid w:val="3772B547"/>
    <w:rsid w:val="388A932B"/>
    <w:rsid w:val="3C0EBC60"/>
    <w:rsid w:val="3EE6B143"/>
    <w:rsid w:val="42977AE6"/>
    <w:rsid w:val="4E752BDD"/>
    <w:rsid w:val="4F8D27D6"/>
    <w:rsid w:val="537DBD00"/>
    <w:rsid w:val="5DA98A4A"/>
    <w:rsid w:val="5E0D0F01"/>
    <w:rsid w:val="5F55CD2A"/>
    <w:rsid w:val="6061CCEE"/>
    <w:rsid w:val="60695470"/>
    <w:rsid w:val="670624DD"/>
    <w:rsid w:val="69F8D0E7"/>
    <w:rsid w:val="6EFB18A3"/>
    <w:rsid w:val="73DC90FC"/>
    <w:rsid w:val="77FAD21A"/>
    <w:rsid w:val="79678D5B"/>
    <w:rsid w:val="7CE21F91"/>
    <w:rsid w:val="7D14C2FD"/>
    <w:rsid w:val="7D57D0D0"/>
    <w:rsid w:val="7E5C4B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510F4"/>
  <w15:chartTrackingRefBased/>
  <w15:docId w15:val="{EBB37CC6-62FE-4929-8A4C-C90F7A84A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54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705E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8D42FF"/>
    <w:pPr>
      <w:keepNext/>
      <w:keepLines/>
      <w:spacing w:before="40" w:after="0"/>
      <w:outlineLvl w:val="2"/>
    </w:pPr>
    <w:rPr>
      <w:rFonts w:ascii="Calibri Light" w:eastAsia="Times New Roman" w:hAnsi="Calibri Light" w:cs="Times New Roman"/>
      <w:color w:val="1F3763"/>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06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0665"/>
  </w:style>
  <w:style w:type="paragraph" w:styleId="Footer">
    <w:name w:val="footer"/>
    <w:basedOn w:val="Normal"/>
    <w:link w:val="FooterChar"/>
    <w:uiPriority w:val="99"/>
    <w:unhideWhenUsed/>
    <w:rsid w:val="00F106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0665"/>
  </w:style>
  <w:style w:type="paragraph" w:styleId="ListParagraph">
    <w:name w:val="List Paragraph"/>
    <w:basedOn w:val="Normal"/>
    <w:uiPriority w:val="34"/>
    <w:qFormat/>
    <w:rsid w:val="00F10665"/>
    <w:pPr>
      <w:ind w:left="720"/>
      <w:contextualSpacing/>
    </w:pPr>
  </w:style>
  <w:style w:type="character" w:styleId="Hyperlink">
    <w:name w:val="Hyperlink"/>
    <w:basedOn w:val="DefaultParagraphFont"/>
    <w:uiPriority w:val="99"/>
    <w:unhideWhenUsed/>
    <w:rsid w:val="00377751"/>
    <w:rPr>
      <w:color w:val="0563C1" w:themeColor="hyperlink"/>
      <w:u w:val="single"/>
    </w:rPr>
  </w:style>
  <w:style w:type="paragraph" w:styleId="BalloonText">
    <w:name w:val="Balloon Text"/>
    <w:basedOn w:val="Normal"/>
    <w:link w:val="BalloonTextChar"/>
    <w:uiPriority w:val="99"/>
    <w:semiHidden/>
    <w:unhideWhenUsed/>
    <w:rsid w:val="00FB40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4009"/>
    <w:rPr>
      <w:rFonts w:ascii="Segoe UI" w:hAnsi="Segoe UI" w:cs="Segoe UI"/>
      <w:sz w:val="18"/>
      <w:szCs w:val="18"/>
    </w:rPr>
  </w:style>
  <w:style w:type="character" w:customStyle="1" w:styleId="Heading1Char">
    <w:name w:val="Heading 1 Char"/>
    <w:basedOn w:val="DefaultParagraphFont"/>
    <w:link w:val="Heading1"/>
    <w:uiPriority w:val="9"/>
    <w:rsid w:val="00625454"/>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uiPriority w:val="99"/>
    <w:semiHidden/>
    <w:unhideWhenUsed/>
    <w:rsid w:val="00F86182"/>
    <w:rPr>
      <w:color w:val="954F72" w:themeColor="followedHyperlink"/>
      <w:u w:val="single"/>
    </w:rPr>
  </w:style>
  <w:style w:type="paragraph" w:customStyle="1" w:styleId="Default">
    <w:name w:val="Default"/>
    <w:rsid w:val="00E06CF2"/>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F336AF"/>
    <w:rPr>
      <w:color w:val="605E5C"/>
      <w:shd w:val="clear" w:color="auto" w:fill="E1DFDD"/>
    </w:rPr>
  </w:style>
  <w:style w:type="paragraph" w:customStyle="1" w:styleId="xmsonormal">
    <w:name w:val="x_msonormal"/>
    <w:basedOn w:val="Normal"/>
    <w:rsid w:val="006A626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xcontentpasted0">
    <w:name w:val="x_contentpasted0"/>
    <w:basedOn w:val="DefaultParagraphFont"/>
    <w:rsid w:val="006A626E"/>
  </w:style>
  <w:style w:type="paragraph" w:customStyle="1" w:styleId="xmsolistparagraph">
    <w:name w:val="x_msolistparagraph"/>
    <w:basedOn w:val="Normal"/>
    <w:rsid w:val="00C155A6"/>
    <w:pPr>
      <w:spacing w:before="100" w:beforeAutospacing="1" w:after="100" w:afterAutospacing="1" w:line="240" w:lineRule="auto"/>
    </w:pPr>
    <w:rPr>
      <w:rFonts w:ascii="Calibri" w:hAnsi="Calibri" w:cs="Calibri"/>
      <w:lang w:eastAsia="en-GB"/>
    </w:rPr>
  </w:style>
  <w:style w:type="character" w:customStyle="1" w:styleId="contentpasted0">
    <w:name w:val="contentpasted0"/>
    <w:basedOn w:val="DefaultParagraphFont"/>
    <w:rsid w:val="00C155A6"/>
  </w:style>
  <w:style w:type="paragraph" w:customStyle="1" w:styleId="Heading31">
    <w:name w:val="Heading 31"/>
    <w:basedOn w:val="Normal"/>
    <w:next w:val="Normal"/>
    <w:uiPriority w:val="9"/>
    <w:unhideWhenUsed/>
    <w:qFormat/>
    <w:rsid w:val="008D42FF"/>
    <w:pPr>
      <w:keepNext/>
      <w:keepLines/>
      <w:spacing w:before="40" w:after="0"/>
      <w:outlineLvl w:val="2"/>
    </w:pPr>
    <w:rPr>
      <w:rFonts w:ascii="Calibri Light" w:eastAsia="Times New Roman" w:hAnsi="Calibri Light" w:cs="Times New Roman"/>
      <w:color w:val="1F3763"/>
      <w:sz w:val="24"/>
      <w:szCs w:val="24"/>
    </w:rPr>
  </w:style>
  <w:style w:type="table" w:customStyle="1" w:styleId="TableGrid1">
    <w:name w:val="Table Grid1"/>
    <w:basedOn w:val="TableNormal"/>
    <w:next w:val="TableGrid"/>
    <w:uiPriority w:val="39"/>
    <w:rsid w:val="008D42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8D42FF"/>
    <w:rPr>
      <w:rFonts w:ascii="Calibri Light" w:eastAsia="Times New Roman" w:hAnsi="Calibri Light" w:cs="Times New Roman"/>
      <w:color w:val="1F3763"/>
      <w:sz w:val="24"/>
      <w:szCs w:val="24"/>
    </w:rPr>
  </w:style>
  <w:style w:type="character" w:customStyle="1" w:styleId="Heading3Char1">
    <w:name w:val="Heading 3 Char1"/>
    <w:basedOn w:val="DefaultParagraphFont"/>
    <w:uiPriority w:val="9"/>
    <w:semiHidden/>
    <w:rsid w:val="008D42FF"/>
    <w:rPr>
      <w:rFonts w:asciiTheme="majorHAnsi" w:eastAsiaTheme="majorEastAsia" w:hAnsiTheme="majorHAnsi" w:cstheme="majorBidi"/>
      <w:color w:val="1F4D78" w:themeColor="accent1" w:themeShade="7F"/>
      <w:sz w:val="24"/>
      <w:szCs w:val="24"/>
    </w:rPr>
  </w:style>
  <w:style w:type="table" w:customStyle="1" w:styleId="TableGrid2">
    <w:name w:val="Table Grid2"/>
    <w:basedOn w:val="TableNormal"/>
    <w:next w:val="TableGrid"/>
    <w:uiPriority w:val="39"/>
    <w:rsid w:val="008D42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A7A6B"/>
    <w:rPr>
      <w:rFonts w:ascii="Times New Roman" w:hAnsi="Times New Roman" w:cs="Times New Roman"/>
      <w:sz w:val="24"/>
      <w:szCs w:val="24"/>
    </w:rPr>
  </w:style>
  <w:style w:type="character" w:customStyle="1" w:styleId="Heading2Char">
    <w:name w:val="Heading 2 Char"/>
    <w:basedOn w:val="DefaultParagraphFont"/>
    <w:link w:val="Heading2"/>
    <w:uiPriority w:val="9"/>
    <w:rsid w:val="003705E1"/>
    <w:rPr>
      <w:rFonts w:asciiTheme="majorHAnsi" w:eastAsiaTheme="majorEastAsia" w:hAnsiTheme="majorHAnsi" w:cstheme="majorBidi"/>
      <w:color w:val="2E74B5" w:themeColor="accent1" w:themeShade="BF"/>
      <w:sz w:val="26"/>
      <w:szCs w:val="26"/>
    </w:rPr>
  </w:style>
  <w:style w:type="character" w:customStyle="1" w:styleId="normaltextrun">
    <w:name w:val="normaltextrun"/>
    <w:basedOn w:val="DefaultParagraphFont"/>
    <w:rsid w:val="00E9048C"/>
  </w:style>
  <w:style w:type="character" w:customStyle="1" w:styleId="eop">
    <w:name w:val="eop"/>
    <w:basedOn w:val="DefaultParagraphFont"/>
    <w:rsid w:val="00E9048C"/>
  </w:style>
  <w:style w:type="paragraph" w:customStyle="1" w:styleId="paragraph">
    <w:name w:val="paragraph"/>
    <w:basedOn w:val="Normal"/>
    <w:rsid w:val="00A6441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abchar">
    <w:name w:val="tabchar"/>
    <w:basedOn w:val="DefaultParagraphFont"/>
    <w:rsid w:val="00DA0B57"/>
  </w:style>
  <w:style w:type="paragraph" w:styleId="NoSpacing">
    <w:name w:val="No Spacing"/>
    <w:uiPriority w:val="1"/>
    <w:qFormat/>
    <w:rsid w:val="00B302D3"/>
    <w:pPr>
      <w:spacing w:after="0" w:line="240" w:lineRule="auto"/>
    </w:pPr>
  </w:style>
  <w:style w:type="character" w:customStyle="1" w:styleId="markl29n6fjc0">
    <w:name w:val="markl29n6fjc0"/>
    <w:basedOn w:val="DefaultParagraphFont"/>
    <w:rsid w:val="005A0582"/>
  </w:style>
  <w:style w:type="character" w:customStyle="1" w:styleId="mark8ueiwd5ok">
    <w:name w:val="mark8ueiwd5ok"/>
    <w:basedOn w:val="DefaultParagraphFont"/>
    <w:rsid w:val="005A05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3311932">
      <w:bodyDiv w:val="1"/>
      <w:marLeft w:val="0"/>
      <w:marRight w:val="0"/>
      <w:marTop w:val="0"/>
      <w:marBottom w:val="0"/>
      <w:divBdr>
        <w:top w:val="none" w:sz="0" w:space="0" w:color="auto"/>
        <w:left w:val="none" w:sz="0" w:space="0" w:color="auto"/>
        <w:bottom w:val="none" w:sz="0" w:space="0" w:color="auto"/>
        <w:right w:val="none" w:sz="0" w:space="0" w:color="auto"/>
      </w:divBdr>
    </w:div>
    <w:div w:id="371157667">
      <w:bodyDiv w:val="1"/>
      <w:marLeft w:val="0"/>
      <w:marRight w:val="0"/>
      <w:marTop w:val="0"/>
      <w:marBottom w:val="0"/>
      <w:divBdr>
        <w:top w:val="none" w:sz="0" w:space="0" w:color="auto"/>
        <w:left w:val="none" w:sz="0" w:space="0" w:color="auto"/>
        <w:bottom w:val="none" w:sz="0" w:space="0" w:color="auto"/>
        <w:right w:val="none" w:sz="0" w:space="0" w:color="auto"/>
      </w:divBdr>
    </w:div>
    <w:div w:id="387654058">
      <w:bodyDiv w:val="1"/>
      <w:marLeft w:val="0"/>
      <w:marRight w:val="0"/>
      <w:marTop w:val="0"/>
      <w:marBottom w:val="0"/>
      <w:divBdr>
        <w:top w:val="none" w:sz="0" w:space="0" w:color="auto"/>
        <w:left w:val="none" w:sz="0" w:space="0" w:color="auto"/>
        <w:bottom w:val="none" w:sz="0" w:space="0" w:color="auto"/>
        <w:right w:val="none" w:sz="0" w:space="0" w:color="auto"/>
      </w:divBdr>
    </w:div>
    <w:div w:id="391192824">
      <w:bodyDiv w:val="1"/>
      <w:marLeft w:val="0"/>
      <w:marRight w:val="0"/>
      <w:marTop w:val="0"/>
      <w:marBottom w:val="0"/>
      <w:divBdr>
        <w:top w:val="none" w:sz="0" w:space="0" w:color="auto"/>
        <w:left w:val="none" w:sz="0" w:space="0" w:color="auto"/>
        <w:bottom w:val="none" w:sz="0" w:space="0" w:color="auto"/>
        <w:right w:val="none" w:sz="0" w:space="0" w:color="auto"/>
      </w:divBdr>
      <w:divsChild>
        <w:div w:id="195774600">
          <w:marLeft w:val="0"/>
          <w:marRight w:val="0"/>
          <w:marTop w:val="0"/>
          <w:marBottom w:val="0"/>
          <w:divBdr>
            <w:top w:val="none" w:sz="0" w:space="0" w:color="auto"/>
            <w:left w:val="none" w:sz="0" w:space="0" w:color="auto"/>
            <w:bottom w:val="none" w:sz="0" w:space="0" w:color="auto"/>
            <w:right w:val="none" w:sz="0" w:space="0" w:color="auto"/>
          </w:divBdr>
        </w:div>
      </w:divsChild>
    </w:div>
    <w:div w:id="447283471">
      <w:bodyDiv w:val="1"/>
      <w:marLeft w:val="0"/>
      <w:marRight w:val="0"/>
      <w:marTop w:val="0"/>
      <w:marBottom w:val="0"/>
      <w:divBdr>
        <w:top w:val="none" w:sz="0" w:space="0" w:color="auto"/>
        <w:left w:val="none" w:sz="0" w:space="0" w:color="auto"/>
        <w:bottom w:val="none" w:sz="0" w:space="0" w:color="auto"/>
        <w:right w:val="none" w:sz="0" w:space="0" w:color="auto"/>
      </w:divBdr>
      <w:divsChild>
        <w:div w:id="393621188">
          <w:marLeft w:val="0"/>
          <w:marRight w:val="0"/>
          <w:marTop w:val="0"/>
          <w:marBottom w:val="0"/>
          <w:divBdr>
            <w:top w:val="none" w:sz="0" w:space="0" w:color="auto"/>
            <w:left w:val="none" w:sz="0" w:space="0" w:color="auto"/>
            <w:bottom w:val="none" w:sz="0" w:space="0" w:color="auto"/>
            <w:right w:val="none" w:sz="0" w:space="0" w:color="auto"/>
          </w:divBdr>
        </w:div>
      </w:divsChild>
    </w:div>
    <w:div w:id="725881494">
      <w:bodyDiv w:val="1"/>
      <w:marLeft w:val="0"/>
      <w:marRight w:val="0"/>
      <w:marTop w:val="0"/>
      <w:marBottom w:val="0"/>
      <w:divBdr>
        <w:top w:val="none" w:sz="0" w:space="0" w:color="auto"/>
        <w:left w:val="none" w:sz="0" w:space="0" w:color="auto"/>
        <w:bottom w:val="none" w:sz="0" w:space="0" w:color="auto"/>
        <w:right w:val="none" w:sz="0" w:space="0" w:color="auto"/>
      </w:divBdr>
    </w:div>
    <w:div w:id="726340928">
      <w:bodyDiv w:val="1"/>
      <w:marLeft w:val="0"/>
      <w:marRight w:val="0"/>
      <w:marTop w:val="0"/>
      <w:marBottom w:val="0"/>
      <w:divBdr>
        <w:top w:val="none" w:sz="0" w:space="0" w:color="auto"/>
        <w:left w:val="none" w:sz="0" w:space="0" w:color="auto"/>
        <w:bottom w:val="none" w:sz="0" w:space="0" w:color="auto"/>
        <w:right w:val="none" w:sz="0" w:space="0" w:color="auto"/>
      </w:divBdr>
    </w:div>
    <w:div w:id="831531108">
      <w:bodyDiv w:val="1"/>
      <w:marLeft w:val="0"/>
      <w:marRight w:val="0"/>
      <w:marTop w:val="0"/>
      <w:marBottom w:val="0"/>
      <w:divBdr>
        <w:top w:val="none" w:sz="0" w:space="0" w:color="auto"/>
        <w:left w:val="none" w:sz="0" w:space="0" w:color="auto"/>
        <w:bottom w:val="none" w:sz="0" w:space="0" w:color="auto"/>
        <w:right w:val="none" w:sz="0" w:space="0" w:color="auto"/>
      </w:divBdr>
      <w:divsChild>
        <w:div w:id="655189086">
          <w:marLeft w:val="0"/>
          <w:marRight w:val="0"/>
          <w:marTop w:val="0"/>
          <w:marBottom w:val="0"/>
          <w:divBdr>
            <w:top w:val="none" w:sz="0" w:space="0" w:color="auto"/>
            <w:left w:val="none" w:sz="0" w:space="0" w:color="auto"/>
            <w:bottom w:val="none" w:sz="0" w:space="0" w:color="auto"/>
            <w:right w:val="none" w:sz="0" w:space="0" w:color="auto"/>
          </w:divBdr>
        </w:div>
        <w:div w:id="447897992">
          <w:marLeft w:val="0"/>
          <w:marRight w:val="0"/>
          <w:marTop w:val="0"/>
          <w:marBottom w:val="0"/>
          <w:divBdr>
            <w:top w:val="none" w:sz="0" w:space="0" w:color="auto"/>
            <w:left w:val="none" w:sz="0" w:space="0" w:color="auto"/>
            <w:bottom w:val="none" w:sz="0" w:space="0" w:color="auto"/>
            <w:right w:val="none" w:sz="0" w:space="0" w:color="auto"/>
          </w:divBdr>
        </w:div>
      </w:divsChild>
    </w:div>
    <w:div w:id="841748746">
      <w:bodyDiv w:val="1"/>
      <w:marLeft w:val="0"/>
      <w:marRight w:val="0"/>
      <w:marTop w:val="0"/>
      <w:marBottom w:val="0"/>
      <w:divBdr>
        <w:top w:val="none" w:sz="0" w:space="0" w:color="auto"/>
        <w:left w:val="none" w:sz="0" w:space="0" w:color="auto"/>
        <w:bottom w:val="none" w:sz="0" w:space="0" w:color="auto"/>
        <w:right w:val="none" w:sz="0" w:space="0" w:color="auto"/>
      </w:divBdr>
    </w:div>
    <w:div w:id="879825796">
      <w:bodyDiv w:val="1"/>
      <w:marLeft w:val="0"/>
      <w:marRight w:val="0"/>
      <w:marTop w:val="0"/>
      <w:marBottom w:val="0"/>
      <w:divBdr>
        <w:top w:val="none" w:sz="0" w:space="0" w:color="auto"/>
        <w:left w:val="none" w:sz="0" w:space="0" w:color="auto"/>
        <w:bottom w:val="none" w:sz="0" w:space="0" w:color="auto"/>
        <w:right w:val="none" w:sz="0" w:space="0" w:color="auto"/>
      </w:divBdr>
    </w:div>
    <w:div w:id="943269180">
      <w:bodyDiv w:val="1"/>
      <w:marLeft w:val="0"/>
      <w:marRight w:val="0"/>
      <w:marTop w:val="0"/>
      <w:marBottom w:val="0"/>
      <w:divBdr>
        <w:top w:val="none" w:sz="0" w:space="0" w:color="auto"/>
        <w:left w:val="none" w:sz="0" w:space="0" w:color="auto"/>
        <w:bottom w:val="none" w:sz="0" w:space="0" w:color="auto"/>
        <w:right w:val="none" w:sz="0" w:space="0" w:color="auto"/>
      </w:divBdr>
    </w:div>
    <w:div w:id="1047486288">
      <w:bodyDiv w:val="1"/>
      <w:marLeft w:val="0"/>
      <w:marRight w:val="0"/>
      <w:marTop w:val="0"/>
      <w:marBottom w:val="0"/>
      <w:divBdr>
        <w:top w:val="none" w:sz="0" w:space="0" w:color="auto"/>
        <w:left w:val="none" w:sz="0" w:space="0" w:color="auto"/>
        <w:bottom w:val="none" w:sz="0" w:space="0" w:color="auto"/>
        <w:right w:val="none" w:sz="0" w:space="0" w:color="auto"/>
      </w:divBdr>
    </w:div>
    <w:div w:id="1080061015">
      <w:bodyDiv w:val="1"/>
      <w:marLeft w:val="0"/>
      <w:marRight w:val="0"/>
      <w:marTop w:val="0"/>
      <w:marBottom w:val="0"/>
      <w:divBdr>
        <w:top w:val="none" w:sz="0" w:space="0" w:color="auto"/>
        <w:left w:val="none" w:sz="0" w:space="0" w:color="auto"/>
        <w:bottom w:val="none" w:sz="0" w:space="0" w:color="auto"/>
        <w:right w:val="none" w:sz="0" w:space="0" w:color="auto"/>
      </w:divBdr>
    </w:div>
    <w:div w:id="1133254223">
      <w:bodyDiv w:val="1"/>
      <w:marLeft w:val="0"/>
      <w:marRight w:val="0"/>
      <w:marTop w:val="0"/>
      <w:marBottom w:val="0"/>
      <w:divBdr>
        <w:top w:val="none" w:sz="0" w:space="0" w:color="auto"/>
        <w:left w:val="none" w:sz="0" w:space="0" w:color="auto"/>
        <w:bottom w:val="none" w:sz="0" w:space="0" w:color="auto"/>
        <w:right w:val="none" w:sz="0" w:space="0" w:color="auto"/>
      </w:divBdr>
    </w:div>
    <w:div w:id="1138373113">
      <w:bodyDiv w:val="1"/>
      <w:marLeft w:val="0"/>
      <w:marRight w:val="0"/>
      <w:marTop w:val="0"/>
      <w:marBottom w:val="0"/>
      <w:divBdr>
        <w:top w:val="none" w:sz="0" w:space="0" w:color="auto"/>
        <w:left w:val="none" w:sz="0" w:space="0" w:color="auto"/>
        <w:bottom w:val="none" w:sz="0" w:space="0" w:color="auto"/>
        <w:right w:val="none" w:sz="0" w:space="0" w:color="auto"/>
      </w:divBdr>
      <w:divsChild>
        <w:div w:id="165367875">
          <w:marLeft w:val="0"/>
          <w:marRight w:val="0"/>
          <w:marTop w:val="0"/>
          <w:marBottom w:val="0"/>
          <w:divBdr>
            <w:top w:val="none" w:sz="0" w:space="0" w:color="auto"/>
            <w:left w:val="none" w:sz="0" w:space="0" w:color="auto"/>
            <w:bottom w:val="none" w:sz="0" w:space="0" w:color="auto"/>
            <w:right w:val="none" w:sz="0" w:space="0" w:color="auto"/>
          </w:divBdr>
        </w:div>
        <w:div w:id="1067263828">
          <w:marLeft w:val="0"/>
          <w:marRight w:val="0"/>
          <w:marTop w:val="0"/>
          <w:marBottom w:val="0"/>
          <w:divBdr>
            <w:top w:val="none" w:sz="0" w:space="0" w:color="auto"/>
            <w:left w:val="none" w:sz="0" w:space="0" w:color="auto"/>
            <w:bottom w:val="none" w:sz="0" w:space="0" w:color="auto"/>
            <w:right w:val="none" w:sz="0" w:space="0" w:color="auto"/>
          </w:divBdr>
        </w:div>
        <w:div w:id="1483811901">
          <w:marLeft w:val="0"/>
          <w:marRight w:val="0"/>
          <w:marTop w:val="0"/>
          <w:marBottom w:val="0"/>
          <w:divBdr>
            <w:top w:val="none" w:sz="0" w:space="0" w:color="auto"/>
            <w:left w:val="none" w:sz="0" w:space="0" w:color="auto"/>
            <w:bottom w:val="none" w:sz="0" w:space="0" w:color="auto"/>
            <w:right w:val="none" w:sz="0" w:space="0" w:color="auto"/>
          </w:divBdr>
        </w:div>
        <w:div w:id="908536398">
          <w:marLeft w:val="0"/>
          <w:marRight w:val="0"/>
          <w:marTop w:val="0"/>
          <w:marBottom w:val="0"/>
          <w:divBdr>
            <w:top w:val="none" w:sz="0" w:space="0" w:color="auto"/>
            <w:left w:val="none" w:sz="0" w:space="0" w:color="auto"/>
            <w:bottom w:val="none" w:sz="0" w:space="0" w:color="auto"/>
            <w:right w:val="none" w:sz="0" w:space="0" w:color="auto"/>
          </w:divBdr>
        </w:div>
        <w:div w:id="159079187">
          <w:marLeft w:val="0"/>
          <w:marRight w:val="0"/>
          <w:marTop w:val="0"/>
          <w:marBottom w:val="0"/>
          <w:divBdr>
            <w:top w:val="none" w:sz="0" w:space="0" w:color="auto"/>
            <w:left w:val="none" w:sz="0" w:space="0" w:color="auto"/>
            <w:bottom w:val="none" w:sz="0" w:space="0" w:color="auto"/>
            <w:right w:val="none" w:sz="0" w:space="0" w:color="auto"/>
          </w:divBdr>
        </w:div>
        <w:div w:id="83652222">
          <w:marLeft w:val="0"/>
          <w:marRight w:val="0"/>
          <w:marTop w:val="0"/>
          <w:marBottom w:val="0"/>
          <w:divBdr>
            <w:top w:val="none" w:sz="0" w:space="0" w:color="auto"/>
            <w:left w:val="none" w:sz="0" w:space="0" w:color="auto"/>
            <w:bottom w:val="none" w:sz="0" w:space="0" w:color="auto"/>
            <w:right w:val="none" w:sz="0" w:space="0" w:color="auto"/>
          </w:divBdr>
        </w:div>
        <w:div w:id="158813620">
          <w:marLeft w:val="0"/>
          <w:marRight w:val="0"/>
          <w:marTop w:val="0"/>
          <w:marBottom w:val="0"/>
          <w:divBdr>
            <w:top w:val="none" w:sz="0" w:space="0" w:color="auto"/>
            <w:left w:val="none" w:sz="0" w:space="0" w:color="auto"/>
            <w:bottom w:val="none" w:sz="0" w:space="0" w:color="auto"/>
            <w:right w:val="none" w:sz="0" w:space="0" w:color="auto"/>
          </w:divBdr>
        </w:div>
        <w:div w:id="319191314">
          <w:marLeft w:val="0"/>
          <w:marRight w:val="0"/>
          <w:marTop w:val="0"/>
          <w:marBottom w:val="0"/>
          <w:divBdr>
            <w:top w:val="none" w:sz="0" w:space="0" w:color="auto"/>
            <w:left w:val="none" w:sz="0" w:space="0" w:color="auto"/>
            <w:bottom w:val="none" w:sz="0" w:space="0" w:color="auto"/>
            <w:right w:val="none" w:sz="0" w:space="0" w:color="auto"/>
          </w:divBdr>
        </w:div>
      </w:divsChild>
    </w:div>
    <w:div w:id="1227305713">
      <w:bodyDiv w:val="1"/>
      <w:marLeft w:val="0"/>
      <w:marRight w:val="0"/>
      <w:marTop w:val="0"/>
      <w:marBottom w:val="0"/>
      <w:divBdr>
        <w:top w:val="none" w:sz="0" w:space="0" w:color="auto"/>
        <w:left w:val="none" w:sz="0" w:space="0" w:color="auto"/>
        <w:bottom w:val="none" w:sz="0" w:space="0" w:color="auto"/>
        <w:right w:val="none" w:sz="0" w:space="0" w:color="auto"/>
      </w:divBdr>
      <w:divsChild>
        <w:div w:id="1601837733">
          <w:marLeft w:val="0"/>
          <w:marRight w:val="0"/>
          <w:marTop w:val="0"/>
          <w:marBottom w:val="0"/>
          <w:divBdr>
            <w:top w:val="none" w:sz="0" w:space="0" w:color="auto"/>
            <w:left w:val="none" w:sz="0" w:space="0" w:color="auto"/>
            <w:bottom w:val="none" w:sz="0" w:space="0" w:color="auto"/>
            <w:right w:val="none" w:sz="0" w:space="0" w:color="auto"/>
          </w:divBdr>
        </w:div>
        <w:div w:id="837961086">
          <w:marLeft w:val="0"/>
          <w:marRight w:val="0"/>
          <w:marTop w:val="0"/>
          <w:marBottom w:val="0"/>
          <w:divBdr>
            <w:top w:val="none" w:sz="0" w:space="0" w:color="auto"/>
            <w:left w:val="none" w:sz="0" w:space="0" w:color="auto"/>
            <w:bottom w:val="none" w:sz="0" w:space="0" w:color="auto"/>
            <w:right w:val="none" w:sz="0" w:space="0" w:color="auto"/>
          </w:divBdr>
        </w:div>
        <w:div w:id="2139443918">
          <w:marLeft w:val="0"/>
          <w:marRight w:val="0"/>
          <w:marTop w:val="0"/>
          <w:marBottom w:val="0"/>
          <w:divBdr>
            <w:top w:val="none" w:sz="0" w:space="0" w:color="auto"/>
            <w:left w:val="none" w:sz="0" w:space="0" w:color="auto"/>
            <w:bottom w:val="none" w:sz="0" w:space="0" w:color="auto"/>
            <w:right w:val="none" w:sz="0" w:space="0" w:color="auto"/>
          </w:divBdr>
        </w:div>
        <w:div w:id="964121058">
          <w:marLeft w:val="0"/>
          <w:marRight w:val="0"/>
          <w:marTop w:val="0"/>
          <w:marBottom w:val="0"/>
          <w:divBdr>
            <w:top w:val="none" w:sz="0" w:space="0" w:color="auto"/>
            <w:left w:val="none" w:sz="0" w:space="0" w:color="auto"/>
            <w:bottom w:val="none" w:sz="0" w:space="0" w:color="auto"/>
            <w:right w:val="none" w:sz="0" w:space="0" w:color="auto"/>
          </w:divBdr>
        </w:div>
        <w:div w:id="2075203450">
          <w:marLeft w:val="0"/>
          <w:marRight w:val="0"/>
          <w:marTop w:val="0"/>
          <w:marBottom w:val="0"/>
          <w:divBdr>
            <w:top w:val="none" w:sz="0" w:space="0" w:color="auto"/>
            <w:left w:val="none" w:sz="0" w:space="0" w:color="auto"/>
            <w:bottom w:val="none" w:sz="0" w:space="0" w:color="auto"/>
            <w:right w:val="none" w:sz="0" w:space="0" w:color="auto"/>
          </w:divBdr>
        </w:div>
        <w:div w:id="1062291636">
          <w:marLeft w:val="0"/>
          <w:marRight w:val="0"/>
          <w:marTop w:val="0"/>
          <w:marBottom w:val="0"/>
          <w:divBdr>
            <w:top w:val="none" w:sz="0" w:space="0" w:color="auto"/>
            <w:left w:val="none" w:sz="0" w:space="0" w:color="auto"/>
            <w:bottom w:val="none" w:sz="0" w:space="0" w:color="auto"/>
            <w:right w:val="none" w:sz="0" w:space="0" w:color="auto"/>
          </w:divBdr>
        </w:div>
        <w:div w:id="793405149">
          <w:marLeft w:val="0"/>
          <w:marRight w:val="0"/>
          <w:marTop w:val="0"/>
          <w:marBottom w:val="0"/>
          <w:divBdr>
            <w:top w:val="none" w:sz="0" w:space="0" w:color="auto"/>
            <w:left w:val="none" w:sz="0" w:space="0" w:color="auto"/>
            <w:bottom w:val="none" w:sz="0" w:space="0" w:color="auto"/>
            <w:right w:val="none" w:sz="0" w:space="0" w:color="auto"/>
          </w:divBdr>
        </w:div>
        <w:div w:id="1687515217">
          <w:marLeft w:val="0"/>
          <w:marRight w:val="0"/>
          <w:marTop w:val="0"/>
          <w:marBottom w:val="0"/>
          <w:divBdr>
            <w:top w:val="none" w:sz="0" w:space="0" w:color="auto"/>
            <w:left w:val="none" w:sz="0" w:space="0" w:color="auto"/>
            <w:bottom w:val="none" w:sz="0" w:space="0" w:color="auto"/>
            <w:right w:val="none" w:sz="0" w:space="0" w:color="auto"/>
          </w:divBdr>
        </w:div>
        <w:div w:id="1888951425">
          <w:marLeft w:val="0"/>
          <w:marRight w:val="0"/>
          <w:marTop w:val="0"/>
          <w:marBottom w:val="0"/>
          <w:divBdr>
            <w:top w:val="none" w:sz="0" w:space="0" w:color="auto"/>
            <w:left w:val="none" w:sz="0" w:space="0" w:color="auto"/>
            <w:bottom w:val="none" w:sz="0" w:space="0" w:color="auto"/>
            <w:right w:val="none" w:sz="0" w:space="0" w:color="auto"/>
          </w:divBdr>
        </w:div>
        <w:div w:id="90709835">
          <w:marLeft w:val="0"/>
          <w:marRight w:val="0"/>
          <w:marTop w:val="0"/>
          <w:marBottom w:val="0"/>
          <w:divBdr>
            <w:top w:val="none" w:sz="0" w:space="0" w:color="auto"/>
            <w:left w:val="none" w:sz="0" w:space="0" w:color="auto"/>
            <w:bottom w:val="none" w:sz="0" w:space="0" w:color="auto"/>
            <w:right w:val="none" w:sz="0" w:space="0" w:color="auto"/>
          </w:divBdr>
        </w:div>
        <w:div w:id="601038009">
          <w:marLeft w:val="0"/>
          <w:marRight w:val="0"/>
          <w:marTop w:val="0"/>
          <w:marBottom w:val="0"/>
          <w:divBdr>
            <w:top w:val="none" w:sz="0" w:space="0" w:color="auto"/>
            <w:left w:val="none" w:sz="0" w:space="0" w:color="auto"/>
            <w:bottom w:val="none" w:sz="0" w:space="0" w:color="auto"/>
            <w:right w:val="none" w:sz="0" w:space="0" w:color="auto"/>
          </w:divBdr>
        </w:div>
        <w:div w:id="1691376902">
          <w:marLeft w:val="0"/>
          <w:marRight w:val="0"/>
          <w:marTop w:val="0"/>
          <w:marBottom w:val="0"/>
          <w:divBdr>
            <w:top w:val="none" w:sz="0" w:space="0" w:color="auto"/>
            <w:left w:val="none" w:sz="0" w:space="0" w:color="auto"/>
            <w:bottom w:val="none" w:sz="0" w:space="0" w:color="auto"/>
            <w:right w:val="none" w:sz="0" w:space="0" w:color="auto"/>
          </w:divBdr>
        </w:div>
        <w:div w:id="1707413270">
          <w:marLeft w:val="0"/>
          <w:marRight w:val="0"/>
          <w:marTop w:val="0"/>
          <w:marBottom w:val="0"/>
          <w:divBdr>
            <w:top w:val="none" w:sz="0" w:space="0" w:color="auto"/>
            <w:left w:val="none" w:sz="0" w:space="0" w:color="auto"/>
            <w:bottom w:val="none" w:sz="0" w:space="0" w:color="auto"/>
            <w:right w:val="none" w:sz="0" w:space="0" w:color="auto"/>
          </w:divBdr>
        </w:div>
        <w:div w:id="1240628942">
          <w:marLeft w:val="0"/>
          <w:marRight w:val="0"/>
          <w:marTop w:val="0"/>
          <w:marBottom w:val="0"/>
          <w:divBdr>
            <w:top w:val="none" w:sz="0" w:space="0" w:color="auto"/>
            <w:left w:val="none" w:sz="0" w:space="0" w:color="auto"/>
            <w:bottom w:val="none" w:sz="0" w:space="0" w:color="auto"/>
            <w:right w:val="none" w:sz="0" w:space="0" w:color="auto"/>
          </w:divBdr>
        </w:div>
        <w:div w:id="1703744217">
          <w:marLeft w:val="0"/>
          <w:marRight w:val="0"/>
          <w:marTop w:val="0"/>
          <w:marBottom w:val="0"/>
          <w:divBdr>
            <w:top w:val="none" w:sz="0" w:space="0" w:color="auto"/>
            <w:left w:val="none" w:sz="0" w:space="0" w:color="auto"/>
            <w:bottom w:val="none" w:sz="0" w:space="0" w:color="auto"/>
            <w:right w:val="none" w:sz="0" w:space="0" w:color="auto"/>
          </w:divBdr>
        </w:div>
        <w:div w:id="301036207">
          <w:marLeft w:val="0"/>
          <w:marRight w:val="0"/>
          <w:marTop w:val="0"/>
          <w:marBottom w:val="0"/>
          <w:divBdr>
            <w:top w:val="none" w:sz="0" w:space="0" w:color="auto"/>
            <w:left w:val="none" w:sz="0" w:space="0" w:color="auto"/>
            <w:bottom w:val="none" w:sz="0" w:space="0" w:color="auto"/>
            <w:right w:val="none" w:sz="0" w:space="0" w:color="auto"/>
          </w:divBdr>
        </w:div>
      </w:divsChild>
    </w:div>
    <w:div w:id="1278294869">
      <w:bodyDiv w:val="1"/>
      <w:marLeft w:val="0"/>
      <w:marRight w:val="0"/>
      <w:marTop w:val="0"/>
      <w:marBottom w:val="0"/>
      <w:divBdr>
        <w:top w:val="none" w:sz="0" w:space="0" w:color="auto"/>
        <w:left w:val="none" w:sz="0" w:space="0" w:color="auto"/>
        <w:bottom w:val="none" w:sz="0" w:space="0" w:color="auto"/>
        <w:right w:val="none" w:sz="0" w:space="0" w:color="auto"/>
      </w:divBdr>
    </w:div>
    <w:div w:id="1334138582">
      <w:bodyDiv w:val="1"/>
      <w:marLeft w:val="0"/>
      <w:marRight w:val="0"/>
      <w:marTop w:val="0"/>
      <w:marBottom w:val="0"/>
      <w:divBdr>
        <w:top w:val="none" w:sz="0" w:space="0" w:color="auto"/>
        <w:left w:val="none" w:sz="0" w:space="0" w:color="auto"/>
        <w:bottom w:val="none" w:sz="0" w:space="0" w:color="auto"/>
        <w:right w:val="none" w:sz="0" w:space="0" w:color="auto"/>
      </w:divBdr>
    </w:div>
    <w:div w:id="1401518036">
      <w:bodyDiv w:val="1"/>
      <w:marLeft w:val="0"/>
      <w:marRight w:val="0"/>
      <w:marTop w:val="0"/>
      <w:marBottom w:val="0"/>
      <w:divBdr>
        <w:top w:val="none" w:sz="0" w:space="0" w:color="auto"/>
        <w:left w:val="none" w:sz="0" w:space="0" w:color="auto"/>
        <w:bottom w:val="none" w:sz="0" w:space="0" w:color="auto"/>
        <w:right w:val="none" w:sz="0" w:space="0" w:color="auto"/>
      </w:divBdr>
    </w:div>
    <w:div w:id="1707942699">
      <w:bodyDiv w:val="1"/>
      <w:marLeft w:val="0"/>
      <w:marRight w:val="0"/>
      <w:marTop w:val="0"/>
      <w:marBottom w:val="0"/>
      <w:divBdr>
        <w:top w:val="none" w:sz="0" w:space="0" w:color="auto"/>
        <w:left w:val="none" w:sz="0" w:space="0" w:color="auto"/>
        <w:bottom w:val="none" w:sz="0" w:space="0" w:color="auto"/>
        <w:right w:val="none" w:sz="0" w:space="0" w:color="auto"/>
      </w:divBdr>
    </w:div>
    <w:div w:id="1794782955">
      <w:bodyDiv w:val="1"/>
      <w:marLeft w:val="0"/>
      <w:marRight w:val="0"/>
      <w:marTop w:val="0"/>
      <w:marBottom w:val="0"/>
      <w:divBdr>
        <w:top w:val="none" w:sz="0" w:space="0" w:color="auto"/>
        <w:left w:val="none" w:sz="0" w:space="0" w:color="auto"/>
        <w:bottom w:val="none" w:sz="0" w:space="0" w:color="auto"/>
        <w:right w:val="none" w:sz="0" w:space="0" w:color="auto"/>
      </w:divBdr>
    </w:div>
    <w:div w:id="2011520122">
      <w:bodyDiv w:val="1"/>
      <w:marLeft w:val="0"/>
      <w:marRight w:val="0"/>
      <w:marTop w:val="0"/>
      <w:marBottom w:val="0"/>
      <w:divBdr>
        <w:top w:val="none" w:sz="0" w:space="0" w:color="auto"/>
        <w:left w:val="none" w:sz="0" w:space="0" w:color="auto"/>
        <w:bottom w:val="none" w:sz="0" w:space="0" w:color="auto"/>
        <w:right w:val="none" w:sz="0" w:space="0" w:color="auto"/>
      </w:divBdr>
    </w:div>
    <w:div w:id="2031449889">
      <w:bodyDiv w:val="1"/>
      <w:marLeft w:val="0"/>
      <w:marRight w:val="0"/>
      <w:marTop w:val="0"/>
      <w:marBottom w:val="0"/>
      <w:divBdr>
        <w:top w:val="none" w:sz="0" w:space="0" w:color="auto"/>
        <w:left w:val="none" w:sz="0" w:space="0" w:color="auto"/>
        <w:bottom w:val="none" w:sz="0" w:space="0" w:color="auto"/>
        <w:right w:val="none" w:sz="0" w:space="0" w:color="auto"/>
      </w:divBdr>
    </w:div>
    <w:div w:id="2045665383">
      <w:bodyDiv w:val="1"/>
      <w:marLeft w:val="0"/>
      <w:marRight w:val="0"/>
      <w:marTop w:val="0"/>
      <w:marBottom w:val="0"/>
      <w:divBdr>
        <w:top w:val="none" w:sz="0" w:space="0" w:color="auto"/>
        <w:left w:val="none" w:sz="0" w:space="0" w:color="auto"/>
        <w:bottom w:val="none" w:sz="0" w:space="0" w:color="auto"/>
        <w:right w:val="none" w:sz="0" w:space="0" w:color="auto"/>
      </w:divBdr>
    </w:div>
    <w:div w:id="2115518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cea4b4c-e765-48ae-bbb9-1019a0796a3f" xsi:nil="true"/>
    <lcf76f155ced4ddcb4097134ff3c332f xmlns="4f4e333c-2efb-4ad4-8b61-5066e2346a8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597596B78CC3C4597FAB75898043552" ma:contentTypeVersion="13" ma:contentTypeDescription="Create a new document." ma:contentTypeScope="" ma:versionID="fbc8eb94e9a7126e1a0456fa2378bff0">
  <xsd:schema xmlns:xsd="http://www.w3.org/2001/XMLSchema" xmlns:xs="http://www.w3.org/2001/XMLSchema" xmlns:p="http://schemas.microsoft.com/office/2006/metadata/properties" xmlns:ns2="4f4e333c-2efb-4ad4-8b61-5066e2346a89" xmlns:ns3="bcea4b4c-e765-48ae-bbb9-1019a0796a3f" targetNamespace="http://schemas.microsoft.com/office/2006/metadata/properties" ma:root="true" ma:fieldsID="ce3329eedca31d357dfdf4dea6eaf882" ns2:_="" ns3:_="">
    <xsd:import namespace="4f4e333c-2efb-4ad4-8b61-5066e2346a89"/>
    <xsd:import namespace="bcea4b4c-e765-48ae-bbb9-1019a0796a3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4e333c-2efb-4ad4-8b61-5066e2346a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d3df8bb-1a17-47d1-9e0a-eeaa900893d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ea4b4c-e765-48ae-bbb9-1019a0796a3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e62390e-f7e8-47f7-b33f-4ea9ab837c7d}" ma:internalName="TaxCatchAll" ma:showField="CatchAllData" ma:web="bcea4b4c-e765-48ae-bbb9-1019a0796a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75ABDA-87C1-4FD8-9910-8CE8398EE112}">
  <ds:schemaRefs>
    <ds:schemaRef ds:uri="http://schemas.microsoft.com/office/2006/metadata/properties"/>
    <ds:schemaRef ds:uri="http://schemas.microsoft.com/office/infopath/2007/PartnerControls"/>
    <ds:schemaRef ds:uri="67c75b9b-8fbd-4317-8093-322cbc3b022c"/>
    <ds:schemaRef ds:uri="94f5a530-501a-4181-bcbc-55e703a8aadd"/>
  </ds:schemaRefs>
</ds:datastoreItem>
</file>

<file path=customXml/itemProps2.xml><?xml version="1.0" encoding="utf-8"?>
<ds:datastoreItem xmlns:ds="http://schemas.openxmlformats.org/officeDocument/2006/customXml" ds:itemID="{24F1BE5F-CB6A-477E-894B-6FE4BF5CF6E3}">
  <ds:schemaRefs>
    <ds:schemaRef ds:uri="http://schemas.microsoft.com/sharepoint/v3/contenttype/forms"/>
  </ds:schemaRefs>
</ds:datastoreItem>
</file>

<file path=customXml/itemProps3.xml><?xml version="1.0" encoding="utf-8"?>
<ds:datastoreItem xmlns:ds="http://schemas.openxmlformats.org/officeDocument/2006/customXml" ds:itemID="{4A89D9F2-9256-4E9E-BE50-8D0588F1F954}"/>
</file>

<file path=customXml/itemProps4.xml><?xml version="1.0" encoding="utf-8"?>
<ds:datastoreItem xmlns:ds="http://schemas.openxmlformats.org/officeDocument/2006/customXml" ds:itemID="{2E13B8BC-2B82-46EB-A1B9-FCCA501A39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712</Words>
  <Characters>4060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New College Lanarkshire</Company>
  <LinksUpToDate>false</LinksUpToDate>
  <CharactersWithSpaces>4763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Baxter</dc:creator>
  <cp:keywords/>
  <dc:description/>
  <cp:lastModifiedBy>Jennifer Lowe</cp:lastModifiedBy>
  <cp:revision>10</cp:revision>
  <cp:lastPrinted>2023-02-07T10:58:00Z</cp:lastPrinted>
  <dcterms:created xsi:type="dcterms:W3CDTF">2024-10-28T14:18:00Z</dcterms:created>
  <dcterms:modified xsi:type="dcterms:W3CDTF">2024-10-28T15:56:00Z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0x010100D597596B78CC3C4597FAB75898043552</vt:lpwstr>
  </property>
  <property fmtid="{D5CDD505-2E9C-101B-9397-08002B2CF9AE}" pid="3" name="MediaServiceImageTags">
    <vt:lpwstr/>
  </property>
</Properties>
</file>