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CD5" w:rsidRPr="007B67BB" w:rsidRDefault="00E24CD5" w:rsidP="00E24CD5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:rsidR="00E24CD5" w:rsidRPr="007B67BB" w:rsidRDefault="004969B1" w:rsidP="00E24CD5">
      <w:pPr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 xml:space="preserve">NCL Board </w:t>
      </w:r>
      <w:r w:rsidR="00E24CD5"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:rsidR="00E24CD5" w:rsidRDefault="00E24CD5" w:rsidP="00E24CD5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Monday 8</w:t>
      </w:r>
      <w:r w:rsidRPr="00E24CD5">
        <w:rPr>
          <w:rFonts w:eastAsia="Times New Roman" w:cstheme="minorHAnsi"/>
          <w:b/>
          <w:vertAlign w:val="superscript"/>
          <w:lang w:eastAsia="en-GB"/>
        </w:rPr>
        <w:t>th</w:t>
      </w:r>
      <w:r>
        <w:rPr>
          <w:rFonts w:eastAsia="Times New Roman" w:cstheme="minorHAnsi"/>
          <w:b/>
          <w:lang w:eastAsia="en-GB"/>
        </w:rPr>
        <w:t xml:space="preserve"> September 2025 – 5.30 pm at the Coatbridge Campus and via Zoom </w:t>
      </w:r>
    </w:p>
    <w:p w:rsidR="00E24CD5" w:rsidRPr="0061704E" w:rsidRDefault="00E24CD5" w:rsidP="00E24CD5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:rsidR="00E24CD5" w:rsidRPr="00BD4009" w:rsidRDefault="00E24CD5" w:rsidP="00E24CD5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:rsidR="00E24CD5" w:rsidRPr="00BD4009" w:rsidRDefault="00E24CD5" w:rsidP="00E24CD5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:rsidR="00E24CD5" w:rsidRPr="00BD4009" w:rsidRDefault="00E24CD5" w:rsidP="00E24CD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Minutes of Meeting 19</w:t>
      </w:r>
      <w:r w:rsidRPr="00E24CD5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May 2025 </w:t>
      </w:r>
      <w:r w:rsidRPr="009D6FC0">
        <w:rPr>
          <w:rFonts w:eastAsia="Times New Roman" w:cstheme="minorHAnsi"/>
          <w:b/>
          <w:color w:val="FF0000"/>
        </w:rPr>
        <w:t xml:space="preserve">(FA) </w:t>
      </w: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5. </w:t>
      </w:r>
      <w:r>
        <w:rPr>
          <w:rFonts w:eastAsia="Times New Roman" w:cstheme="minorHAnsi"/>
          <w:b/>
        </w:rPr>
        <w:tab/>
        <w:t>Matters Arising from the minutes</w:t>
      </w: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E24CD5" w:rsidRDefault="00E24CD5" w:rsidP="00E24CD5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5</w:t>
      </w:r>
      <w:r w:rsidRPr="00681913">
        <w:rPr>
          <w:rFonts w:eastAsia="Times New Roman" w:cstheme="minorHAnsi"/>
          <w:b/>
        </w:rPr>
        <w:t>.1 AMCOL</w:t>
      </w:r>
      <w:r>
        <w:rPr>
          <w:rFonts w:eastAsia="Times New Roman" w:cstheme="minorHAnsi"/>
          <w:b/>
        </w:rPr>
        <w:t xml:space="preserve"> Update</w:t>
      </w:r>
      <w:r w:rsidRPr="00681913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 xml:space="preserve">Verbal Update </w:t>
      </w:r>
      <w:r w:rsidRPr="00681913">
        <w:rPr>
          <w:rFonts w:eastAsia="Times New Roman" w:cstheme="minorHAnsi"/>
          <w:b/>
        </w:rPr>
        <w:t>– LM</w:t>
      </w:r>
    </w:p>
    <w:p w:rsidR="00DB26E6" w:rsidRPr="00681913" w:rsidRDefault="00DB26E6" w:rsidP="00E24CD5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5.2 Cumbernauld Nursery Update </w:t>
      </w:r>
      <w:r>
        <w:rPr>
          <w:rFonts w:eastAsia="Times New Roman" w:cstheme="minorHAnsi"/>
          <w:b/>
        </w:rPr>
        <w:tab/>
        <w:t xml:space="preserve">Paper Posted </w:t>
      </w:r>
      <w:r w:rsidR="000D2072">
        <w:rPr>
          <w:rFonts w:eastAsia="Times New Roman" w:cstheme="minorHAnsi"/>
          <w:b/>
        </w:rPr>
        <w:t>-</w:t>
      </w:r>
      <w:r w:rsidR="00552B0E">
        <w:rPr>
          <w:rFonts w:eastAsia="Times New Roman" w:cstheme="minorHAnsi"/>
          <w:b/>
        </w:rPr>
        <w:t>JL</w:t>
      </w:r>
    </w:p>
    <w:p w:rsidR="00E24CD5" w:rsidRPr="00681913" w:rsidRDefault="00E24CD5" w:rsidP="00E24CD5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681913">
        <w:rPr>
          <w:rFonts w:eastAsia="Times New Roman" w:cstheme="minorHAnsi"/>
          <w:b/>
        </w:rPr>
        <w:tab/>
      </w:r>
    </w:p>
    <w:p w:rsidR="00E24CD5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E24CD5">
        <w:rPr>
          <w:rFonts w:eastAsia="Times New Roman" w:cstheme="minorHAnsi"/>
          <w:b/>
        </w:rPr>
        <w:t xml:space="preserve">. </w:t>
      </w:r>
      <w:r w:rsidR="00E24CD5">
        <w:rPr>
          <w:rFonts w:eastAsia="Times New Roman" w:cstheme="minorHAnsi"/>
          <w:b/>
        </w:rPr>
        <w:tab/>
        <w:t xml:space="preserve">Financial Sustainability </w:t>
      </w:r>
      <w:r w:rsidR="00E24CD5" w:rsidRPr="002D09DA">
        <w:rPr>
          <w:rFonts w:eastAsia="Times New Roman" w:cstheme="minorHAnsi"/>
          <w:b/>
          <w:color w:val="FF0000"/>
        </w:rPr>
        <w:t xml:space="preserve">(FI) </w:t>
      </w:r>
      <w:r w:rsidR="00E24CD5">
        <w:rPr>
          <w:rFonts w:eastAsia="Times New Roman" w:cstheme="minorHAnsi"/>
          <w:b/>
        </w:rPr>
        <w:tab/>
        <w:t xml:space="preserve"> </w:t>
      </w: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4969B1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.1 NCL Cash Flow Management</w:t>
      </w:r>
      <w:r w:rsidRPr="000D236C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  <w:t>Papers Posted – LM</w:t>
      </w: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4969B1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.2 Strategy 20</w:t>
      </w:r>
      <w:r w:rsidR="004969B1">
        <w:rPr>
          <w:rFonts w:eastAsia="Times New Roman" w:cstheme="minorHAnsi"/>
          <w:b/>
        </w:rPr>
        <w:t xml:space="preserve">30 </w:t>
      </w:r>
      <w:r>
        <w:rPr>
          <w:rFonts w:eastAsia="Times New Roman" w:cstheme="minorHAnsi"/>
          <w:b/>
        </w:rPr>
        <w:t>Update</w:t>
      </w:r>
      <w:r>
        <w:rPr>
          <w:rFonts w:eastAsia="Times New Roman" w:cstheme="minorHAnsi"/>
          <w:b/>
        </w:rPr>
        <w:tab/>
        <w:t xml:space="preserve">Verbal Update – </w:t>
      </w:r>
      <w:r w:rsidR="004969B1">
        <w:rPr>
          <w:rFonts w:eastAsia="Times New Roman" w:cstheme="minorHAnsi"/>
          <w:b/>
        </w:rPr>
        <w:t>JL/RG</w:t>
      </w: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:rsidR="00E24CD5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7. </w:t>
      </w:r>
      <w:r>
        <w:rPr>
          <w:rFonts w:eastAsia="Times New Roman" w:cstheme="minorHAnsi"/>
          <w:b/>
        </w:rPr>
        <w:tab/>
      </w:r>
      <w:r w:rsidR="00E24CD5">
        <w:rPr>
          <w:rFonts w:eastAsia="Times New Roman" w:cstheme="minorHAnsi"/>
          <w:b/>
        </w:rPr>
        <w:t xml:space="preserve">Finance Reports </w:t>
      </w:r>
      <w:r w:rsidR="00E24CD5" w:rsidRPr="002D09DA">
        <w:rPr>
          <w:rFonts w:eastAsia="Times New Roman" w:cstheme="minorHAnsi"/>
          <w:b/>
          <w:color w:val="FF0000"/>
        </w:rPr>
        <w:t xml:space="preserve">(FI) </w:t>
      </w: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4969B1">
        <w:rPr>
          <w:rFonts w:eastAsia="Times New Roman" w:cstheme="minorHAnsi"/>
          <w:b/>
        </w:rPr>
        <w:t>7</w:t>
      </w:r>
      <w:r>
        <w:rPr>
          <w:rFonts w:eastAsia="Times New Roman" w:cstheme="minorHAnsi"/>
          <w:b/>
        </w:rPr>
        <w:t xml:space="preserve">.1 NCL Management Accounts </w:t>
      </w:r>
      <w:r w:rsidR="004969B1">
        <w:rPr>
          <w:rFonts w:eastAsia="Times New Roman" w:cstheme="minorHAnsi"/>
          <w:b/>
        </w:rPr>
        <w:t>Ju</w:t>
      </w:r>
      <w:r w:rsidR="00823E30">
        <w:rPr>
          <w:rFonts w:eastAsia="Times New Roman" w:cstheme="minorHAnsi"/>
          <w:b/>
        </w:rPr>
        <w:t>ne</w:t>
      </w:r>
      <w:r w:rsidR="004969B1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2025</w:t>
      </w:r>
      <w:r>
        <w:rPr>
          <w:rFonts w:eastAsia="Times New Roman" w:cstheme="minorHAnsi"/>
          <w:b/>
        </w:rPr>
        <w:tab/>
        <w:t xml:space="preserve">Papers Posted </w:t>
      </w:r>
      <w:r w:rsidR="004969B1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LM</w:t>
      </w:r>
    </w:p>
    <w:p w:rsidR="004969B1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7.2 2024/25 Year end forecast</w:t>
      </w:r>
      <w:r>
        <w:rPr>
          <w:rFonts w:eastAsia="Times New Roman" w:cstheme="minorHAnsi"/>
          <w:b/>
        </w:rPr>
        <w:tab/>
      </w:r>
      <w:r w:rsidR="00016A85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 xml:space="preserve">– LM </w:t>
      </w: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4969B1">
        <w:rPr>
          <w:rFonts w:eastAsia="Times New Roman" w:cstheme="minorHAnsi"/>
          <w:b/>
        </w:rPr>
        <w:t xml:space="preserve">7.3 </w:t>
      </w:r>
      <w:r>
        <w:rPr>
          <w:rFonts w:eastAsia="Times New Roman" w:cstheme="minorHAnsi"/>
          <w:b/>
        </w:rPr>
        <w:t>AMCOL Accounts</w:t>
      </w:r>
      <w:r>
        <w:rPr>
          <w:rFonts w:eastAsia="Times New Roman" w:cstheme="minorHAnsi"/>
          <w:b/>
        </w:rPr>
        <w:tab/>
        <w:t>Verbal Update - LM</w:t>
      </w:r>
    </w:p>
    <w:p w:rsidR="004969B1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:rsidR="00E24CD5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  <w:t xml:space="preserve">FFR 2025/26 </w:t>
      </w:r>
      <w:r w:rsidRPr="004969B1">
        <w:rPr>
          <w:rFonts w:eastAsia="Times New Roman" w:cstheme="minorHAnsi"/>
          <w:b/>
          <w:color w:val="FF0000"/>
        </w:rPr>
        <w:t>(FA)</w:t>
      </w:r>
      <w:r>
        <w:rPr>
          <w:rFonts w:eastAsia="Times New Roman" w:cstheme="minorHAnsi"/>
          <w:b/>
        </w:rPr>
        <w:tab/>
        <w:t xml:space="preserve">Paper Posted – LM </w:t>
      </w:r>
      <w:r>
        <w:rPr>
          <w:rFonts w:eastAsia="Times New Roman" w:cstheme="minorHAnsi"/>
          <w:b/>
        </w:rPr>
        <w:tab/>
      </w:r>
      <w:r w:rsidR="00E24CD5">
        <w:rPr>
          <w:rFonts w:eastAsia="Times New Roman" w:cstheme="minorHAnsi"/>
          <w:b/>
        </w:rPr>
        <w:tab/>
      </w:r>
    </w:p>
    <w:p w:rsidR="00E24CD5" w:rsidRDefault="004969B1" w:rsidP="00E24CD5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9.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E24CD5">
        <w:rPr>
          <w:b/>
          <w:bCs/>
        </w:rPr>
        <w:t xml:space="preserve">NCL Educational Foundation Update </w:t>
      </w:r>
      <w:r w:rsidR="00E24CD5" w:rsidRPr="005765D3">
        <w:rPr>
          <w:b/>
          <w:bCs/>
          <w:color w:val="FF0000"/>
        </w:rPr>
        <w:t xml:space="preserve">(FI) </w:t>
      </w:r>
      <w:r w:rsidR="00E24CD5">
        <w:rPr>
          <w:b/>
          <w:bCs/>
        </w:rPr>
        <w:tab/>
      </w:r>
      <w:r w:rsidR="008E7688">
        <w:rPr>
          <w:b/>
          <w:bCs/>
        </w:rPr>
        <w:t xml:space="preserve">Verbal </w:t>
      </w:r>
      <w:r w:rsidR="00E24CD5">
        <w:rPr>
          <w:b/>
          <w:bCs/>
        </w:rPr>
        <w:t>Update – LM</w:t>
      </w:r>
    </w:p>
    <w:p w:rsidR="008076AA" w:rsidRDefault="008076AA" w:rsidP="00E24CD5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:rsidR="008076AA" w:rsidRDefault="008076AA" w:rsidP="00E24CD5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</w:rPr>
        <w:tab/>
      </w:r>
      <w:r w:rsidR="00E858DE">
        <w:rPr>
          <w:b/>
          <w:bCs/>
        </w:rPr>
        <w:t>Procurement/</w:t>
      </w:r>
      <w:r>
        <w:rPr>
          <w:b/>
          <w:bCs/>
        </w:rPr>
        <w:t>Waste Contract</w:t>
      </w:r>
      <w:r>
        <w:rPr>
          <w:b/>
          <w:bCs/>
        </w:rPr>
        <w:tab/>
        <w:t xml:space="preserve">Paper Posted </w:t>
      </w:r>
      <w:r w:rsidR="006F2DDC">
        <w:rPr>
          <w:b/>
          <w:bCs/>
        </w:rPr>
        <w:t>-</w:t>
      </w:r>
      <w:r>
        <w:rPr>
          <w:b/>
          <w:bCs/>
        </w:rPr>
        <w:t xml:space="preserve"> LM</w:t>
      </w:r>
    </w:p>
    <w:p w:rsidR="00C331B3" w:rsidRDefault="00C331B3" w:rsidP="00E24CD5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:rsidR="00E24CD5" w:rsidRDefault="004969B1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8076AA">
        <w:rPr>
          <w:rFonts w:eastAsia="Times New Roman" w:cstheme="minorHAnsi"/>
          <w:b/>
        </w:rPr>
        <w:t>1</w:t>
      </w:r>
      <w:r w:rsidR="00E24CD5">
        <w:rPr>
          <w:rFonts w:eastAsia="Times New Roman" w:cstheme="minorHAnsi"/>
          <w:b/>
        </w:rPr>
        <w:t>.</w:t>
      </w:r>
      <w:r w:rsidR="00E24CD5">
        <w:rPr>
          <w:rFonts w:eastAsia="Times New Roman" w:cstheme="minorHAnsi"/>
          <w:b/>
        </w:rPr>
        <w:tab/>
        <w:t>Approval of publication of committee papers from this meeting</w:t>
      </w:r>
      <w:r w:rsidR="00C331B3">
        <w:rPr>
          <w:rFonts w:eastAsia="Times New Roman" w:cstheme="minorHAnsi"/>
          <w:b/>
        </w:rPr>
        <w:t xml:space="preserve"> </w:t>
      </w:r>
      <w:r w:rsidR="00E24CD5" w:rsidRPr="00842C58">
        <w:rPr>
          <w:rFonts w:eastAsia="Times New Roman" w:cstheme="minorHAnsi"/>
          <w:b/>
          <w:color w:val="FF0000"/>
        </w:rPr>
        <w:t>(FA)</w:t>
      </w:r>
      <w:r w:rsidR="00E24CD5">
        <w:rPr>
          <w:rFonts w:eastAsia="Times New Roman" w:cstheme="minorHAnsi"/>
          <w:b/>
        </w:rPr>
        <w:tab/>
        <w:t xml:space="preserve"> BS</w:t>
      </w:r>
    </w:p>
    <w:p w:rsidR="008076AA" w:rsidRDefault="008076AA" w:rsidP="00E24CD5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:rsidR="00E24CD5" w:rsidRDefault="00E24CD5" w:rsidP="00E24CD5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8076AA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Pr="00BD4009">
        <w:rPr>
          <w:rFonts w:eastAsia="Times New Roman" w:cstheme="minorHAnsi"/>
          <w:b/>
        </w:rPr>
        <w:t>AOB</w:t>
      </w:r>
    </w:p>
    <w:p w:rsidR="00C331B3" w:rsidRDefault="00C331B3" w:rsidP="00E24CD5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C331B3" w:rsidRDefault="00C331B3" w:rsidP="00E24CD5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8076AA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.1 Any matters arising from RGP papers for information </w:t>
      </w:r>
    </w:p>
    <w:p w:rsidR="008076AA" w:rsidRDefault="008076AA" w:rsidP="00E24CD5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12.2 AOB</w:t>
      </w:r>
    </w:p>
    <w:p w:rsidR="008076AA" w:rsidRDefault="008076AA" w:rsidP="00E24CD5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8076AA" w:rsidRDefault="008076AA" w:rsidP="00E24CD5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8076AA" w:rsidRDefault="008076AA" w:rsidP="00E24CD5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8076AA" w:rsidRDefault="008076AA" w:rsidP="00E24CD5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E24CD5" w:rsidRPr="00097353" w:rsidRDefault="004969B1" w:rsidP="00E24CD5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20</w:t>
      </w:r>
      <w:r w:rsidR="00E24CD5">
        <w:rPr>
          <w:rFonts w:eastAsia="Times New Roman" w:cstheme="minorHAnsi"/>
          <w:b/>
        </w:rPr>
        <w:t>.</w:t>
      </w:r>
      <w:r w:rsidR="00E24CD5" w:rsidRPr="00BD4009">
        <w:rPr>
          <w:rFonts w:eastAsia="Times New Roman" w:cstheme="minorHAnsi"/>
          <w:b/>
        </w:rPr>
        <w:tab/>
        <w:t>Date of Next Meeting</w:t>
      </w:r>
      <w:r w:rsidR="00E24CD5">
        <w:rPr>
          <w:rFonts w:eastAsia="Times New Roman" w:cstheme="minorHAnsi"/>
          <w:b/>
        </w:rPr>
        <w:t xml:space="preserve"> </w:t>
      </w:r>
      <w:r w:rsidR="00C331B3">
        <w:rPr>
          <w:rFonts w:eastAsia="Times New Roman" w:cstheme="minorHAnsi"/>
          <w:b/>
        </w:rPr>
        <w:t>NCL</w:t>
      </w:r>
      <w:r w:rsidR="00407F89">
        <w:rPr>
          <w:rFonts w:eastAsia="Times New Roman" w:cstheme="minorHAnsi"/>
          <w:b/>
        </w:rPr>
        <w:t xml:space="preserve"> </w:t>
      </w:r>
      <w:bookmarkStart w:id="0" w:name="_GoBack"/>
      <w:bookmarkEnd w:id="0"/>
      <w:r w:rsidR="00407F89">
        <w:rPr>
          <w:rFonts w:eastAsia="Times New Roman" w:cstheme="minorHAnsi"/>
          <w:b/>
        </w:rPr>
        <w:t xml:space="preserve">Finance Committee </w:t>
      </w:r>
      <w:r w:rsidR="00E24CD5">
        <w:rPr>
          <w:rFonts w:eastAsia="Times New Roman" w:cstheme="minorHAnsi"/>
          <w:b/>
        </w:rPr>
        <w:t xml:space="preserve">: </w:t>
      </w:r>
      <w:r w:rsidR="00E24CD5" w:rsidRPr="00211692">
        <w:rPr>
          <w:rFonts w:eastAsia="Times New Roman" w:cstheme="minorHAnsi"/>
          <w:b/>
        </w:rPr>
        <w:t>The next scheduled meeting of the committee is the</w:t>
      </w:r>
      <w:r w:rsidR="00E24CD5">
        <w:rPr>
          <w:rFonts w:eastAsia="Times New Roman" w:cstheme="minorHAnsi"/>
          <w:b/>
        </w:rPr>
        <w:t xml:space="preserve"> 17</w:t>
      </w:r>
      <w:r w:rsidR="00E24CD5" w:rsidRPr="00E24CD5">
        <w:rPr>
          <w:rFonts w:eastAsia="Times New Roman" w:cstheme="minorHAnsi"/>
          <w:b/>
          <w:vertAlign w:val="superscript"/>
        </w:rPr>
        <w:t>th</w:t>
      </w:r>
      <w:r w:rsidR="00E24CD5">
        <w:rPr>
          <w:rFonts w:eastAsia="Times New Roman" w:cstheme="minorHAnsi"/>
          <w:b/>
        </w:rPr>
        <w:t xml:space="preserve"> November 2025 at the Cumbernauld Campus</w:t>
      </w:r>
      <w:r w:rsidR="00E24CD5" w:rsidRPr="00211692">
        <w:rPr>
          <w:rFonts w:eastAsia="Times New Roman" w:cstheme="minorHAnsi"/>
          <w:b/>
        </w:rPr>
        <w:t>.</w:t>
      </w:r>
    </w:p>
    <w:p w:rsidR="004D009D" w:rsidRDefault="004D009D"/>
    <w:p w:rsidR="004969B1" w:rsidRDefault="004969B1" w:rsidP="004969B1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:rsidR="004969B1" w:rsidRDefault="004969B1" w:rsidP="004969B1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:rsidR="004969B1" w:rsidRDefault="004969B1" w:rsidP="004969B1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:rsidR="004969B1" w:rsidRDefault="004969B1" w:rsidP="004969B1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:rsidR="004969B1" w:rsidRPr="004F32B8" w:rsidRDefault="004969B1" w:rsidP="004969B1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RGP Committee Papers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/>
          <w:sz w:val="28"/>
          <w:szCs w:val="28"/>
        </w:rPr>
        <w:t>For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Information (FI) </w:t>
      </w:r>
      <w:r w:rsidRPr="004F32B8">
        <w:rPr>
          <w:rFonts w:eastAsia="Times New Roman" w:cstheme="minorHAnsi"/>
          <w:b/>
          <w:sz w:val="28"/>
          <w:szCs w:val="28"/>
        </w:rPr>
        <w:tab/>
      </w: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 xml:space="preserve">ICT at NCL * </w:t>
      </w:r>
      <w:r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 posted - RG</w:t>
      </w: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 xml:space="preserve">Update on Systems Development at NCL </w:t>
      </w:r>
      <w:r w:rsidRPr="00F3335B">
        <w:rPr>
          <w:b/>
          <w:bCs/>
          <w:color w:val="FF0000"/>
        </w:rPr>
        <w:t>(FI)</w:t>
      </w:r>
      <w:r>
        <w:rPr>
          <w:b/>
          <w:bCs/>
        </w:rPr>
        <w:tab/>
        <w:t>Paper Posted - RG</w:t>
      </w:r>
      <w:r>
        <w:rPr>
          <w:b/>
          <w:bCs/>
        </w:rPr>
        <w:tab/>
      </w: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:rsidR="004969B1" w:rsidRDefault="004969B1" w:rsidP="004969B1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 xml:space="preserve">Update from RGP Committee on NCL Estate* </w:t>
      </w:r>
      <w:r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Posted - RG </w:t>
      </w:r>
    </w:p>
    <w:p w:rsidR="00617FDA" w:rsidRDefault="00617FDA"/>
    <w:sectPr w:rsidR="00617FDA" w:rsidSect="00A03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92A" w:rsidRDefault="00F0792A" w:rsidP="00617FDA">
      <w:pPr>
        <w:spacing w:after="0" w:line="240" w:lineRule="auto"/>
      </w:pPr>
      <w:r>
        <w:separator/>
      </w:r>
    </w:p>
  </w:endnote>
  <w:endnote w:type="continuationSeparator" w:id="0">
    <w:p w:rsidR="00F0792A" w:rsidRDefault="00F0792A" w:rsidP="006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D6" w:rsidRDefault="00CA4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D5" w:rsidRPr="005815DA" w:rsidRDefault="00E24CD5" w:rsidP="00E24CD5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FI = For Information FA = For Approval FR = For Recommendation</w:t>
    </w:r>
  </w:p>
  <w:p w:rsidR="00E24CD5" w:rsidRPr="005815DA" w:rsidRDefault="00E24CD5" w:rsidP="00E24CD5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*= non </w:t>
    </w:r>
    <w:proofErr w:type="gramStart"/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disclosable  #</w:t>
    </w:r>
    <w:proofErr w:type="gramEnd"/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Future Publication .</w:t>
    </w:r>
  </w:p>
  <w:p w:rsidR="00E24CD5" w:rsidRPr="001663EA" w:rsidRDefault="00E24CD5" w:rsidP="00E24CD5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 = Iain Clark,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NCL Principal;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RS= Ronnie </w:t>
    </w:r>
    <w:proofErr w:type="gram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Smith :RG</w:t>
    </w:r>
    <w:proofErr w:type="gramEnd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Ronnie Gilmour Deputy Principal; JL=Jennifer Lowe Deputy Principal PB = Paula Blackadder BP = Barbara Philliben; DC=Dugald Craig; LM= Lynn McKenzie NCL Finance Team; PN=Penny Neish</w:t>
    </w:r>
  </w:p>
  <w:p w:rsidR="00E24CD5" w:rsidRPr="00E24CD5" w:rsidRDefault="00E24CD5" w:rsidP="00E24CD5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Cs w:val="20"/>
        <w:lang w:eastAsia="en-GB"/>
      </w:rPr>
    </w:pPr>
    <w:r w:rsidRPr="00E24CD5">
      <w:rPr>
        <w:rFonts w:ascii="Frutiger LT Std 45 Light" w:eastAsia="Times New Roman" w:hAnsi="Frutiger LT Std 45 Light" w:cs="Times New Roman"/>
        <w:color w:val="706F73"/>
        <w:szCs w:val="20"/>
        <w:lang w:eastAsia="en-GB"/>
      </w:rPr>
      <w:t xml:space="preserve">Diane McGill </w:t>
    </w:r>
    <w:r>
      <w:rPr>
        <w:rFonts w:ascii="Frutiger LT Std 45 Light" w:eastAsia="Times New Roman" w:hAnsi="Frutiger LT Std 45 Light" w:cs="Times New Roman"/>
        <w:color w:val="706F73"/>
        <w:szCs w:val="20"/>
        <w:lang w:eastAsia="en-GB"/>
      </w:rPr>
      <w:t xml:space="preserve">Board Secretary </w:t>
    </w:r>
  </w:p>
  <w:p w:rsidR="00E24CD5" w:rsidRPr="00E24CD5" w:rsidRDefault="00E24CD5" w:rsidP="00E24CD5">
    <w:pPr>
      <w:pStyle w:val="Footer"/>
      <w:jc w:val="right"/>
      <w:rPr>
        <w:sz w:val="24"/>
      </w:rPr>
    </w:pPr>
    <w:r w:rsidRPr="00E24CD5">
      <w:rPr>
        <w:rFonts w:ascii="Frutiger LT Std 45 Light" w:eastAsia="Times New Roman" w:hAnsi="Frutiger LT Std 45 Light" w:cs="Times New Roman"/>
        <w:color w:val="706F73"/>
        <w:sz w:val="14"/>
        <w:szCs w:val="12"/>
        <w:lang w:eastAsia="en-GB"/>
      </w:rPr>
      <w:t>New College Lanarkshire: Registered Charity Number SC021206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D6" w:rsidRDefault="00CA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92A" w:rsidRDefault="00F0792A" w:rsidP="00617FDA">
      <w:pPr>
        <w:spacing w:after="0" w:line="240" w:lineRule="auto"/>
      </w:pPr>
      <w:r>
        <w:separator/>
      </w:r>
    </w:p>
  </w:footnote>
  <w:footnote w:type="continuationSeparator" w:id="0">
    <w:p w:rsidR="00F0792A" w:rsidRDefault="00F0792A" w:rsidP="006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D6" w:rsidRDefault="00CA4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FDA" w:rsidRDefault="00617F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AAB5AC" wp14:editId="6608599B">
          <wp:simplePos x="0" y="0"/>
          <wp:positionH relativeFrom="column">
            <wp:posOffset>-469900</wp:posOffset>
          </wp:positionH>
          <wp:positionV relativeFrom="paragraph">
            <wp:posOffset>-246380</wp:posOffset>
          </wp:positionV>
          <wp:extent cx="197993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D6" w:rsidRDefault="00CA4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A"/>
    <w:rsid w:val="00000EC3"/>
    <w:rsid w:val="00016A85"/>
    <w:rsid w:val="000D2072"/>
    <w:rsid w:val="001846CC"/>
    <w:rsid w:val="002A4E43"/>
    <w:rsid w:val="00357963"/>
    <w:rsid w:val="003928BD"/>
    <w:rsid w:val="00407F89"/>
    <w:rsid w:val="00452E27"/>
    <w:rsid w:val="004969B1"/>
    <w:rsid w:val="004D009D"/>
    <w:rsid w:val="00552B0E"/>
    <w:rsid w:val="005C332F"/>
    <w:rsid w:val="00617FDA"/>
    <w:rsid w:val="006F2DDC"/>
    <w:rsid w:val="0070274E"/>
    <w:rsid w:val="0079438F"/>
    <w:rsid w:val="007B1DF9"/>
    <w:rsid w:val="008076AA"/>
    <w:rsid w:val="00823E30"/>
    <w:rsid w:val="00826134"/>
    <w:rsid w:val="008E7688"/>
    <w:rsid w:val="00A03BDD"/>
    <w:rsid w:val="00A67AFB"/>
    <w:rsid w:val="00C331B3"/>
    <w:rsid w:val="00CA4ED6"/>
    <w:rsid w:val="00DA42C6"/>
    <w:rsid w:val="00DB26E6"/>
    <w:rsid w:val="00E24CD5"/>
    <w:rsid w:val="00E858DE"/>
    <w:rsid w:val="00F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E8785"/>
  <w15:chartTrackingRefBased/>
  <w15:docId w15:val="{BCE210E6-46A1-4889-861C-F2E8C0A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C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DA"/>
  </w:style>
  <w:style w:type="paragraph" w:styleId="Footer">
    <w:name w:val="footer"/>
    <w:basedOn w:val="Normal"/>
    <w:link w:val="Foot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46399-7744-4A39-9DEB-070CC017EC5E}"/>
</file>

<file path=customXml/itemProps2.xml><?xml version="1.0" encoding="utf-8"?>
<ds:datastoreItem xmlns:ds="http://schemas.openxmlformats.org/officeDocument/2006/customXml" ds:itemID="{E3B030D6-A005-431A-BA02-734075815F8A}"/>
</file>

<file path=customXml/itemProps3.xml><?xml version="1.0" encoding="utf-8"?>
<ds:datastoreItem xmlns:ds="http://schemas.openxmlformats.org/officeDocument/2006/customXml" ds:itemID="{AE765330-A0BA-4A23-9AE0-DB72EE553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16</cp:revision>
  <dcterms:created xsi:type="dcterms:W3CDTF">2025-08-09T11:00:00Z</dcterms:created>
  <dcterms:modified xsi:type="dcterms:W3CDTF">2025-09-18T13:48:00Z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