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601"/>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2"/>
        <w:gridCol w:w="2663"/>
        <w:gridCol w:w="2308"/>
        <w:gridCol w:w="2975"/>
      </w:tblGrid>
      <w:tr w:rsidR="00EC2E9A" w:rsidRPr="00EC2E9A" w14:paraId="4622F275" w14:textId="77777777" w:rsidTr="005470D1">
        <w:trPr>
          <w:trHeight w:val="136"/>
        </w:trPr>
        <w:tc>
          <w:tcPr>
            <w:tcW w:w="9618" w:type="dxa"/>
            <w:gridSpan w:val="4"/>
            <w:shd w:val="clear" w:color="auto" w:fill="auto"/>
          </w:tcPr>
          <w:p w14:paraId="37A81463" w14:textId="77777777" w:rsidR="00EC2E9A" w:rsidRPr="000B46A4" w:rsidRDefault="00EC2E9A" w:rsidP="00EC2E9A">
            <w:pPr>
              <w:spacing w:after="0" w:line="240" w:lineRule="auto"/>
              <w:jc w:val="center"/>
              <w:rPr>
                <w:rFonts w:eastAsia="Times New Roman" w:cstheme="minorHAnsi"/>
                <w:b/>
                <w:lang w:eastAsia="en-GB"/>
              </w:rPr>
            </w:pPr>
            <w:r w:rsidRPr="000B46A4">
              <w:rPr>
                <w:rFonts w:eastAsia="Times New Roman" w:cstheme="minorHAnsi"/>
                <w:b/>
                <w:color w:val="FF0000"/>
                <w:lang w:eastAsia="en-GB"/>
              </w:rPr>
              <w:t xml:space="preserve">FOR DISCUSSION/INFORMATION </w:t>
            </w:r>
          </w:p>
        </w:tc>
      </w:tr>
      <w:tr w:rsidR="00EC2E9A" w:rsidRPr="00EC2E9A" w14:paraId="61039D95" w14:textId="77777777" w:rsidTr="005470D1">
        <w:trPr>
          <w:trHeight w:val="136"/>
        </w:trPr>
        <w:tc>
          <w:tcPr>
            <w:tcW w:w="9618" w:type="dxa"/>
            <w:gridSpan w:val="4"/>
            <w:shd w:val="clear" w:color="auto" w:fill="auto"/>
          </w:tcPr>
          <w:p w14:paraId="45BC39D6" w14:textId="53589538" w:rsidR="00EC2E9A" w:rsidRPr="000B46A4" w:rsidRDefault="00EC2E9A" w:rsidP="000B46A4">
            <w:pPr>
              <w:spacing w:after="0" w:line="240" w:lineRule="auto"/>
              <w:rPr>
                <w:rFonts w:eastAsia="Times New Roman" w:cstheme="minorHAnsi"/>
                <w:lang w:eastAsia="en-GB"/>
              </w:rPr>
            </w:pPr>
            <w:r w:rsidRPr="000B46A4">
              <w:rPr>
                <w:rFonts w:eastAsia="Times New Roman" w:cstheme="minorHAnsi"/>
                <w:lang w:eastAsia="en-GB"/>
              </w:rPr>
              <w:t xml:space="preserve">Meeting:               </w:t>
            </w:r>
            <w:r w:rsidR="009E18F6">
              <w:rPr>
                <w:rFonts w:eastAsia="Times New Roman" w:cstheme="minorHAnsi"/>
                <w:lang w:eastAsia="en-GB"/>
              </w:rPr>
              <w:t xml:space="preserve"> </w:t>
            </w:r>
            <w:r w:rsidR="000B46A4">
              <w:rPr>
                <w:rFonts w:eastAsia="Times New Roman" w:cstheme="minorHAnsi"/>
                <w:b/>
                <w:lang w:eastAsia="en-GB"/>
              </w:rPr>
              <w:t xml:space="preserve"> </w:t>
            </w:r>
            <w:r w:rsidR="002D7309">
              <w:rPr>
                <w:rFonts w:eastAsia="Times New Roman" w:cstheme="minorHAnsi"/>
                <w:b/>
                <w:lang w:eastAsia="en-GB"/>
              </w:rPr>
              <w:t xml:space="preserve">Finance </w:t>
            </w:r>
            <w:r w:rsidR="00712777">
              <w:rPr>
                <w:rFonts w:eastAsia="Times New Roman" w:cstheme="minorHAnsi"/>
                <w:b/>
                <w:lang w:eastAsia="en-GB"/>
              </w:rPr>
              <w:t>Committee</w:t>
            </w:r>
            <w:r w:rsidR="00746AF2">
              <w:rPr>
                <w:rFonts w:eastAsia="Times New Roman" w:cstheme="minorHAnsi"/>
                <w:b/>
                <w:lang w:eastAsia="en-GB"/>
              </w:rPr>
              <w:t xml:space="preserve"> – </w:t>
            </w:r>
            <w:r w:rsidR="005A626C">
              <w:rPr>
                <w:rFonts w:eastAsia="Times New Roman" w:cstheme="minorHAnsi"/>
                <w:b/>
                <w:lang w:eastAsia="en-GB"/>
              </w:rPr>
              <w:t>19</w:t>
            </w:r>
            <w:r w:rsidR="00644772">
              <w:rPr>
                <w:rFonts w:eastAsia="Times New Roman" w:cstheme="minorHAnsi"/>
                <w:b/>
                <w:lang w:eastAsia="en-GB"/>
              </w:rPr>
              <w:t xml:space="preserve">. </w:t>
            </w:r>
            <w:r w:rsidR="009B1BC7">
              <w:rPr>
                <w:rFonts w:eastAsia="Times New Roman" w:cstheme="minorHAnsi"/>
                <w:b/>
                <w:lang w:eastAsia="en-GB"/>
              </w:rPr>
              <w:t>0</w:t>
            </w:r>
            <w:r w:rsidR="005A626C">
              <w:rPr>
                <w:rFonts w:eastAsia="Times New Roman" w:cstheme="minorHAnsi"/>
                <w:b/>
                <w:lang w:eastAsia="en-GB"/>
              </w:rPr>
              <w:t>5</w:t>
            </w:r>
            <w:r w:rsidR="00644772">
              <w:rPr>
                <w:rFonts w:eastAsia="Times New Roman" w:cstheme="minorHAnsi"/>
                <w:b/>
                <w:lang w:eastAsia="en-GB"/>
              </w:rPr>
              <w:t>.</w:t>
            </w:r>
            <w:r w:rsidR="00746AF2">
              <w:rPr>
                <w:rFonts w:eastAsia="Times New Roman" w:cstheme="minorHAnsi"/>
                <w:b/>
                <w:lang w:eastAsia="en-GB"/>
              </w:rPr>
              <w:t>2</w:t>
            </w:r>
            <w:r w:rsidR="009B1BC7">
              <w:rPr>
                <w:rFonts w:eastAsia="Times New Roman" w:cstheme="minorHAnsi"/>
                <w:b/>
                <w:lang w:eastAsia="en-GB"/>
              </w:rPr>
              <w:t>5</w:t>
            </w:r>
          </w:p>
        </w:tc>
      </w:tr>
      <w:tr w:rsidR="00EC2E9A" w:rsidRPr="00EC2E9A" w14:paraId="63963E66" w14:textId="77777777" w:rsidTr="005470D1">
        <w:trPr>
          <w:trHeight w:val="136"/>
        </w:trPr>
        <w:tc>
          <w:tcPr>
            <w:tcW w:w="1672" w:type="dxa"/>
            <w:shd w:val="clear" w:color="auto" w:fill="auto"/>
          </w:tcPr>
          <w:p w14:paraId="62C14AF9"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Presented by</w:t>
            </w:r>
          </w:p>
        </w:tc>
        <w:tc>
          <w:tcPr>
            <w:tcW w:w="7946" w:type="dxa"/>
            <w:gridSpan w:val="3"/>
            <w:shd w:val="clear" w:color="auto" w:fill="auto"/>
          </w:tcPr>
          <w:p w14:paraId="2C66173D" w14:textId="4A7DD61D" w:rsidR="00EC2E9A" w:rsidRPr="000B46A4" w:rsidRDefault="002378BC" w:rsidP="00EC2E9A">
            <w:pPr>
              <w:spacing w:after="0" w:line="240" w:lineRule="auto"/>
              <w:rPr>
                <w:rFonts w:eastAsia="Times New Roman" w:cstheme="minorHAnsi"/>
                <w:b/>
                <w:lang w:eastAsia="en-GB"/>
              </w:rPr>
            </w:pPr>
            <w:r>
              <w:rPr>
                <w:rFonts w:eastAsia="Times New Roman" w:cstheme="minorHAnsi"/>
                <w:b/>
                <w:lang w:eastAsia="en-GB"/>
              </w:rPr>
              <w:t>Ann Baxter</w:t>
            </w:r>
          </w:p>
        </w:tc>
      </w:tr>
      <w:tr w:rsidR="00EC2E9A" w:rsidRPr="00EC2E9A" w14:paraId="1119A937" w14:textId="77777777" w:rsidTr="005470D1">
        <w:trPr>
          <w:trHeight w:val="131"/>
        </w:trPr>
        <w:tc>
          <w:tcPr>
            <w:tcW w:w="1672" w:type="dxa"/>
            <w:shd w:val="clear" w:color="auto" w:fill="auto"/>
          </w:tcPr>
          <w:p w14:paraId="15E4B496"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Author/</w:t>
            </w:r>
            <w:r w:rsidRPr="002378BC">
              <w:rPr>
                <w:rFonts w:eastAsia="Times New Roman" w:cstheme="minorHAnsi"/>
                <w:b/>
                <w:lang w:eastAsia="en-GB"/>
              </w:rPr>
              <w:t>Contact</w:t>
            </w:r>
          </w:p>
        </w:tc>
        <w:tc>
          <w:tcPr>
            <w:tcW w:w="2663" w:type="dxa"/>
            <w:shd w:val="clear" w:color="auto" w:fill="auto"/>
          </w:tcPr>
          <w:p w14:paraId="01F096B1" w14:textId="382A9E0B" w:rsidR="00EC2E9A" w:rsidRPr="000B46A4" w:rsidRDefault="002378BC" w:rsidP="00EC2E9A">
            <w:pPr>
              <w:spacing w:after="0" w:line="240" w:lineRule="auto"/>
              <w:rPr>
                <w:rFonts w:eastAsia="Times New Roman" w:cstheme="minorHAnsi"/>
                <w:b/>
                <w:lang w:eastAsia="en-GB"/>
              </w:rPr>
            </w:pPr>
            <w:r>
              <w:rPr>
                <w:rFonts w:eastAsia="Times New Roman" w:cstheme="minorHAnsi"/>
                <w:b/>
                <w:lang w:eastAsia="en-GB"/>
              </w:rPr>
              <w:t>Ann Baxter</w:t>
            </w:r>
          </w:p>
        </w:tc>
        <w:tc>
          <w:tcPr>
            <w:tcW w:w="2308" w:type="dxa"/>
            <w:shd w:val="clear" w:color="auto" w:fill="auto"/>
          </w:tcPr>
          <w:p w14:paraId="05D1C09F"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Department / Unit</w:t>
            </w:r>
          </w:p>
        </w:tc>
        <w:tc>
          <w:tcPr>
            <w:tcW w:w="2974" w:type="dxa"/>
            <w:shd w:val="clear" w:color="auto" w:fill="auto"/>
          </w:tcPr>
          <w:p w14:paraId="5AD74FB5" w14:textId="77777777"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Executive</w:t>
            </w:r>
            <w:r w:rsidR="00746AF2">
              <w:rPr>
                <w:rFonts w:eastAsia="Times New Roman" w:cstheme="minorHAnsi"/>
                <w:b/>
                <w:lang w:eastAsia="en-GB"/>
              </w:rPr>
              <w:t xml:space="preserve"> Board</w:t>
            </w:r>
          </w:p>
        </w:tc>
      </w:tr>
      <w:tr w:rsidR="00EC2E9A" w:rsidRPr="00EC2E9A" w14:paraId="6EAD81CE" w14:textId="77777777" w:rsidTr="005470D1">
        <w:trPr>
          <w:trHeight w:val="136"/>
        </w:trPr>
        <w:tc>
          <w:tcPr>
            <w:tcW w:w="1672" w:type="dxa"/>
            <w:shd w:val="clear" w:color="auto" w:fill="auto"/>
          </w:tcPr>
          <w:p w14:paraId="207D5EB3"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Date Created</w:t>
            </w:r>
          </w:p>
        </w:tc>
        <w:tc>
          <w:tcPr>
            <w:tcW w:w="2663" w:type="dxa"/>
            <w:shd w:val="clear" w:color="auto" w:fill="auto"/>
          </w:tcPr>
          <w:p w14:paraId="04A6C9F4" w14:textId="51B64D35" w:rsidR="009B1BC7" w:rsidRPr="000B46A4" w:rsidRDefault="005A626C" w:rsidP="000B46A4">
            <w:pPr>
              <w:spacing w:after="0" w:line="240" w:lineRule="auto"/>
              <w:rPr>
                <w:rFonts w:eastAsia="Times New Roman" w:cstheme="minorHAnsi"/>
                <w:b/>
                <w:lang w:eastAsia="en-GB"/>
              </w:rPr>
            </w:pPr>
            <w:r>
              <w:rPr>
                <w:rFonts w:eastAsia="Times New Roman" w:cstheme="minorHAnsi"/>
                <w:b/>
                <w:lang w:eastAsia="en-GB"/>
              </w:rPr>
              <w:t>30</w:t>
            </w:r>
            <w:r w:rsidR="008F6F79">
              <w:rPr>
                <w:rFonts w:eastAsia="Times New Roman" w:cstheme="minorHAnsi"/>
                <w:b/>
                <w:lang w:eastAsia="en-GB"/>
              </w:rPr>
              <w:t xml:space="preserve"> </w:t>
            </w:r>
            <w:r>
              <w:rPr>
                <w:rFonts w:eastAsia="Times New Roman" w:cstheme="minorHAnsi"/>
                <w:b/>
                <w:lang w:eastAsia="en-GB"/>
              </w:rPr>
              <w:t>April</w:t>
            </w:r>
            <w:r w:rsidR="00627197">
              <w:rPr>
                <w:rFonts w:eastAsia="Times New Roman" w:cstheme="minorHAnsi"/>
                <w:b/>
                <w:lang w:eastAsia="en-GB"/>
              </w:rPr>
              <w:t xml:space="preserve"> 202</w:t>
            </w:r>
            <w:r w:rsidR="009B1BC7">
              <w:rPr>
                <w:rFonts w:eastAsia="Times New Roman" w:cstheme="minorHAnsi"/>
                <w:b/>
                <w:lang w:eastAsia="en-GB"/>
              </w:rPr>
              <w:t>5</w:t>
            </w:r>
          </w:p>
        </w:tc>
        <w:tc>
          <w:tcPr>
            <w:tcW w:w="2308" w:type="dxa"/>
            <w:shd w:val="clear" w:color="auto" w:fill="auto"/>
          </w:tcPr>
          <w:p w14:paraId="0D9E4FB7"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Telephone</w:t>
            </w:r>
          </w:p>
        </w:tc>
        <w:tc>
          <w:tcPr>
            <w:tcW w:w="2974" w:type="dxa"/>
            <w:shd w:val="clear" w:color="auto" w:fill="auto"/>
          </w:tcPr>
          <w:p w14:paraId="0D64CA31" w14:textId="775CE745"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 xml:space="preserve">Ext </w:t>
            </w:r>
            <w:r w:rsidR="002378BC">
              <w:rPr>
                <w:rFonts w:eastAsia="Times New Roman" w:cstheme="minorHAnsi"/>
                <w:b/>
                <w:lang w:eastAsia="en-GB"/>
              </w:rPr>
              <w:t>2359</w:t>
            </w:r>
          </w:p>
        </w:tc>
      </w:tr>
      <w:tr w:rsidR="00EC2E9A" w:rsidRPr="00EC2E9A" w14:paraId="4F6899C4" w14:textId="77777777" w:rsidTr="005470D1">
        <w:trPr>
          <w:trHeight w:val="274"/>
        </w:trPr>
        <w:tc>
          <w:tcPr>
            <w:tcW w:w="1672" w:type="dxa"/>
            <w:shd w:val="clear" w:color="auto" w:fill="auto"/>
          </w:tcPr>
          <w:p w14:paraId="1159AB08"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Appendices Attached</w:t>
            </w:r>
          </w:p>
        </w:tc>
        <w:tc>
          <w:tcPr>
            <w:tcW w:w="7946" w:type="dxa"/>
            <w:gridSpan w:val="3"/>
            <w:shd w:val="clear" w:color="auto" w:fill="auto"/>
          </w:tcPr>
          <w:p w14:paraId="38031AAA" w14:textId="77777777" w:rsidR="00A509D6" w:rsidRDefault="00A509D6" w:rsidP="00A509D6">
            <w:pPr>
              <w:spacing w:after="0" w:line="240" w:lineRule="auto"/>
              <w:rPr>
                <w:rFonts w:eastAsia="Times New Roman" w:cstheme="minorHAnsi"/>
                <w:b/>
                <w:lang w:eastAsia="en-GB"/>
              </w:rPr>
            </w:pPr>
            <w:r>
              <w:rPr>
                <w:rFonts w:eastAsia="Times New Roman" w:cstheme="minorHAnsi"/>
                <w:b/>
                <w:lang w:eastAsia="en-GB"/>
              </w:rPr>
              <w:t xml:space="preserve">Appendix </w:t>
            </w:r>
            <w:r w:rsidR="00EF7BFF">
              <w:rPr>
                <w:rFonts w:eastAsia="Times New Roman" w:cstheme="minorHAnsi"/>
                <w:b/>
                <w:lang w:eastAsia="en-GB"/>
              </w:rPr>
              <w:t>1</w:t>
            </w:r>
            <w:r>
              <w:rPr>
                <w:rFonts w:eastAsia="Times New Roman" w:cstheme="minorHAnsi"/>
                <w:b/>
                <w:lang w:eastAsia="en-GB"/>
              </w:rPr>
              <w:t xml:space="preserve"> - Summary Financial Position Statement</w:t>
            </w:r>
          </w:p>
          <w:p w14:paraId="6A22AD8B" w14:textId="77777777" w:rsidR="00A509D6" w:rsidRPr="00A45A66" w:rsidRDefault="00A509D6" w:rsidP="002058FA">
            <w:pPr>
              <w:spacing w:after="0" w:line="240" w:lineRule="auto"/>
              <w:rPr>
                <w:rFonts w:eastAsia="Times New Roman" w:cstheme="minorHAnsi"/>
                <w:b/>
                <w:lang w:eastAsia="en-GB"/>
              </w:rPr>
            </w:pPr>
            <w:bookmarkStart w:id="0" w:name="_GoBack"/>
            <w:bookmarkEnd w:id="0"/>
          </w:p>
        </w:tc>
      </w:tr>
      <w:tr w:rsidR="00EC2E9A" w:rsidRPr="00EC2E9A" w14:paraId="4C2A223C" w14:textId="77777777" w:rsidTr="005470D1">
        <w:trPr>
          <w:trHeight w:val="220"/>
        </w:trPr>
        <w:tc>
          <w:tcPr>
            <w:tcW w:w="4335" w:type="dxa"/>
            <w:gridSpan w:val="2"/>
            <w:shd w:val="clear" w:color="auto" w:fill="auto"/>
          </w:tcPr>
          <w:p w14:paraId="7ADFE019" w14:textId="77777777" w:rsidR="00EC2E9A" w:rsidRPr="000B46A4" w:rsidRDefault="00EC2E9A" w:rsidP="00EC2E9A">
            <w:pPr>
              <w:tabs>
                <w:tab w:val="left" w:pos="1710"/>
              </w:tabs>
              <w:spacing w:after="0" w:line="240" w:lineRule="auto"/>
              <w:ind w:left="1512" w:hanging="1512"/>
              <w:rPr>
                <w:rFonts w:eastAsia="Times New Roman" w:cstheme="minorHAnsi"/>
                <w:lang w:eastAsia="en-GB"/>
              </w:rPr>
            </w:pPr>
            <w:r w:rsidRPr="000B46A4">
              <w:rPr>
                <w:rFonts w:eastAsia="Times New Roman" w:cstheme="minorHAnsi"/>
                <w:lang w:eastAsia="en-GB"/>
              </w:rPr>
              <w:t>Disclosable under FOISA</w:t>
            </w:r>
          </w:p>
        </w:tc>
        <w:tc>
          <w:tcPr>
            <w:tcW w:w="5283" w:type="dxa"/>
            <w:gridSpan w:val="2"/>
            <w:shd w:val="clear" w:color="auto" w:fill="auto"/>
          </w:tcPr>
          <w:p w14:paraId="79A50E7F" w14:textId="77777777" w:rsidR="00EC2E9A" w:rsidRPr="000B46A4" w:rsidRDefault="002D7309" w:rsidP="002D7309">
            <w:pPr>
              <w:tabs>
                <w:tab w:val="left" w:pos="1710"/>
              </w:tabs>
              <w:spacing w:after="0" w:line="240" w:lineRule="auto"/>
              <w:ind w:left="1512" w:hanging="1512"/>
              <w:rPr>
                <w:rFonts w:eastAsia="Times New Roman" w:cstheme="minorHAnsi"/>
                <w:b/>
                <w:lang w:eastAsia="en-GB"/>
              </w:rPr>
            </w:pPr>
            <w:r>
              <w:rPr>
                <w:rFonts w:eastAsia="Times New Roman" w:cstheme="minorHAnsi"/>
                <w:b/>
                <w:lang w:eastAsia="en-GB"/>
              </w:rPr>
              <w:t>Yes</w:t>
            </w:r>
          </w:p>
        </w:tc>
      </w:tr>
      <w:tr w:rsidR="00663E22" w:rsidRPr="00EC2E9A" w14:paraId="6A2F7FBB" w14:textId="77777777" w:rsidTr="005470D1">
        <w:trPr>
          <w:trHeight w:val="220"/>
        </w:trPr>
        <w:tc>
          <w:tcPr>
            <w:tcW w:w="4335" w:type="dxa"/>
            <w:gridSpan w:val="2"/>
            <w:shd w:val="clear" w:color="auto" w:fill="auto"/>
          </w:tcPr>
          <w:p w14:paraId="07703AA2" w14:textId="77777777" w:rsidR="00663E22" w:rsidRPr="000B46A4" w:rsidRDefault="00663E22" w:rsidP="00EC2E9A">
            <w:pPr>
              <w:tabs>
                <w:tab w:val="left" w:pos="1710"/>
              </w:tabs>
              <w:spacing w:after="0" w:line="240" w:lineRule="auto"/>
              <w:ind w:left="1512" w:hanging="1512"/>
              <w:rPr>
                <w:rFonts w:eastAsia="Times New Roman" w:cstheme="minorHAnsi"/>
                <w:lang w:eastAsia="en-GB"/>
              </w:rPr>
            </w:pPr>
          </w:p>
        </w:tc>
        <w:tc>
          <w:tcPr>
            <w:tcW w:w="5283" w:type="dxa"/>
            <w:gridSpan w:val="2"/>
            <w:shd w:val="clear" w:color="auto" w:fill="auto"/>
          </w:tcPr>
          <w:p w14:paraId="7785FC5D" w14:textId="77777777" w:rsidR="00663E22" w:rsidRDefault="00663E22" w:rsidP="002D7309">
            <w:pPr>
              <w:tabs>
                <w:tab w:val="left" w:pos="1710"/>
              </w:tabs>
              <w:spacing w:after="0" w:line="240" w:lineRule="auto"/>
              <w:ind w:left="1512" w:hanging="1512"/>
              <w:rPr>
                <w:rFonts w:eastAsia="Times New Roman" w:cstheme="minorHAnsi"/>
                <w:b/>
                <w:lang w:eastAsia="en-GB"/>
              </w:rPr>
            </w:pPr>
          </w:p>
        </w:tc>
      </w:tr>
    </w:tbl>
    <w:p w14:paraId="3B442431" w14:textId="77777777" w:rsidR="008048A8" w:rsidRPr="007C5376" w:rsidRDefault="00C272E2" w:rsidP="008048A8">
      <w:pPr>
        <w:numPr>
          <w:ilvl w:val="0"/>
          <w:numId w:val="5"/>
        </w:numPr>
        <w:spacing w:after="0" w:line="240" w:lineRule="auto"/>
        <w:ind w:hanging="720"/>
        <w:jc w:val="both"/>
        <w:rPr>
          <w:rFonts w:eastAsia="Times New Roman" w:cstheme="minorHAnsi"/>
          <w:b/>
          <w:lang w:eastAsia="en-GB"/>
        </w:rPr>
      </w:pPr>
      <w:r w:rsidRPr="007C5376">
        <w:rPr>
          <w:rFonts w:eastAsia="Times New Roman" w:cstheme="minorHAnsi"/>
          <w:b/>
          <w:lang w:eastAsia="en-GB"/>
        </w:rPr>
        <w:t>PURPOSE</w:t>
      </w:r>
    </w:p>
    <w:p w14:paraId="402D3DEC" w14:textId="77777777" w:rsidR="00C272E2" w:rsidRPr="007C5376" w:rsidRDefault="00286C49" w:rsidP="008F6F79">
      <w:pPr>
        <w:spacing w:after="0" w:line="240" w:lineRule="auto"/>
        <w:ind w:left="720"/>
        <w:jc w:val="both"/>
        <w:rPr>
          <w:rFonts w:eastAsia="Times New Roman" w:cstheme="minorHAnsi"/>
          <w:b/>
          <w:lang w:eastAsia="en-GB"/>
        </w:rPr>
      </w:pPr>
      <w:r w:rsidRPr="007C5376">
        <w:rPr>
          <w:rFonts w:eastAsia="Times New Roman" w:cstheme="minorHAnsi"/>
          <w:lang w:eastAsia="en-GB"/>
        </w:rPr>
        <w:t xml:space="preserve">To provide an </w:t>
      </w:r>
      <w:r w:rsidR="00710662">
        <w:rPr>
          <w:rFonts w:eastAsia="Times New Roman" w:cstheme="minorHAnsi"/>
          <w:lang w:eastAsia="en-GB"/>
        </w:rPr>
        <w:t>Operational / Financial Summary U</w:t>
      </w:r>
      <w:r w:rsidRPr="007C5376">
        <w:rPr>
          <w:rFonts w:eastAsia="Times New Roman" w:cstheme="minorHAnsi"/>
          <w:lang w:eastAsia="en-GB"/>
        </w:rPr>
        <w:t xml:space="preserve">pdate </w:t>
      </w:r>
      <w:r w:rsidR="008048A8" w:rsidRPr="007C5376">
        <w:rPr>
          <w:rFonts w:eastAsia="Times New Roman" w:cstheme="minorHAnsi"/>
          <w:lang w:eastAsia="en-GB"/>
        </w:rPr>
        <w:t>on</w:t>
      </w:r>
      <w:r w:rsidRPr="007C5376">
        <w:rPr>
          <w:rFonts w:eastAsia="Times New Roman" w:cstheme="minorHAnsi"/>
          <w:lang w:eastAsia="en-GB"/>
        </w:rPr>
        <w:t xml:space="preserve"> </w:t>
      </w:r>
      <w:r w:rsidR="00FD0A6E">
        <w:rPr>
          <w:rFonts w:eastAsia="Times New Roman" w:cstheme="minorHAnsi"/>
          <w:lang w:eastAsia="en-GB"/>
        </w:rPr>
        <w:t xml:space="preserve">the </w:t>
      </w:r>
      <w:r w:rsidR="00710662">
        <w:rPr>
          <w:rFonts w:eastAsia="Times New Roman" w:cstheme="minorHAnsi"/>
          <w:lang w:eastAsia="en-GB"/>
        </w:rPr>
        <w:t>Cumbernauld Campus Nursery.</w:t>
      </w:r>
    </w:p>
    <w:p w14:paraId="22AD6393" w14:textId="77777777" w:rsidR="00C272E2" w:rsidRPr="004556F3" w:rsidRDefault="00C272E2" w:rsidP="00C272E2">
      <w:pPr>
        <w:spacing w:after="0" w:line="240" w:lineRule="auto"/>
        <w:ind w:left="720" w:hanging="720"/>
        <w:jc w:val="both"/>
        <w:rPr>
          <w:rFonts w:eastAsia="Times New Roman" w:cstheme="minorHAnsi"/>
          <w:highlight w:val="yellow"/>
          <w:lang w:eastAsia="en-GB"/>
        </w:rPr>
      </w:pPr>
    </w:p>
    <w:p w14:paraId="70D1B3E6" w14:textId="77777777" w:rsidR="00C272E2" w:rsidRPr="004C7464" w:rsidRDefault="00C272E2" w:rsidP="00C272E2">
      <w:pPr>
        <w:numPr>
          <w:ilvl w:val="0"/>
          <w:numId w:val="5"/>
        </w:numPr>
        <w:spacing w:after="0" w:line="240" w:lineRule="auto"/>
        <w:ind w:hanging="720"/>
        <w:jc w:val="both"/>
        <w:rPr>
          <w:rFonts w:eastAsia="Times New Roman" w:cstheme="minorHAnsi"/>
          <w:b/>
          <w:lang w:eastAsia="en-GB"/>
        </w:rPr>
      </w:pPr>
      <w:r w:rsidRPr="004C7464">
        <w:rPr>
          <w:rFonts w:eastAsia="Times New Roman" w:cstheme="minorHAnsi"/>
          <w:b/>
          <w:lang w:eastAsia="en-GB"/>
        </w:rPr>
        <w:t>BACKGROUND</w:t>
      </w:r>
    </w:p>
    <w:p w14:paraId="37EF72EB" w14:textId="77777777" w:rsidR="00C272E2" w:rsidRPr="004C7464" w:rsidRDefault="001D0018" w:rsidP="008F6F79">
      <w:pPr>
        <w:spacing w:after="0" w:line="240" w:lineRule="auto"/>
        <w:ind w:left="720"/>
        <w:jc w:val="both"/>
        <w:rPr>
          <w:rFonts w:eastAsia="Times New Roman" w:cstheme="minorHAnsi"/>
          <w:lang w:eastAsia="en-GB"/>
        </w:rPr>
      </w:pPr>
      <w:r>
        <w:rPr>
          <w:rFonts w:eastAsia="Times New Roman" w:cstheme="minorHAnsi"/>
          <w:lang w:eastAsia="en-GB"/>
        </w:rPr>
        <w:t xml:space="preserve">As part of the Business Plan and related Governance, The Cumbernauld Campus Nursery Development Board (NDB) </w:t>
      </w:r>
      <w:r w:rsidR="00FD57D1">
        <w:rPr>
          <w:rFonts w:eastAsia="Times New Roman" w:cstheme="minorHAnsi"/>
          <w:lang w:eastAsia="en-GB"/>
        </w:rPr>
        <w:t xml:space="preserve">formally </w:t>
      </w:r>
      <w:r>
        <w:rPr>
          <w:rFonts w:eastAsia="Times New Roman" w:cstheme="minorHAnsi"/>
          <w:lang w:eastAsia="en-GB"/>
        </w:rPr>
        <w:t>reports quarterly to the Finance Committee.</w:t>
      </w:r>
      <w:r w:rsidR="004244C4">
        <w:rPr>
          <w:rFonts w:eastAsia="Times New Roman" w:cstheme="minorHAnsi"/>
          <w:lang w:eastAsia="en-GB"/>
        </w:rPr>
        <w:t xml:space="preserve"> Position Statements </w:t>
      </w:r>
      <w:r w:rsidR="00001220">
        <w:rPr>
          <w:rFonts w:eastAsia="Times New Roman" w:cstheme="minorHAnsi"/>
          <w:lang w:eastAsia="en-GB"/>
        </w:rPr>
        <w:t xml:space="preserve">are to be </w:t>
      </w:r>
      <w:r w:rsidR="004244C4">
        <w:rPr>
          <w:rFonts w:eastAsia="Times New Roman" w:cstheme="minorHAnsi"/>
          <w:lang w:eastAsia="en-GB"/>
        </w:rPr>
        <w:t xml:space="preserve">sent monthly to </w:t>
      </w:r>
      <w:r w:rsidR="001A04B5">
        <w:rPr>
          <w:rFonts w:eastAsia="Times New Roman" w:cstheme="minorHAnsi"/>
          <w:lang w:eastAsia="en-GB"/>
        </w:rPr>
        <w:t xml:space="preserve">Committee </w:t>
      </w:r>
      <w:r w:rsidR="004244C4">
        <w:rPr>
          <w:rFonts w:eastAsia="Times New Roman" w:cstheme="minorHAnsi"/>
          <w:lang w:eastAsia="en-GB"/>
        </w:rPr>
        <w:t>members</w:t>
      </w:r>
      <w:r w:rsidR="00DE31F0">
        <w:rPr>
          <w:rFonts w:eastAsia="Times New Roman" w:cstheme="minorHAnsi"/>
          <w:lang w:eastAsia="en-GB"/>
        </w:rPr>
        <w:t xml:space="preserve"> and </w:t>
      </w:r>
      <w:r w:rsidR="00D617C7">
        <w:rPr>
          <w:rFonts w:eastAsia="Times New Roman" w:cstheme="minorHAnsi"/>
          <w:lang w:eastAsia="en-GB"/>
        </w:rPr>
        <w:t xml:space="preserve">the </w:t>
      </w:r>
      <w:r w:rsidR="00DE31F0">
        <w:rPr>
          <w:rFonts w:eastAsia="Times New Roman" w:cstheme="minorHAnsi"/>
          <w:lang w:eastAsia="en-GB"/>
        </w:rPr>
        <w:t>College Executive Board</w:t>
      </w:r>
      <w:r w:rsidR="004244C4">
        <w:rPr>
          <w:rFonts w:eastAsia="Times New Roman" w:cstheme="minorHAnsi"/>
          <w:lang w:eastAsia="en-GB"/>
        </w:rPr>
        <w:t>.</w:t>
      </w:r>
      <w:r w:rsidR="00672FF6">
        <w:rPr>
          <w:rFonts w:eastAsia="Times New Roman" w:cstheme="minorHAnsi"/>
          <w:lang w:eastAsia="en-GB"/>
        </w:rPr>
        <w:t xml:space="preserve"> NDB Minutes </w:t>
      </w:r>
      <w:r w:rsidR="00D617C7">
        <w:rPr>
          <w:rFonts w:eastAsia="Times New Roman" w:cstheme="minorHAnsi"/>
          <w:lang w:eastAsia="en-GB"/>
        </w:rPr>
        <w:t xml:space="preserve">are made </w:t>
      </w:r>
      <w:r w:rsidR="00672FF6">
        <w:rPr>
          <w:rFonts w:eastAsia="Times New Roman" w:cstheme="minorHAnsi"/>
          <w:lang w:eastAsia="en-GB"/>
        </w:rPr>
        <w:t>available on The Clan.</w:t>
      </w:r>
    </w:p>
    <w:p w14:paraId="78187EA7" w14:textId="77777777" w:rsidR="00C272E2" w:rsidRPr="004556F3" w:rsidRDefault="00C272E2" w:rsidP="00C272E2">
      <w:pPr>
        <w:spacing w:after="0" w:line="240" w:lineRule="auto"/>
        <w:jc w:val="both"/>
        <w:rPr>
          <w:rFonts w:eastAsia="Times New Roman" w:cstheme="minorHAnsi"/>
          <w:highlight w:val="yellow"/>
          <w:lang w:eastAsia="en-GB"/>
        </w:rPr>
      </w:pPr>
    </w:p>
    <w:p w14:paraId="5EBFD257" w14:textId="77777777" w:rsidR="00C272E2" w:rsidRPr="00970697" w:rsidRDefault="00C272E2" w:rsidP="00C272E2">
      <w:pPr>
        <w:numPr>
          <w:ilvl w:val="0"/>
          <w:numId w:val="5"/>
        </w:numPr>
        <w:spacing w:after="0" w:line="240" w:lineRule="auto"/>
        <w:ind w:hanging="720"/>
        <w:jc w:val="both"/>
        <w:rPr>
          <w:rFonts w:eastAsia="Times New Roman" w:cstheme="minorHAnsi"/>
          <w:b/>
          <w:lang w:eastAsia="en-GB"/>
        </w:rPr>
      </w:pPr>
      <w:r w:rsidRPr="00970697">
        <w:rPr>
          <w:rFonts w:eastAsia="Times New Roman" w:cstheme="minorHAnsi"/>
          <w:b/>
          <w:lang w:eastAsia="en-GB"/>
        </w:rPr>
        <w:t>DETAIL</w:t>
      </w:r>
    </w:p>
    <w:p w14:paraId="7FF52F3D" w14:textId="77777777" w:rsidR="00C254DB" w:rsidRPr="00970697" w:rsidRDefault="00C272E2" w:rsidP="003C6842">
      <w:pPr>
        <w:spacing w:after="0" w:line="240" w:lineRule="auto"/>
        <w:ind w:left="720"/>
        <w:jc w:val="both"/>
        <w:rPr>
          <w:rFonts w:eastAsia="Times New Roman" w:cstheme="minorHAnsi"/>
          <w:b/>
          <w:lang w:eastAsia="en-GB"/>
        </w:rPr>
      </w:pPr>
      <w:r w:rsidRPr="00970697">
        <w:rPr>
          <w:rFonts w:eastAsia="Times New Roman" w:cstheme="minorHAnsi"/>
          <w:lang w:eastAsia="en-GB"/>
        </w:rPr>
        <w:t xml:space="preserve">The report </w:t>
      </w:r>
      <w:r w:rsidR="000B46A4" w:rsidRPr="00970697">
        <w:rPr>
          <w:rFonts w:eastAsia="Times New Roman" w:cstheme="minorHAnsi"/>
          <w:lang w:eastAsia="en-GB"/>
        </w:rPr>
        <w:t xml:space="preserve">includes updates </w:t>
      </w:r>
      <w:r w:rsidR="00CD2361" w:rsidRPr="00970697">
        <w:rPr>
          <w:rFonts w:eastAsia="Times New Roman" w:cstheme="minorHAnsi"/>
          <w:lang w:eastAsia="en-GB"/>
        </w:rPr>
        <w:t>on</w:t>
      </w:r>
      <w:r w:rsidR="000B46A4" w:rsidRPr="00970697">
        <w:rPr>
          <w:rFonts w:eastAsia="Times New Roman" w:cstheme="minorHAnsi"/>
          <w:lang w:eastAsia="en-GB"/>
        </w:rPr>
        <w:t>:</w:t>
      </w:r>
      <w:r w:rsidR="008048A8" w:rsidRPr="00970697">
        <w:rPr>
          <w:rFonts w:eastAsia="Times New Roman" w:cstheme="minorHAnsi"/>
          <w:lang w:eastAsia="en-GB"/>
        </w:rPr>
        <w:t xml:space="preserve"> </w:t>
      </w:r>
      <w:r w:rsidRPr="00970697">
        <w:rPr>
          <w:rFonts w:eastAsia="Times New Roman" w:cstheme="minorHAnsi"/>
          <w:b/>
          <w:lang w:eastAsia="en-GB"/>
        </w:rPr>
        <w:t xml:space="preserve"> </w:t>
      </w:r>
    </w:p>
    <w:p w14:paraId="7C223CFB" w14:textId="06829FEA" w:rsidR="006E1DD8" w:rsidRPr="00970697" w:rsidRDefault="00EE20C2" w:rsidP="006E1DD8">
      <w:pPr>
        <w:pStyle w:val="ListParagraph"/>
        <w:numPr>
          <w:ilvl w:val="1"/>
          <w:numId w:val="27"/>
        </w:numPr>
        <w:tabs>
          <w:tab w:val="left" w:pos="1418"/>
        </w:tabs>
        <w:spacing w:after="0" w:line="240" w:lineRule="auto"/>
        <w:rPr>
          <w:rFonts w:eastAsia="Times New Roman" w:cstheme="minorHAnsi"/>
          <w:lang w:eastAsia="en-GB"/>
        </w:rPr>
      </w:pPr>
      <w:r w:rsidRPr="00970697">
        <w:rPr>
          <w:rFonts w:eastAsia="Times New Roman" w:cstheme="minorHAnsi"/>
          <w:lang w:eastAsia="en-GB"/>
        </w:rPr>
        <w:t>The NDB Meeting</w:t>
      </w:r>
      <w:r w:rsidR="00BC3657" w:rsidRPr="00970697">
        <w:rPr>
          <w:rFonts w:eastAsia="Times New Roman" w:cstheme="minorHAnsi"/>
          <w:lang w:eastAsia="en-GB"/>
        </w:rPr>
        <w:t>s</w:t>
      </w:r>
      <w:r w:rsidRPr="00970697">
        <w:rPr>
          <w:rFonts w:eastAsia="Times New Roman" w:cstheme="minorHAnsi"/>
          <w:lang w:eastAsia="en-GB"/>
        </w:rPr>
        <w:t xml:space="preserve"> of </w:t>
      </w:r>
      <w:r w:rsidR="009B1BC7" w:rsidRPr="00970697">
        <w:rPr>
          <w:rFonts w:eastAsia="Times New Roman" w:cstheme="minorHAnsi"/>
          <w:lang w:eastAsia="en-GB"/>
        </w:rPr>
        <w:t>27</w:t>
      </w:r>
      <w:r w:rsidR="00BC3657" w:rsidRPr="00970697">
        <w:rPr>
          <w:rFonts w:eastAsia="Times New Roman" w:cstheme="minorHAnsi"/>
          <w:vertAlign w:val="superscript"/>
          <w:lang w:eastAsia="en-GB"/>
        </w:rPr>
        <w:t>h</w:t>
      </w:r>
      <w:r w:rsidR="00BC3657" w:rsidRPr="00970697">
        <w:rPr>
          <w:rFonts w:eastAsia="Times New Roman" w:cstheme="minorHAnsi"/>
          <w:lang w:eastAsia="en-GB"/>
        </w:rPr>
        <w:t xml:space="preserve"> </w:t>
      </w:r>
      <w:r w:rsidR="009B1BC7" w:rsidRPr="00970697">
        <w:rPr>
          <w:rFonts w:eastAsia="Times New Roman" w:cstheme="minorHAnsi"/>
          <w:lang w:eastAsia="en-GB"/>
        </w:rPr>
        <w:t>November, 22nd</w:t>
      </w:r>
      <w:r w:rsidR="00BC3657" w:rsidRPr="00970697">
        <w:rPr>
          <w:rFonts w:eastAsia="Times New Roman" w:cstheme="minorHAnsi"/>
          <w:lang w:eastAsia="en-GB"/>
        </w:rPr>
        <w:t xml:space="preserve"> </w:t>
      </w:r>
      <w:r w:rsidR="009B1BC7" w:rsidRPr="00970697">
        <w:rPr>
          <w:rFonts w:eastAsia="Times New Roman" w:cstheme="minorHAnsi"/>
          <w:lang w:eastAsia="en-GB"/>
        </w:rPr>
        <w:t>January</w:t>
      </w:r>
      <w:r w:rsidRPr="00970697">
        <w:rPr>
          <w:rFonts w:eastAsia="Times New Roman" w:cstheme="minorHAnsi"/>
          <w:lang w:eastAsia="en-GB"/>
        </w:rPr>
        <w:t xml:space="preserve"> 202</w:t>
      </w:r>
      <w:r w:rsidR="009B1BC7" w:rsidRPr="00970697">
        <w:rPr>
          <w:rFonts w:eastAsia="Times New Roman" w:cstheme="minorHAnsi"/>
          <w:lang w:eastAsia="en-GB"/>
        </w:rPr>
        <w:t>5</w:t>
      </w:r>
      <w:r w:rsidR="005A626C">
        <w:rPr>
          <w:rFonts w:eastAsia="Times New Roman" w:cstheme="minorHAnsi"/>
          <w:lang w:eastAsia="en-GB"/>
        </w:rPr>
        <w:t xml:space="preserve">, </w:t>
      </w:r>
      <w:r w:rsidR="009B1BC7" w:rsidRPr="00970697">
        <w:rPr>
          <w:rFonts w:eastAsia="Times New Roman" w:cstheme="minorHAnsi"/>
          <w:lang w:eastAsia="en-GB"/>
        </w:rPr>
        <w:t>6</w:t>
      </w:r>
      <w:r w:rsidR="00BC3657" w:rsidRPr="00970697">
        <w:rPr>
          <w:rFonts w:eastAsia="Times New Roman" w:cstheme="minorHAnsi"/>
          <w:vertAlign w:val="superscript"/>
          <w:lang w:eastAsia="en-GB"/>
        </w:rPr>
        <w:t>th</w:t>
      </w:r>
      <w:r w:rsidR="00BC3657" w:rsidRPr="00970697">
        <w:rPr>
          <w:rFonts w:eastAsia="Times New Roman" w:cstheme="minorHAnsi"/>
          <w:lang w:eastAsia="en-GB"/>
        </w:rPr>
        <w:t xml:space="preserve"> </w:t>
      </w:r>
      <w:r w:rsidR="009B1BC7" w:rsidRPr="00970697">
        <w:rPr>
          <w:rFonts w:eastAsia="Times New Roman" w:cstheme="minorHAnsi"/>
          <w:lang w:eastAsia="en-GB"/>
        </w:rPr>
        <w:t>February</w:t>
      </w:r>
      <w:r w:rsidR="00BC3657" w:rsidRPr="00970697">
        <w:rPr>
          <w:rFonts w:eastAsia="Times New Roman" w:cstheme="minorHAnsi"/>
          <w:lang w:eastAsia="en-GB"/>
        </w:rPr>
        <w:t xml:space="preserve"> 202</w:t>
      </w:r>
      <w:r w:rsidR="009B1BC7" w:rsidRPr="00970697">
        <w:rPr>
          <w:rFonts w:eastAsia="Times New Roman" w:cstheme="minorHAnsi"/>
          <w:lang w:eastAsia="en-GB"/>
        </w:rPr>
        <w:t>5</w:t>
      </w:r>
      <w:r w:rsidR="005A626C">
        <w:rPr>
          <w:rFonts w:eastAsia="Times New Roman" w:cstheme="minorHAnsi"/>
          <w:lang w:eastAsia="en-GB"/>
        </w:rPr>
        <w:t>, 19</w:t>
      </w:r>
      <w:r w:rsidR="005A626C" w:rsidRPr="005A626C">
        <w:rPr>
          <w:rFonts w:eastAsia="Times New Roman" w:cstheme="minorHAnsi"/>
          <w:vertAlign w:val="superscript"/>
          <w:lang w:eastAsia="en-GB"/>
        </w:rPr>
        <w:t>th</w:t>
      </w:r>
      <w:r w:rsidR="005A626C">
        <w:rPr>
          <w:rFonts w:eastAsia="Times New Roman" w:cstheme="minorHAnsi"/>
          <w:lang w:eastAsia="en-GB"/>
        </w:rPr>
        <w:t xml:space="preserve"> March and 30</w:t>
      </w:r>
      <w:r w:rsidR="005A626C" w:rsidRPr="005A626C">
        <w:rPr>
          <w:rFonts w:eastAsia="Times New Roman" w:cstheme="minorHAnsi"/>
          <w:vertAlign w:val="superscript"/>
          <w:lang w:eastAsia="en-GB"/>
        </w:rPr>
        <w:t>th</w:t>
      </w:r>
      <w:r w:rsidR="005A626C">
        <w:rPr>
          <w:rFonts w:eastAsia="Times New Roman" w:cstheme="minorHAnsi"/>
          <w:lang w:eastAsia="en-GB"/>
        </w:rPr>
        <w:t xml:space="preserve"> April</w:t>
      </w:r>
      <w:r w:rsidRPr="00970697">
        <w:rPr>
          <w:rFonts w:eastAsia="Times New Roman" w:cstheme="minorHAnsi"/>
          <w:lang w:eastAsia="en-GB"/>
        </w:rPr>
        <w:t>.</w:t>
      </w:r>
    </w:p>
    <w:p w14:paraId="488A52E8" w14:textId="77777777" w:rsidR="008048A8" w:rsidRPr="00DB408E" w:rsidRDefault="00CD2361" w:rsidP="00DB408E">
      <w:pPr>
        <w:pStyle w:val="ListParagraph"/>
        <w:numPr>
          <w:ilvl w:val="1"/>
          <w:numId w:val="27"/>
        </w:numPr>
        <w:tabs>
          <w:tab w:val="left" w:pos="1418"/>
        </w:tabs>
        <w:spacing w:after="0" w:line="240" w:lineRule="auto"/>
        <w:rPr>
          <w:rFonts w:eastAsia="Times New Roman" w:cstheme="minorHAnsi"/>
          <w:lang w:eastAsia="en-GB"/>
        </w:rPr>
      </w:pPr>
      <w:r w:rsidRPr="00970697">
        <w:rPr>
          <w:rFonts w:eastAsia="Times New Roman" w:cstheme="minorHAnsi"/>
          <w:lang w:eastAsia="en-GB"/>
        </w:rPr>
        <w:t>The Summary Financial Position.</w:t>
      </w:r>
      <w:r w:rsidR="00DB408E">
        <w:rPr>
          <w:rFonts w:eastAsia="Times New Roman" w:cstheme="minorHAnsi"/>
          <w:lang w:eastAsia="en-GB"/>
        </w:rPr>
        <w:tab/>
      </w:r>
    </w:p>
    <w:p w14:paraId="7D9B7382" w14:textId="77777777" w:rsidR="00C272E2" w:rsidRPr="004556F3" w:rsidRDefault="00C272E2" w:rsidP="00C272E2">
      <w:pPr>
        <w:spacing w:after="0" w:line="240" w:lineRule="auto"/>
        <w:ind w:left="720"/>
        <w:jc w:val="both"/>
        <w:rPr>
          <w:rFonts w:eastAsia="Times New Roman" w:cstheme="minorHAnsi"/>
          <w:highlight w:val="yellow"/>
          <w:lang w:eastAsia="en-GB"/>
        </w:rPr>
      </w:pPr>
    </w:p>
    <w:p w14:paraId="4FAB2B47" w14:textId="77777777" w:rsidR="00C272E2" w:rsidRPr="004556F3" w:rsidRDefault="00C272E2" w:rsidP="00C272E2">
      <w:pPr>
        <w:numPr>
          <w:ilvl w:val="0"/>
          <w:numId w:val="5"/>
        </w:numPr>
        <w:spacing w:after="0" w:line="240" w:lineRule="auto"/>
        <w:ind w:hanging="720"/>
        <w:rPr>
          <w:rFonts w:eastAsia="Times New Roman" w:cstheme="minorHAnsi"/>
          <w:lang w:eastAsia="en-GB"/>
        </w:rPr>
      </w:pPr>
      <w:r w:rsidRPr="004556F3">
        <w:rPr>
          <w:rFonts w:eastAsia="Times New Roman" w:cstheme="minorHAnsi"/>
          <w:b/>
          <w:lang w:eastAsia="en-GB"/>
        </w:rPr>
        <w:t>STRATEGIC IMPLICATIONS</w:t>
      </w:r>
    </w:p>
    <w:p w14:paraId="74A80FBE" w14:textId="77777777" w:rsidR="00C272E2" w:rsidRPr="004556F3" w:rsidRDefault="00C272E2" w:rsidP="00C272E2">
      <w:pPr>
        <w:spacing w:after="0" w:line="240" w:lineRule="auto"/>
        <w:ind w:left="720"/>
        <w:rPr>
          <w:rFonts w:eastAsia="Times New Roman" w:cstheme="minorHAnsi"/>
          <w:lang w:eastAsia="en-GB"/>
        </w:rPr>
      </w:pPr>
      <w:r w:rsidRPr="004556F3">
        <w:rPr>
          <w:rFonts w:eastAsia="Times New Roman" w:cstheme="minorHAnsi"/>
          <w:lang w:eastAsia="en-GB"/>
        </w:rPr>
        <w:t xml:space="preserve">The Board retains </w:t>
      </w:r>
      <w:r w:rsidR="008048A8" w:rsidRPr="004556F3">
        <w:rPr>
          <w:rFonts w:eastAsia="Times New Roman" w:cstheme="minorHAnsi"/>
          <w:lang w:eastAsia="en-GB"/>
        </w:rPr>
        <w:t xml:space="preserve">an overview of NCL </w:t>
      </w:r>
      <w:r w:rsidR="00253566">
        <w:rPr>
          <w:rFonts w:eastAsia="Times New Roman" w:cstheme="minorHAnsi"/>
          <w:lang w:eastAsia="en-GB"/>
        </w:rPr>
        <w:t>governance an</w:t>
      </w:r>
      <w:r w:rsidR="00EB4884">
        <w:rPr>
          <w:rFonts w:eastAsia="Times New Roman" w:cstheme="minorHAnsi"/>
          <w:lang w:eastAsia="en-GB"/>
        </w:rPr>
        <w:t>d progress against NDB Business Plan</w:t>
      </w:r>
      <w:r w:rsidR="000B46A4" w:rsidRPr="004556F3">
        <w:rPr>
          <w:rFonts w:eastAsia="Times New Roman" w:cstheme="minorHAnsi"/>
          <w:lang w:eastAsia="en-GB"/>
        </w:rPr>
        <w:t>.</w:t>
      </w:r>
      <w:r w:rsidR="008048A8" w:rsidRPr="004556F3">
        <w:rPr>
          <w:rFonts w:eastAsia="Times New Roman" w:cstheme="minorHAnsi"/>
          <w:lang w:eastAsia="en-GB"/>
        </w:rPr>
        <w:t xml:space="preserve"> </w:t>
      </w:r>
      <w:r w:rsidRPr="004556F3">
        <w:rPr>
          <w:rFonts w:eastAsia="Times New Roman" w:cstheme="minorHAnsi"/>
          <w:lang w:eastAsia="en-GB"/>
        </w:rPr>
        <w:t xml:space="preserve"> </w:t>
      </w:r>
    </w:p>
    <w:p w14:paraId="6E70DAC4" w14:textId="77777777" w:rsidR="00C272E2" w:rsidRPr="004556F3" w:rsidRDefault="00C272E2" w:rsidP="00C272E2">
      <w:pPr>
        <w:spacing w:after="0" w:line="240" w:lineRule="auto"/>
        <w:jc w:val="both"/>
        <w:rPr>
          <w:rFonts w:eastAsia="Times New Roman" w:cstheme="minorHAnsi"/>
          <w:lang w:eastAsia="en-GB"/>
        </w:rPr>
      </w:pPr>
    </w:p>
    <w:p w14:paraId="7A857D06" w14:textId="77777777" w:rsidR="000B46A4" w:rsidRPr="004556F3" w:rsidRDefault="008048A8" w:rsidP="00C272E2">
      <w:pPr>
        <w:numPr>
          <w:ilvl w:val="0"/>
          <w:numId w:val="5"/>
        </w:numPr>
        <w:spacing w:after="0" w:line="240" w:lineRule="auto"/>
        <w:ind w:hanging="720"/>
        <w:jc w:val="both"/>
        <w:rPr>
          <w:rFonts w:eastAsia="Times New Roman" w:cstheme="minorHAnsi"/>
          <w:b/>
          <w:lang w:eastAsia="en-GB"/>
        </w:rPr>
      </w:pPr>
      <w:r w:rsidRPr="004556F3">
        <w:rPr>
          <w:rFonts w:eastAsia="Times New Roman" w:cstheme="minorHAnsi"/>
          <w:b/>
          <w:lang w:eastAsia="en-GB"/>
        </w:rPr>
        <w:t xml:space="preserve">RISK      </w:t>
      </w:r>
    </w:p>
    <w:p w14:paraId="6E1A37B4" w14:textId="77777777" w:rsidR="00C272E2" w:rsidRPr="00FF36A7" w:rsidRDefault="006C5EE1" w:rsidP="000B46A4">
      <w:pPr>
        <w:spacing w:after="0" w:line="240" w:lineRule="auto"/>
        <w:ind w:left="720"/>
        <w:jc w:val="both"/>
        <w:rPr>
          <w:rFonts w:eastAsia="Times New Roman" w:cstheme="minorHAnsi"/>
          <w:lang w:eastAsia="en-GB"/>
        </w:rPr>
      </w:pPr>
      <w:r>
        <w:rPr>
          <w:rFonts w:eastAsia="Times New Roman" w:cstheme="minorHAnsi"/>
          <w:lang w:eastAsia="en-GB"/>
        </w:rPr>
        <w:t xml:space="preserve">The </w:t>
      </w:r>
      <w:r w:rsidR="00FF36A7" w:rsidRPr="00FF36A7">
        <w:rPr>
          <w:rFonts w:eastAsia="Times New Roman" w:cstheme="minorHAnsi"/>
          <w:lang w:eastAsia="en-GB"/>
        </w:rPr>
        <w:t>C</w:t>
      </w:r>
      <w:r>
        <w:rPr>
          <w:rFonts w:eastAsia="Times New Roman" w:cstheme="minorHAnsi"/>
          <w:lang w:eastAsia="en-GB"/>
        </w:rPr>
        <w:t>umbernauld Campus Nursery</w:t>
      </w:r>
      <w:r w:rsidR="00FF36A7" w:rsidRPr="00FF36A7">
        <w:rPr>
          <w:rFonts w:eastAsia="Times New Roman" w:cstheme="minorHAnsi"/>
          <w:lang w:eastAsia="en-GB"/>
        </w:rPr>
        <w:t xml:space="preserve"> is not </w:t>
      </w:r>
      <w:r>
        <w:rPr>
          <w:rFonts w:eastAsia="Times New Roman" w:cstheme="minorHAnsi"/>
          <w:lang w:eastAsia="en-GB"/>
        </w:rPr>
        <w:t xml:space="preserve">performing to projections </w:t>
      </w:r>
      <w:r w:rsidR="00BF5B78">
        <w:rPr>
          <w:rFonts w:eastAsia="Times New Roman" w:cstheme="minorHAnsi"/>
          <w:lang w:eastAsia="en-GB"/>
        </w:rPr>
        <w:t>within</w:t>
      </w:r>
      <w:r>
        <w:rPr>
          <w:rFonts w:eastAsia="Times New Roman" w:cstheme="minorHAnsi"/>
          <w:lang w:eastAsia="en-GB"/>
        </w:rPr>
        <w:t xml:space="preserve"> the </w:t>
      </w:r>
      <w:r w:rsidR="005112AD">
        <w:rPr>
          <w:rFonts w:eastAsia="Times New Roman" w:cstheme="minorHAnsi"/>
          <w:lang w:eastAsia="en-GB"/>
        </w:rPr>
        <w:t xml:space="preserve">Business </w:t>
      </w:r>
      <w:r w:rsidR="00BF481F">
        <w:rPr>
          <w:rFonts w:eastAsia="Times New Roman" w:cstheme="minorHAnsi"/>
          <w:lang w:eastAsia="en-GB"/>
        </w:rPr>
        <w:t>Plan.</w:t>
      </w:r>
    </w:p>
    <w:p w14:paraId="7ED7DD36" w14:textId="77777777" w:rsidR="00C272E2" w:rsidRPr="004556F3" w:rsidRDefault="008048A8" w:rsidP="00C272E2">
      <w:pPr>
        <w:spacing w:after="0" w:line="240" w:lineRule="auto"/>
        <w:ind w:right="386"/>
        <w:jc w:val="both"/>
        <w:outlineLvl w:val="0"/>
        <w:rPr>
          <w:rFonts w:eastAsia="Times New Roman" w:cstheme="minorHAnsi"/>
          <w:b/>
          <w:color w:val="000000"/>
          <w:lang w:eastAsia="en-GB"/>
        </w:rPr>
      </w:pPr>
      <w:r w:rsidRPr="004556F3">
        <w:rPr>
          <w:rFonts w:eastAsia="Times New Roman" w:cstheme="minorHAnsi"/>
          <w:b/>
          <w:color w:val="000000"/>
          <w:lang w:eastAsia="en-GB"/>
        </w:rPr>
        <w:t xml:space="preserve">   </w:t>
      </w:r>
    </w:p>
    <w:p w14:paraId="3A4E6551" w14:textId="77777777" w:rsidR="00C272E2" w:rsidRPr="004556F3" w:rsidRDefault="00C272E2" w:rsidP="00C272E2">
      <w:pPr>
        <w:numPr>
          <w:ilvl w:val="0"/>
          <w:numId w:val="5"/>
        </w:numPr>
        <w:spacing w:after="0" w:line="240" w:lineRule="auto"/>
        <w:ind w:right="386" w:hanging="720"/>
        <w:jc w:val="both"/>
        <w:outlineLvl w:val="0"/>
        <w:rPr>
          <w:rFonts w:eastAsia="Times New Roman" w:cstheme="minorHAnsi"/>
          <w:b/>
          <w:color w:val="000000"/>
          <w:lang w:eastAsia="en-GB"/>
        </w:rPr>
      </w:pPr>
      <w:r w:rsidRPr="004556F3">
        <w:rPr>
          <w:rFonts w:eastAsia="Times New Roman" w:cstheme="minorHAnsi"/>
          <w:b/>
          <w:color w:val="000000"/>
          <w:lang w:eastAsia="en-GB"/>
        </w:rPr>
        <w:t>FINANCIAL IMPLICATIONS</w:t>
      </w:r>
    </w:p>
    <w:p w14:paraId="6C91A246" w14:textId="77777777" w:rsidR="00FF36A7" w:rsidRDefault="006C5EE1" w:rsidP="000B46A4">
      <w:pPr>
        <w:spacing w:after="0" w:line="240" w:lineRule="auto"/>
        <w:ind w:right="386" w:firstLine="720"/>
        <w:rPr>
          <w:rFonts w:eastAsia="Times New Roman" w:cstheme="minorHAnsi"/>
          <w:color w:val="000000"/>
          <w:lang w:eastAsia="en-GB"/>
        </w:rPr>
      </w:pPr>
      <w:r>
        <w:rPr>
          <w:rFonts w:eastAsia="Times New Roman" w:cstheme="minorHAnsi"/>
          <w:color w:val="000000"/>
          <w:lang w:eastAsia="en-GB"/>
        </w:rPr>
        <w:t xml:space="preserve">Possible </w:t>
      </w:r>
      <w:r w:rsidR="00395A6C">
        <w:rPr>
          <w:rFonts w:eastAsia="Times New Roman" w:cstheme="minorHAnsi"/>
          <w:color w:val="000000"/>
          <w:lang w:eastAsia="en-GB"/>
        </w:rPr>
        <w:t xml:space="preserve">financial </w:t>
      </w:r>
      <w:r>
        <w:rPr>
          <w:rFonts w:eastAsia="Times New Roman" w:cstheme="minorHAnsi"/>
          <w:color w:val="000000"/>
          <w:lang w:eastAsia="en-GB"/>
        </w:rPr>
        <w:t>exposure if not performing to forecast.</w:t>
      </w:r>
    </w:p>
    <w:p w14:paraId="2A0B4D12" w14:textId="77777777" w:rsidR="000B46A4" w:rsidRPr="004556F3" w:rsidRDefault="00EC2E9A" w:rsidP="000B46A4">
      <w:pPr>
        <w:spacing w:after="0" w:line="240" w:lineRule="auto"/>
        <w:ind w:right="386" w:firstLine="720"/>
        <w:rPr>
          <w:rFonts w:eastAsia="Times New Roman" w:cstheme="minorHAnsi"/>
        </w:rPr>
      </w:pPr>
      <w:r w:rsidRPr="004556F3">
        <w:rPr>
          <w:rFonts w:eastAsia="Times New Roman" w:cstheme="minorHAnsi"/>
        </w:rPr>
        <w:t xml:space="preserve">               </w:t>
      </w:r>
      <w:r w:rsidR="000B46A4" w:rsidRPr="004556F3">
        <w:rPr>
          <w:rFonts w:eastAsia="Times New Roman" w:cstheme="minorHAnsi"/>
        </w:rPr>
        <w:tab/>
      </w:r>
    </w:p>
    <w:p w14:paraId="0E9865E9" w14:textId="77777777" w:rsidR="00C272E2" w:rsidRPr="004556F3" w:rsidRDefault="00C272E2" w:rsidP="00C272E2">
      <w:pPr>
        <w:numPr>
          <w:ilvl w:val="0"/>
          <w:numId w:val="5"/>
        </w:numPr>
        <w:spacing w:after="0" w:line="240" w:lineRule="auto"/>
        <w:ind w:right="386" w:hanging="720"/>
        <w:jc w:val="both"/>
        <w:outlineLvl w:val="0"/>
        <w:rPr>
          <w:rFonts w:eastAsia="Times New Roman" w:cstheme="minorHAnsi"/>
          <w:b/>
          <w:color w:val="000000"/>
          <w:lang w:eastAsia="en-GB"/>
        </w:rPr>
      </w:pPr>
      <w:r w:rsidRPr="004556F3">
        <w:rPr>
          <w:rFonts w:eastAsia="Times New Roman" w:cstheme="minorHAnsi"/>
          <w:b/>
          <w:color w:val="000000"/>
          <w:lang w:eastAsia="en-GB"/>
        </w:rPr>
        <w:t>LEGAL IMPLICATIONS</w:t>
      </w:r>
    </w:p>
    <w:p w14:paraId="078A623B" w14:textId="77777777" w:rsidR="00095509" w:rsidRPr="00185B1C" w:rsidRDefault="00FF36A7" w:rsidP="00C272E2">
      <w:pPr>
        <w:spacing w:after="0" w:line="240" w:lineRule="auto"/>
        <w:ind w:right="386" w:firstLine="720"/>
        <w:jc w:val="both"/>
        <w:rPr>
          <w:rFonts w:ascii="Calibri" w:eastAsia="Times New Roman" w:hAnsi="Calibri" w:cs="Calibri"/>
          <w:lang w:eastAsia="en-GB"/>
        </w:rPr>
      </w:pPr>
      <w:r w:rsidRPr="00185B1C">
        <w:rPr>
          <w:rFonts w:ascii="Calibri" w:eastAsia="Times New Roman" w:hAnsi="Calibri" w:cs="Calibri"/>
          <w:lang w:eastAsia="en-GB"/>
        </w:rPr>
        <w:t xml:space="preserve">Compliance with </w:t>
      </w:r>
      <w:r w:rsidR="0019056D" w:rsidRPr="00185B1C">
        <w:rPr>
          <w:rFonts w:ascii="Calibri" w:eastAsia="Times New Roman" w:hAnsi="Calibri" w:cs="Calibri"/>
          <w:lang w:eastAsia="en-GB"/>
        </w:rPr>
        <w:t>Nursery Legislation</w:t>
      </w:r>
      <w:r w:rsidR="00095509" w:rsidRPr="00185B1C">
        <w:rPr>
          <w:rFonts w:ascii="Calibri" w:eastAsia="Times New Roman" w:hAnsi="Calibri" w:cs="Calibri"/>
          <w:lang w:eastAsia="en-GB"/>
        </w:rPr>
        <w:t xml:space="preserve"> – The Education (Scotland) Act 1980, The Children                 </w:t>
      </w:r>
    </w:p>
    <w:p w14:paraId="62E728F4" w14:textId="77777777" w:rsidR="00185B1C" w:rsidRPr="00185B1C" w:rsidRDefault="00095509" w:rsidP="00C272E2">
      <w:pPr>
        <w:spacing w:after="0" w:line="240" w:lineRule="auto"/>
        <w:ind w:right="386" w:firstLine="720"/>
        <w:jc w:val="both"/>
        <w:rPr>
          <w:rFonts w:ascii="Calibri" w:hAnsi="Calibri" w:cs="Calibri"/>
          <w:color w:val="202122"/>
          <w:shd w:val="clear" w:color="auto" w:fill="FFFFFF"/>
        </w:rPr>
      </w:pPr>
      <w:r w:rsidRPr="00185B1C">
        <w:rPr>
          <w:rFonts w:ascii="Calibri" w:eastAsia="Times New Roman" w:hAnsi="Calibri" w:cs="Calibri"/>
          <w:lang w:eastAsia="en-GB"/>
        </w:rPr>
        <w:t xml:space="preserve">and Young </w:t>
      </w:r>
      <w:r w:rsidR="00185B1C" w:rsidRPr="00185B1C">
        <w:rPr>
          <w:rFonts w:ascii="Calibri" w:eastAsia="Times New Roman" w:hAnsi="Calibri" w:cs="Calibri"/>
          <w:lang w:eastAsia="en-GB"/>
        </w:rPr>
        <w:t>P</w:t>
      </w:r>
      <w:r w:rsidRPr="00185B1C">
        <w:rPr>
          <w:rFonts w:ascii="Calibri" w:eastAsia="Times New Roman" w:hAnsi="Calibri" w:cs="Calibri"/>
          <w:lang w:eastAsia="en-GB"/>
        </w:rPr>
        <w:t>eople (Scotland) Act 2014</w:t>
      </w:r>
      <w:r w:rsidR="00185B1C" w:rsidRPr="00185B1C">
        <w:rPr>
          <w:rFonts w:ascii="Calibri" w:eastAsia="Times New Roman" w:hAnsi="Calibri" w:cs="Calibri"/>
          <w:lang w:eastAsia="en-GB"/>
        </w:rPr>
        <w:t xml:space="preserve">, </w:t>
      </w:r>
      <w:r w:rsidR="00185B1C" w:rsidRPr="00185B1C">
        <w:rPr>
          <w:rFonts w:ascii="Calibri" w:hAnsi="Calibri" w:cs="Calibri"/>
          <w:color w:val="202122"/>
          <w:shd w:val="clear" w:color="auto" w:fill="FFFFFF"/>
        </w:rPr>
        <w:t xml:space="preserve">Regulation of Care (Scotland) Act 2001 – this  </w:t>
      </w:r>
    </w:p>
    <w:p w14:paraId="591B0955" w14:textId="77777777" w:rsidR="00185B1C" w:rsidRPr="00185B1C" w:rsidRDefault="00185B1C" w:rsidP="00185B1C">
      <w:pPr>
        <w:spacing w:after="0" w:line="240" w:lineRule="auto"/>
        <w:ind w:right="386" w:firstLine="720"/>
        <w:jc w:val="both"/>
        <w:rPr>
          <w:rFonts w:ascii="Calibri" w:hAnsi="Calibri" w:cs="Calibri"/>
          <w:color w:val="202122"/>
          <w:shd w:val="clear" w:color="auto" w:fill="FFFFFF"/>
        </w:rPr>
      </w:pPr>
      <w:r w:rsidRPr="00185B1C">
        <w:rPr>
          <w:rFonts w:ascii="Calibri" w:hAnsi="Calibri" w:cs="Calibri"/>
          <w:color w:val="202122"/>
          <w:shd w:val="clear" w:color="auto" w:fill="FFFFFF"/>
        </w:rPr>
        <w:t xml:space="preserve">Act led to the formation of The Scottish Social Services Council (SSSC). </w:t>
      </w:r>
    </w:p>
    <w:p w14:paraId="7D41E2E8" w14:textId="77777777" w:rsidR="00C272E2" w:rsidRPr="004556F3" w:rsidRDefault="00C272E2" w:rsidP="00C272E2">
      <w:pPr>
        <w:suppressAutoHyphens/>
        <w:spacing w:after="0" w:line="240" w:lineRule="auto"/>
        <w:ind w:right="386" w:hanging="720"/>
        <w:jc w:val="both"/>
        <w:rPr>
          <w:rFonts w:eastAsia="Times New Roman" w:cstheme="minorHAnsi"/>
          <w:lang w:eastAsia="en-GB"/>
        </w:rPr>
      </w:pPr>
    </w:p>
    <w:p w14:paraId="63AAE719" w14:textId="77777777" w:rsidR="00C272E2" w:rsidRPr="004556F3" w:rsidRDefault="00C272E2" w:rsidP="00C272E2">
      <w:pPr>
        <w:numPr>
          <w:ilvl w:val="0"/>
          <w:numId w:val="5"/>
        </w:numPr>
        <w:spacing w:after="0" w:line="240" w:lineRule="auto"/>
        <w:ind w:hanging="720"/>
        <w:jc w:val="both"/>
        <w:rPr>
          <w:rFonts w:eastAsia="Times New Roman" w:cstheme="minorHAnsi"/>
          <w:b/>
        </w:rPr>
      </w:pPr>
      <w:r w:rsidRPr="004556F3">
        <w:rPr>
          <w:rFonts w:eastAsia="Times New Roman" w:cstheme="minorHAnsi"/>
          <w:b/>
        </w:rPr>
        <w:t>WORKFORCE IMPLICATIONS</w:t>
      </w:r>
    </w:p>
    <w:p w14:paraId="2E709DFF" w14:textId="77777777" w:rsidR="00BF481F" w:rsidRDefault="00C272E2" w:rsidP="00BF481F">
      <w:pPr>
        <w:spacing w:after="0" w:line="240" w:lineRule="auto"/>
        <w:ind w:left="720"/>
        <w:jc w:val="both"/>
        <w:rPr>
          <w:rFonts w:eastAsia="Times New Roman" w:cstheme="minorHAnsi"/>
        </w:rPr>
      </w:pPr>
      <w:r w:rsidRPr="004556F3">
        <w:rPr>
          <w:rFonts w:eastAsia="Times New Roman" w:cstheme="minorHAnsi"/>
        </w:rPr>
        <w:t>There are no workforce implications</w:t>
      </w:r>
      <w:r w:rsidR="002D2AE5">
        <w:rPr>
          <w:rFonts w:eastAsia="Times New Roman" w:cstheme="minorHAnsi"/>
        </w:rPr>
        <w:t xml:space="preserve"> at this juncture other than at operational levels</w:t>
      </w:r>
      <w:r w:rsidR="00BF481F">
        <w:rPr>
          <w:rFonts w:eastAsia="Times New Roman" w:cstheme="minorHAnsi"/>
        </w:rPr>
        <w:t>.</w:t>
      </w:r>
    </w:p>
    <w:p w14:paraId="316A1967" w14:textId="77777777" w:rsidR="00C272E2" w:rsidRPr="00BF481F" w:rsidRDefault="002D2AE5" w:rsidP="00BF481F">
      <w:pPr>
        <w:spacing w:after="0" w:line="240" w:lineRule="auto"/>
        <w:ind w:left="720"/>
        <w:jc w:val="both"/>
        <w:rPr>
          <w:rFonts w:eastAsia="Times New Roman" w:cstheme="minorHAnsi"/>
          <w:b/>
        </w:rPr>
      </w:pPr>
      <w:r>
        <w:rPr>
          <w:rFonts w:eastAsia="Times New Roman" w:cstheme="minorHAnsi"/>
        </w:rPr>
        <w:t xml:space="preserve"> </w:t>
      </w:r>
    </w:p>
    <w:p w14:paraId="4E5D4F1F" w14:textId="77777777" w:rsidR="00C272E2" w:rsidRPr="004556F3" w:rsidRDefault="00C272E2" w:rsidP="00C272E2">
      <w:pPr>
        <w:numPr>
          <w:ilvl w:val="0"/>
          <w:numId w:val="5"/>
        </w:numPr>
        <w:spacing w:after="0" w:line="240" w:lineRule="auto"/>
        <w:ind w:hanging="720"/>
        <w:jc w:val="both"/>
        <w:rPr>
          <w:rFonts w:eastAsia="Times New Roman" w:cstheme="minorHAnsi"/>
          <w:b/>
        </w:rPr>
      </w:pPr>
      <w:r w:rsidRPr="004556F3">
        <w:rPr>
          <w:rFonts w:eastAsia="Times New Roman" w:cstheme="minorHAnsi"/>
          <w:b/>
        </w:rPr>
        <w:t xml:space="preserve">REPUTATIONAL IMPLICATIONS </w:t>
      </w:r>
    </w:p>
    <w:p w14:paraId="6CB135C5" w14:textId="77777777" w:rsidR="00C272E2" w:rsidRPr="004556F3" w:rsidRDefault="00C272E2" w:rsidP="00C272E2">
      <w:pPr>
        <w:spacing w:after="0" w:line="240" w:lineRule="auto"/>
        <w:ind w:firstLine="720"/>
        <w:jc w:val="both"/>
        <w:rPr>
          <w:rFonts w:eastAsia="Times New Roman" w:cstheme="minorHAnsi"/>
        </w:rPr>
      </w:pPr>
      <w:r w:rsidRPr="004556F3">
        <w:rPr>
          <w:rFonts w:eastAsia="Times New Roman" w:cstheme="minorHAnsi"/>
          <w:color w:val="000000"/>
        </w:rPr>
        <w:t xml:space="preserve">There are </w:t>
      </w:r>
      <w:r w:rsidR="00FF36A7">
        <w:rPr>
          <w:rFonts w:eastAsia="Times New Roman" w:cstheme="minorHAnsi"/>
          <w:color w:val="000000"/>
        </w:rPr>
        <w:t xml:space="preserve">potential </w:t>
      </w:r>
      <w:r w:rsidRPr="004556F3">
        <w:rPr>
          <w:rFonts w:eastAsia="Times New Roman" w:cstheme="minorHAnsi"/>
          <w:color w:val="000000"/>
        </w:rPr>
        <w:t>reputational implications</w:t>
      </w:r>
      <w:r w:rsidR="00FF36A7">
        <w:rPr>
          <w:rFonts w:eastAsia="Times New Roman" w:cstheme="minorHAnsi"/>
          <w:color w:val="000000"/>
        </w:rPr>
        <w:t xml:space="preserve"> if not compliant</w:t>
      </w:r>
      <w:r w:rsidR="000B46A4" w:rsidRPr="004556F3">
        <w:rPr>
          <w:rFonts w:eastAsia="Times New Roman" w:cstheme="minorHAnsi"/>
          <w:color w:val="000000"/>
        </w:rPr>
        <w:t>.</w:t>
      </w:r>
    </w:p>
    <w:p w14:paraId="6568BAC7" w14:textId="77777777" w:rsidR="00C272E2" w:rsidRPr="004556F3" w:rsidRDefault="00C272E2" w:rsidP="00C272E2">
      <w:pPr>
        <w:spacing w:after="0" w:line="240" w:lineRule="auto"/>
        <w:ind w:hanging="720"/>
        <w:jc w:val="both"/>
        <w:rPr>
          <w:rFonts w:eastAsia="Times New Roman" w:cstheme="minorHAnsi"/>
          <w:b/>
        </w:rPr>
      </w:pPr>
    </w:p>
    <w:p w14:paraId="7DD25A00" w14:textId="77777777" w:rsidR="00C272E2" w:rsidRPr="004556F3" w:rsidRDefault="00C272E2" w:rsidP="00C272E2">
      <w:pPr>
        <w:numPr>
          <w:ilvl w:val="0"/>
          <w:numId w:val="5"/>
        </w:numPr>
        <w:spacing w:after="0" w:line="240" w:lineRule="auto"/>
        <w:ind w:hanging="720"/>
        <w:jc w:val="both"/>
        <w:rPr>
          <w:rFonts w:eastAsia="Times New Roman" w:cstheme="minorHAnsi"/>
          <w:b/>
          <w:color w:val="000000"/>
        </w:rPr>
      </w:pPr>
      <w:r w:rsidRPr="004556F3">
        <w:rPr>
          <w:rFonts w:eastAsia="Times New Roman" w:cstheme="minorHAnsi"/>
          <w:b/>
        </w:rPr>
        <w:t>EQUALITIES IMPLICATIONS</w:t>
      </w:r>
    </w:p>
    <w:p w14:paraId="09D3BFEB" w14:textId="77777777" w:rsidR="00C272E2" w:rsidRPr="004556F3" w:rsidRDefault="00C272E2" w:rsidP="00C272E2">
      <w:pPr>
        <w:suppressAutoHyphens/>
        <w:spacing w:after="0" w:line="240" w:lineRule="auto"/>
        <w:ind w:firstLine="720"/>
        <w:jc w:val="both"/>
        <w:rPr>
          <w:rFonts w:eastAsia="Times New Roman" w:cstheme="minorHAnsi"/>
          <w:color w:val="000000"/>
          <w:lang w:eastAsia="en-GB"/>
        </w:rPr>
      </w:pPr>
      <w:r w:rsidRPr="004556F3">
        <w:rPr>
          <w:rFonts w:eastAsia="Times New Roman" w:cstheme="minorHAnsi"/>
          <w:color w:val="000000"/>
          <w:lang w:eastAsia="en-GB"/>
        </w:rPr>
        <w:t>There are no equalities implications</w:t>
      </w:r>
      <w:r w:rsidR="000B46A4" w:rsidRPr="004556F3">
        <w:rPr>
          <w:rFonts w:eastAsia="Times New Roman" w:cstheme="minorHAnsi"/>
          <w:color w:val="000000"/>
          <w:lang w:eastAsia="en-GB"/>
        </w:rPr>
        <w:t>.</w:t>
      </w:r>
    </w:p>
    <w:tbl>
      <w:tblPr>
        <w:tblpPr w:leftFromText="180" w:rightFromText="180" w:vertAnchor="text" w:horzAnchor="margin" w:tblpY="2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7"/>
      </w:tblGrid>
      <w:tr w:rsidR="00C272E2" w:rsidRPr="004556F3" w14:paraId="737E7F80" w14:textId="77777777" w:rsidTr="006A4214">
        <w:tc>
          <w:tcPr>
            <w:tcW w:w="9067" w:type="dxa"/>
          </w:tcPr>
          <w:p w14:paraId="1B764F0C" w14:textId="77777777" w:rsidR="00C272E2" w:rsidRPr="004556F3" w:rsidRDefault="00C272E2" w:rsidP="00C272E2">
            <w:pPr>
              <w:spacing w:after="0" w:line="240" w:lineRule="auto"/>
              <w:jc w:val="both"/>
              <w:rPr>
                <w:rFonts w:eastAsia="Times New Roman" w:cstheme="minorHAnsi"/>
                <w:b/>
                <w:color w:val="000000"/>
                <w:lang w:eastAsia="en-GB"/>
              </w:rPr>
            </w:pPr>
            <w:r w:rsidRPr="004556F3">
              <w:rPr>
                <w:rFonts w:eastAsia="Times New Roman" w:cstheme="minorHAnsi"/>
                <w:b/>
                <w:color w:val="000000"/>
                <w:lang w:eastAsia="en-GB"/>
              </w:rPr>
              <w:t>CONCLUSIONS/RECOMMENDATIONS</w:t>
            </w:r>
          </w:p>
          <w:p w14:paraId="24C34D70" w14:textId="77777777" w:rsidR="0037145F" w:rsidRPr="004556F3" w:rsidRDefault="00594914" w:rsidP="000B46A4">
            <w:pPr>
              <w:spacing w:after="0" w:line="240" w:lineRule="auto"/>
              <w:jc w:val="both"/>
              <w:rPr>
                <w:rFonts w:ascii="Arial" w:eastAsia="Times New Roman" w:hAnsi="Arial" w:cs="Arial"/>
                <w:highlight w:val="yellow"/>
                <w:lang w:eastAsia="en-GB"/>
              </w:rPr>
            </w:pPr>
            <w:r>
              <w:rPr>
                <w:rFonts w:eastAsia="Times New Roman" w:cstheme="minorHAnsi"/>
                <w:color w:val="000000"/>
                <w:lang w:eastAsia="en-GB"/>
              </w:rPr>
              <w:t xml:space="preserve">The Finance </w:t>
            </w:r>
            <w:r w:rsidR="00185B1C">
              <w:rPr>
                <w:rFonts w:eastAsia="Times New Roman" w:cstheme="minorHAnsi"/>
                <w:color w:val="000000"/>
                <w:lang w:eastAsia="en-GB"/>
              </w:rPr>
              <w:t>Committee</w:t>
            </w:r>
            <w:r w:rsidR="00C272E2" w:rsidRPr="004556F3">
              <w:rPr>
                <w:rFonts w:eastAsia="Times New Roman" w:cstheme="minorHAnsi"/>
                <w:color w:val="000000"/>
                <w:lang w:eastAsia="en-GB"/>
              </w:rPr>
              <w:t xml:space="preserve"> is asked to </w:t>
            </w:r>
            <w:r w:rsidR="00185B1C">
              <w:rPr>
                <w:rFonts w:eastAsia="Times New Roman" w:cstheme="minorHAnsi"/>
                <w:color w:val="000000"/>
                <w:lang w:eastAsia="en-GB"/>
              </w:rPr>
              <w:t>consider</w:t>
            </w:r>
            <w:r w:rsidR="00C272E2" w:rsidRPr="004556F3">
              <w:rPr>
                <w:rFonts w:eastAsia="Times New Roman" w:cstheme="minorHAnsi"/>
                <w:color w:val="000000"/>
                <w:lang w:eastAsia="en-GB"/>
              </w:rPr>
              <w:t xml:space="preserve"> the information contained in this report and raise or discuss any issues.</w:t>
            </w:r>
          </w:p>
        </w:tc>
      </w:tr>
    </w:tbl>
    <w:p w14:paraId="56EE4C15" w14:textId="77777777" w:rsidR="00DA1715" w:rsidRDefault="00DA1715" w:rsidP="000B46A4">
      <w:pPr>
        <w:spacing w:after="0" w:line="240" w:lineRule="auto"/>
        <w:rPr>
          <w:rFonts w:eastAsia="Times New Roman" w:cstheme="minorHAnsi"/>
          <w:b/>
          <w:color w:val="000000"/>
          <w:lang w:eastAsia="en-GB"/>
        </w:rPr>
      </w:pPr>
      <w:bookmarkStart w:id="1" w:name="_Hlk528565625"/>
    </w:p>
    <w:p w14:paraId="0EE9A1C4" w14:textId="77777777" w:rsidR="009A5335" w:rsidRDefault="009A5335" w:rsidP="000B46A4">
      <w:pPr>
        <w:spacing w:after="0" w:line="240" w:lineRule="auto"/>
        <w:rPr>
          <w:rFonts w:eastAsia="Times New Roman" w:cstheme="minorHAnsi"/>
          <w:b/>
          <w:color w:val="000000"/>
          <w:lang w:eastAsia="en-GB"/>
        </w:rPr>
      </w:pPr>
    </w:p>
    <w:p w14:paraId="33EF9167" w14:textId="77777777" w:rsidR="0037145F" w:rsidRPr="00ED7459" w:rsidRDefault="0037145F" w:rsidP="000B46A4">
      <w:pPr>
        <w:spacing w:after="0" w:line="240" w:lineRule="auto"/>
        <w:rPr>
          <w:rFonts w:eastAsia="Times New Roman" w:cstheme="minorHAnsi"/>
          <w:b/>
          <w:color w:val="000000"/>
          <w:lang w:eastAsia="en-GB"/>
        </w:rPr>
      </w:pPr>
      <w:r w:rsidRPr="00ED7459">
        <w:rPr>
          <w:rFonts w:eastAsia="Times New Roman" w:cstheme="minorHAnsi"/>
          <w:b/>
          <w:color w:val="000000"/>
          <w:lang w:eastAsia="en-GB"/>
        </w:rPr>
        <w:t xml:space="preserve">Detail </w:t>
      </w:r>
    </w:p>
    <w:bookmarkEnd w:id="1"/>
    <w:p w14:paraId="08A9F4E9" w14:textId="77777777" w:rsidR="0037145F" w:rsidRPr="00ED7459" w:rsidRDefault="0037145F" w:rsidP="000B46A4">
      <w:pPr>
        <w:spacing w:after="0" w:line="240" w:lineRule="auto"/>
        <w:rPr>
          <w:rFonts w:eastAsia="Times New Roman" w:cstheme="minorHAnsi"/>
          <w:color w:val="000000"/>
          <w:lang w:eastAsia="en-GB"/>
        </w:rPr>
      </w:pPr>
    </w:p>
    <w:p w14:paraId="7B2555F9" w14:textId="77777777" w:rsidR="00F623CB" w:rsidRPr="00DE1155" w:rsidRDefault="00F87BF5" w:rsidP="00F623CB">
      <w:pPr>
        <w:pStyle w:val="ListParagraph"/>
        <w:numPr>
          <w:ilvl w:val="1"/>
          <w:numId w:val="31"/>
        </w:numPr>
        <w:spacing w:after="0" w:line="240" w:lineRule="auto"/>
        <w:rPr>
          <w:rFonts w:eastAsia="Times New Roman" w:cstheme="minorHAnsi"/>
          <w:b/>
          <w:color w:val="0070C0"/>
          <w:lang w:eastAsia="en-GB"/>
        </w:rPr>
      </w:pPr>
      <w:bookmarkStart w:id="2" w:name="_Hlk118223361"/>
      <w:bookmarkStart w:id="3" w:name="_Hlk118224635"/>
      <w:r>
        <w:rPr>
          <w:rFonts w:eastAsia="Times New Roman" w:cstheme="minorHAnsi"/>
          <w:b/>
          <w:color w:val="0070C0"/>
          <w:lang w:eastAsia="en-GB"/>
        </w:rPr>
        <w:t xml:space="preserve">  </w:t>
      </w:r>
      <w:r w:rsidR="00DE1155">
        <w:rPr>
          <w:rFonts w:eastAsia="Times New Roman" w:cstheme="minorHAnsi"/>
          <w:b/>
          <w:color w:val="0070C0"/>
          <w:lang w:eastAsia="en-GB"/>
        </w:rPr>
        <w:t xml:space="preserve">Nursery </w:t>
      </w:r>
      <w:r w:rsidR="000E0253">
        <w:rPr>
          <w:rFonts w:eastAsia="Times New Roman" w:cstheme="minorHAnsi"/>
          <w:b/>
          <w:color w:val="0070C0"/>
          <w:lang w:eastAsia="en-GB"/>
        </w:rPr>
        <w:t xml:space="preserve">Operational </w:t>
      </w:r>
      <w:r w:rsidR="00DE1155">
        <w:rPr>
          <w:rFonts w:eastAsia="Times New Roman" w:cstheme="minorHAnsi"/>
          <w:b/>
          <w:color w:val="0070C0"/>
          <w:lang w:eastAsia="en-GB"/>
        </w:rPr>
        <w:t xml:space="preserve">Update – </w:t>
      </w:r>
      <w:r w:rsidR="003F31C9">
        <w:rPr>
          <w:rFonts w:eastAsia="Times New Roman" w:cstheme="minorHAnsi"/>
          <w:b/>
          <w:color w:val="0070C0"/>
          <w:lang w:eastAsia="en-GB"/>
        </w:rPr>
        <w:t>April</w:t>
      </w:r>
      <w:r w:rsidR="00DE1155">
        <w:rPr>
          <w:rFonts w:eastAsia="Times New Roman" w:cstheme="minorHAnsi"/>
          <w:b/>
          <w:color w:val="0070C0"/>
          <w:lang w:eastAsia="en-GB"/>
        </w:rPr>
        <w:t xml:space="preserve"> 202</w:t>
      </w:r>
      <w:r w:rsidR="00A0564C">
        <w:rPr>
          <w:rFonts w:eastAsia="Times New Roman" w:cstheme="minorHAnsi"/>
          <w:b/>
          <w:color w:val="0070C0"/>
          <w:lang w:eastAsia="en-GB"/>
        </w:rPr>
        <w:t>5</w:t>
      </w:r>
    </w:p>
    <w:p w14:paraId="62602EA9" w14:textId="77777777" w:rsidR="00DA7A82" w:rsidRDefault="00DA7A82" w:rsidP="00F623CB"/>
    <w:p w14:paraId="1EEAF751" w14:textId="77777777" w:rsidR="00F623CB" w:rsidRDefault="00F623CB" w:rsidP="00F623CB">
      <w:r>
        <w:t>O</w:t>
      </w:r>
      <w:r w:rsidR="000E0253">
        <w:t>ccupancy</w:t>
      </w:r>
      <w:r w:rsidR="00AF0BBA">
        <w:t xml:space="preserve"> </w:t>
      </w:r>
      <w:r>
        <w:t>Update</w:t>
      </w:r>
    </w:p>
    <w:p w14:paraId="371EA3CF" w14:textId="60361F6D" w:rsidR="00A0564C" w:rsidRDefault="00F623CB" w:rsidP="00A0564C">
      <w:r>
        <w:t xml:space="preserve">Numbers are continuing to increase in all rooms. </w:t>
      </w:r>
      <w:r w:rsidR="00F903B8">
        <w:t xml:space="preserve"> </w:t>
      </w:r>
      <w:r w:rsidR="001F70EA">
        <w:t>In terms of places,</w:t>
      </w:r>
      <w:r w:rsidR="00AF0BBA">
        <w:t xml:space="preserve"> t</w:t>
      </w:r>
      <w:r>
        <w:t xml:space="preserve">he 0 - 2, and 2 - 3 rooms are full and the 3 - 5 room is </w:t>
      </w:r>
      <w:r w:rsidR="00BF1D9D">
        <w:t>now at 8</w:t>
      </w:r>
      <w:r w:rsidR="003F31C9">
        <w:t>1</w:t>
      </w:r>
      <w:r w:rsidR="00BF1D9D">
        <w:t xml:space="preserve">%. </w:t>
      </w:r>
      <w:r w:rsidRPr="00970697">
        <w:t xml:space="preserve"> </w:t>
      </w:r>
      <w:r w:rsidR="00AF0BBA" w:rsidRPr="00970697">
        <w:t>There is a</w:t>
      </w:r>
      <w:r w:rsidRPr="00970697">
        <w:t xml:space="preserve"> waiting list for both under 3 rooms. </w:t>
      </w:r>
      <w:r w:rsidR="00F903B8">
        <w:t xml:space="preserve"> </w:t>
      </w:r>
      <w:r w:rsidR="00A0564C" w:rsidRPr="00970697">
        <w:t xml:space="preserve">Children </w:t>
      </w:r>
      <w:r w:rsidR="00BF1D9D">
        <w:t>have</w:t>
      </w:r>
      <w:r w:rsidR="00A0564C" w:rsidRPr="00970697">
        <w:t xml:space="preserve"> </w:t>
      </w:r>
      <w:r w:rsidR="00BF1D9D">
        <w:t>m</w:t>
      </w:r>
      <w:r w:rsidR="00A0564C" w:rsidRPr="00970697">
        <w:t>ove</w:t>
      </w:r>
      <w:r w:rsidR="00BF1D9D">
        <w:t>d</w:t>
      </w:r>
      <w:r w:rsidR="00A0564C" w:rsidRPr="00970697">
        <w:t xml:space="preserve"> rooms, which </w:t>
      </w:r>
      <w:r w:rsidR="00BF1D9D">
        <w:t>has increased occupan</w:t>
      </w:r>
      <w:r w:rsidR="00A0564C" w:rsidRPr="00970697">
        <w:t xml:space="preserve">cy in the 3 - 5 room and the Nursery </w:t>
      </w:r>
      <w:r w:rsidR="00BF1D9D">
        <w:t>is</w:t>
      </w:r>
      <w:r w:rsidR="00A0564C" w:rsidRPr="00970697">
        <w:t xml:space="preserve"> able to offer out places for the under 3 rooms on</w:t>
      </w:r>
      <w:r w:rsidR="00A0564C" w:rsidRPr="00B979B0">
        <w:t xml:space="preserve"> an ongoing basis. There are children </w:t>
      </w:r>
      <w:r w:rsidR="00BF1D9D">
        <w:t xml:space="preserve">who have </w:t>
      </w:r>
      <w:r w:rsidR="00A0564C" w:rsidRPr="00B979B0">
        <w:t>increas</w:t>
      </w:r>
      <w:r w:rsidR="00BF1D9D">
        <w:t>ed their</w:t>
      </w:r>
      <w:r w:rsidR="00A0564C" w:rsidRPr="00B979B0">
        <w:t xml:space="preserve"> days and/or hours as the</w:t>
      </w:r>
      <w:r w:rsidR="002378BC">
        <w:t xml:space="preserve"> children </w:t>
      </w:r>
      <w:r w:rsidR="00A0564C" w:rsidRPr="00B979B0">
        <w:t xml:space="preserve">are now eligible for </w:t>
      </w:r>
      <w:r w:rsidR="00A3600B">
        <w:t>C</w:t>
      </w:r>
      <w:r w:rsidR="00A0564C" w:rsidRPr="00B979B0">
        <w:t xml:space="preserve">ouncil </w:t>
      </w:r>
      <w:r w:rsidR="00A3600B">
        <w:t>F</w:t>
      </w:r>
      <w:r w:rsidR="00A0564C" w:rsidRPr="00B979B0">
        <w:t xml:space="preserve">unding, which </w:t>
      </w:r>
      <w:r w:rsidR="00BF1D9D">
        <w:t xml:space="preserve">has increased occupancy in </w:t>
      </w:r>
      <w:r w:rsidR="002378BC">
        <w:t xml:space="preserve">in </w:t>
      </w:r>
      <w:r w:rsidR="00BF1D9D">
        <w:t>new term after the Easter break.</w:t>
      </w:r>
    </w:p>
    <w:p w14:paraId="2D7F1DAF" w14:textId="77777777" w:rsidR="00B979B0" w:rsidRDefault="00B979B0" w:rsidP="00B979B0">
      <w:r>
        <w:t>Occupancy comparative based on places</w:t>
      </w:r>
    </w:p>
    <w:tbl>
      <w:tblPr>
        <w:tblStyle w:val="TableGrid"/>
        <w:tblW w:w="0" w:type="auto"/>
        <w:tblLook w:val="04A0" w:firstRow="1" w:lastRow="0" w:firstColumn="1" w:lastColumn="0" w:noHBand="0" w:noVBand="1"/>
      </w:tblPr>
      <w:tblGrid>
        <w:gridCol w:w="1696"/>
        <w:gridCol w:w="1134"/>
        <w:gridCol w:w="1276"/>
        <w:gridCol w:w="1134"/>
        <w:gridCol w:w="1134"/>
        <w:gridCol w:w="1276"/>
        <w:gridCol w:w="1276"/>
      </w:tblGrid>
      <w:tr w:rsidR="00BF1D9D" w14:paraId="5A1B7F1E" w14:textId="77777777" w:rsidTr="00982FC4">
        <w:tc>
          <w:tcPr>
            <w:tcW w:w="1696" w:type="dxa"/>
          </w:tcPr>
          <w:p w14:paraId="00A2821E" w14:textId="77777777" w:rsidR="00BF1D9D" w:rsidRDefault="00BF1D9D" w:rsidP="00EB026B"/>
        </w:tc>
        <w:tc>
          <w:tcPr>
            <w:tcW w:w="1134" w:type="dxa"/>
          </w:tcPr>
          <w:p w14:paraId="75666D92" w14:textId="77777777" w:rsidR="00BF1D9D" w:rsidRDefault="00BF1D9D" w:rsidP="00EB026B">
            <w:r>
              <w:t>Aug 23</w:t>
            </w:r>
          </w:p>
        </w:tc>
        <w:tc>
          <w:tcPr>
            <w:tcW w:w="1276" w:type="dxa"/>
          </w:tcPr>
          <w:p w14:paraId="75866E7A" w14:textId="77777777" w:rsidR="00BF1D9D" w:rsidRDefault="00BF1D9D" w:rsidP="00EB026B">
            <w:r>
              <w:t>Jun 24</w:t>
            </w:r>
          </w:p>
        </w:tc>
        <w:tc>
          <w:tcPr>
            <w:tcW w:w="1134" w:type="dxa"/>
          </w:tcPr>
          <w:p w14:paraId="41492E0A" w14:textId="77777777" w:rsidR="00BF1D9D" w:rsidRDefault="00BF1D9D" w:rsidP="00EB026B">
            <w:r>
              <w:t>Aug 24</w:t>
            </w:r>
          </w:p>
        </w:tc>
        <w:tc>
          <w:tcPr>
            <w:tcW w:w="1134" w:type="dxa"/>
          </w:tcPr>
          <w:p w14:paraId="2F7808E1" w14:textId="77777777" w:rsidR="00BF1D9D" w:rsidRDefault="00BF1D9D" w:rsidP="00EB026B">
            <w:r>
              <w:t>Oct 24</w:t>
            </w:r>
          </w:p>
        </w:tc>
        <w:tc>
          <w:tcPr>
            <w:tcW w:w="1276" w:type="dxa"/>
          </w:tcPr>
          <w:p w14:paraId="2AF97203" w14:textId="77777777" w:rsidR="00BF1D9D" w:rsidRDefault="00BF1D9D" w:rsidP="00EB026B">
            <w:r>
              <w:t>Jan 25</w:t>
            </w:r>
          </w:p>
        </w:tc>
        <w:tc>
          <w:tcPr>
            <w:tcW w:w="1276" w:type="dxa"/>
          </w:tcPr>
          <w:p w14:paraId="3E97A180" w14:textId="77777777" w:rsidR="00BF1D9D" w:rsidRDefault="00BF1D9D" w:rsidP="00EB026B">
            <w:r>
              <w:t>Apr 25</w:t>
            </w:r>
          </w:p>
        </w:tc>
      </w:tr>
      <w:tr w:rsidR="00BF1D9D" w:rsidRPr="00975D25" w14:paraId="1F39092B" w14:textId="77777777" w:rsidTr="00982FC4">
        <w:tc>
          <w:tcPr>
            <w:tcW w:w="1696" w:type="dxa"/>
          </w:tcPr>
          <w:p w14:paraId="6BE89702" w14:textId="77777777" w:rsidR="00BF1D9D" w:rsidRPr="00975D25" w:rsidRDefault="00BF1D9D" w:rsidP="00EB026B">
            <w:r w:rsidRPr="00975D25">
              <w:t>0 - 2</w:t>
            </w:r>
          </w:p>
        </w:tc>
        <w:tc>
          <w:tcPr>
            <w:tcW w:w="1134" w:type="dxa"/>
          </w:tcPr>
          <w:p w14:paraId="54F62442" w14:textId="77777777" w:rsidR="00BF1D9D" w:rsidRPr="00975D25" w:rsidRDefault="00BF1D9D" w:rsidP="00EB026B">
            <w:r w:rsidRPr="00975D25">
              <w:t>83%</w:t>
            </w:r>
          </w:p>
        </w:tc>
        <w:tc>
          <w:tcPr>
            <w:tcW w:w="1276" w:type="dxa"/>
          </w:tcPr>
          <w:p w14:paraId="01D9CDA0" w14:textId="77777777" w:rsidR="00BF1D9D" w:rsidRPr="00975D25" w:rsidRDefault="00BF1D9D" w:rsidP="00EB026B">
            <w:r w:rsidRPr="00975D25">
              <w:t>97%</w:t>
            </w:r>
          </w:p>
        </w:tc>
        <w:tc>
          <w:tcPr>
            <w:tcW w:w="1134" w:type="dxa"/>
          </w:tcPr>
          <w:p w14:paraId="1BB217D8" w14:textId="77777777" w:rsidR="00BF1D9D" w:rsidRPr="00975D25" w:rsidRDefault="00BF1D9D" w:rsidP="00EB026B">
            <w:r w:rsidRPr="00975D25">
              <w:t>97%</w:t>
            </w:r>
          </w:p>
        </w:tc>
        <w:tc>
          <w:tcPr>
            <w:tcW w:w="1134" w:type="dxa"/>
          </w:tcPr>
          <w:p w14:paraId="1A496D19" w14:textId="77777777" w:rsidR="00BF1D9D" w:rsidRPr="00975D25" w:rsidRDefault="00BF1D9D" w:rsidP="00EB026B">
            <w:r w:rsidRPr="00975D25">
              <w:t>100%</w:t>
            </w:r>
          </w:p>
        </w:tc>
        <w:tc>
          <w:tcPr>
            <w:tcW w:w="1276" w:type="dxa"/>
          </w:tcPr>
          <w:p w14:paraId="0DEB2855" w14:textId="77777777" w:rsidR="00BF1D9D" w:rsidRPr="00975D25" w:rsidRDefault="00BF1D9D" w:rsidP="00EB026B">
            <w:r w:rsidRPr="00975D25">
              <w:t>100%</w:t>
            </w:r>
          </w:p>
        </w:tc>
        <w:tc>
          <w:tcPr>
            <w:tcW w:w="1276" w:type="dxa"/>
          </w:tcPr>
          <w:p w14:paraId="11770CF7" w14:textId="77777777" w:rsidR="00BF1D9D" w:rsidRPr="00975D25" w:rsidRDefault="00BF1D9D" w:rsidP="00EB026B">
            <w:r w:rsidRPr="00975D25">
              <w:t>100%</w:t>
            </w:r>
          </w:p>
        </w:tc>
      </w:tr>
      <w:tr w:rsidR="00BF1D9D" w:rsidRPr="00975D25" w14:paraId="10F147DA" w14:textId="77777777" w:rsidTr="00982FC4">
        <w:tc>
          <w:tcPr>
            <w:tcW w:w="1696" w:type="dxa"/>
          </w:tcPr>
          <w:p w14:paraId="6A217B41" w14:textId="77777777" w:rsidR="00BF1D9D" w:rsidRPr="00975D25" w:rsidRDefault="00BF1D9D" w:rsidP="00EB026B">
            <w:r w:rsidRPr="00975D25">
              <w:t>2 - 3</w:t>
            </w:r>
          </w:p>
        </w:tc>
        <w:tc>
          <w:tcPr>
            <w:tcW w:w="1134" w:type="dxa"/>
          </w:tcPr>
          <w:p w14:paraId="21825524" w14:textId="77777777" w:rsidR="00BF1D9D" w:rsidRPr="00975D25" w:rsidRDefault="00BF1D9D" w:rsidP="00EB026B">
            <w:r w:rsidRPr="00975D25">
              <w:t>56%</w:t>
            </w:r>
          </w:p>
        </w:tc>
        <w:tc>
          <w:tcPr>
            <w:tcW w:w="1276" w:type="dxa"/>
          </w:tcPr>
          <w:p w14:paraId="20090878" w14:textId="77777777" w:rsidR="00BF1D9D" w:rsidRPr="00975D25" w:rsidRDefault="00BF1D9D" w:rsidP="00EB026B">
            <w:r w:rsidRPr="00975D25">
              <w:t>91%</w:t>
            </w:r>
          </w:p>
        </w:tc>
        <w:tc>
          <w:tcPr>
            <w:tcW w:w="1134" w:type="dxa"/>
          </w:tcPr>
          <w:p w14:paraId="15969486" w14:textId="77777777" w:rsidR="00BF1D9D" w:rsidRPr="00975D25" w:rsidRDefault="00BF1D9D" w:rsidP="00EB026B">
            <w:r w:rsidRPr="00975D25">
              <w:t>97%</w:t>
            </w:r>
          </w:p>
        </w:tc>
        <w:tc>
          <w:tcPr>
            <w:tcW w:w="1134" w:type="dxa"/>
          </w:tcPr>
          <w:p w14:paraId="4CCCA39C" w14:textId="77777777" w:rsidR="00BF1D9D" w:rsidRPr="00975D25" w:rsidRDefault="00BF1D9D" w:rsidP="00EB026B">
            <w:r w:rsidRPr="00975D25">
              <w:t>100%</w:t>
            </w:r>
          </w:p>
        </w:tc>
        <w:tc>
          <w:tcPr>
            <w:tcW w:w="1276" w:type="dxa"/>
          </w:tcPr>
          <w:p w14:paraId="61AD63B9" w14:textId="77777777" w:rsidR="00BF1D9D" w:rsidRPr="00975D25" w:rsidRDefault="00BF1D9D" w:rsidP="00EB026B">
            <w:r w:rsidRPr="00975D25">
              <w:t>100%</w:t>
            </w:r>
          </w:p>
        </w:tc>
        <w:tc>
          <w:tcPr>
            <w:tcW w:w="1276" w:type="dxa"/>
          </w:tcPr>
          <w:p w14:paraId="53D7980F" w14:textId="77777777" w:rsidR="00BF1D9D" w:rsidRPr="00975D25" w:rsidRDefault="00BF1D9D" w:rsidP="00EB026B">
            <w:r w:rsidRPr="00975D25">
              <w:t>100%</w:t>
            </w:r>
          </w:p>
        </w:tc>
      </w:tr>
      <w:tr w:rsidR="00BF1D9D" w:rsidRPr="00975D25" w14:paraId="6D66396F" w14:textId="77777777" w:rsidTr="00982FC4">
        <w:tc>
          <w:tcPr>
            <w:tcW w:w="1696" w:type="dxa"/>
          </w:tcPr>
          <w:p w14:paraId="135E25DA" w14:textId="77777777" w:rsidR="00BF1D9D" w:rsidRPr="00975D25" w:rsidRDefault="00BF1D9D" w:rsidP="00EB026B">
            <w:r w:rsidRPr="00975D25">
              <w:t>3 - 5</w:t>
            </w:r>
          </w:p>
        </w:tc>
        <w:tc>
          <w:tcPr>
            <w:tcW w:w="1134" w:type="dxa"/>
          </w:tcPr>
          <w:p w14:paraId="1DDEE3C1" w14:textId="77777777" w:rsidR="00BF1D9D" w:rsidRPr="00975D25" w:rsidRDefault="00BF1D9D" w:rsidP="00EB026B">
            <w:r w:rsidRPr="00975D25">
              <w:t>32%</w:t>
            </w:r>
          </w:p>
        </w:tc>
        <w:tc>
          <w:tcPr>
            <w:tcW w:w="1276" w:type="dxa"/>
          </w:tcPr>
          <w:p w14:paraId="0AD42880" w14:textId="77777777" w:rsidR="00BF1D9D" w:rsidRPr="00975D25" w:rsidRDefault="00BF1D9D" w:rsidP="00EB026B">
            <w:r w:rsidRPr="00975D25">
              <w:t>49%</w:t>
            </w:r>
          </w:p>
        </w:tc>
        <w:tc>
          <w:tcPr>
            <w:tcW w:w="1134" w:type="dxa"/>
          </w:tcPr>
          <w:p w14:paraId="0822719F" w14:textId="77777777" w:rsidR="00BF1D9D" w:rsidRPr="00975D25" w:rsidRDefault="00BF1D9D" w:rsidP="00EB026B">
            <w:r w:rsidRPr="00975D25">
              <w:t>54%</w:t>
            </w:r>
          </w:p>
        </w:tc>
        <w:tc>
          <w:tcPr>
            <w:tcW w:w="1134" w:type="dxa"/>
          </w:tcPr>
          <w:p w14:paraId="2C6DA04D" w14:textId="77777777" w:rsidR="00BF1D9D" w:rsidRPr="00975D25" w:rsidRDefault="00BF1D9D" w:rsidP="00EB026B">
            <w:r w:rsidRPr="00975D25">
              <w:t>57%</w:t>
            </w:r>
          </w:p>
        </w:tc>
        <w:tc>
          <w:tcPr>
            <w:tcW w:w="1276" w:type="dxa"/>
          </w:tcPr>
          <w:p w14:paraId="04AB8504" w14:textId="77777777" w:rsidR="00BF1D9D" w:rsidRPr="00975D25" w:rsidRDefault="00BF1D9D" w:rsidP="00EB026B">
            <w:r w:rsidRPr="00975D25">
              <w:t>73%</w:t>
            </w:r>
          </w:p>
        </w:tc>
        <w:tc>
          <w:tcPr>
            <w:tcW w:w="1276" w:type="dxa"/>
          </w:tcPr>
          <w:p w14:paraId="431A922A" w14:textId="77777777" w:rsidR="00BF1D9D" w:rsidRPr="00975D25" w:rsidRDefault="00BF1D9D" w:rsidP="00EB026B">
            <w:r w:rsidRPr="00975D25">
              <w:t>81%</w:t>
            </w:r>
          </w:p>
        </w:tc>
      </w:tr>
      <w:tr w:rsidR="00BF1D9D" w14:paraId="7BD05B3E" w14:textId="77777777" w:rsidTr="00982FC4">
        <w:tc>
          <w:tcPr>
            <w:tcW w:w="1696" w:type="dxa"/>
          </w:tcPr>
          <w:p w14:paraId="05B651E9" w14:textId="77777777" w:rsidR="00BF1D9D" w:rsidRPr="00975D25" w:rsidRDefault="00BF1D9D" w:rsidP="00EB026B">
            <w:r w:rsidRPr="00975D25">
              <w:t>Whole Nursery</w:t>
            </w:r>
          </w:p>
        </w:tc>
        <w:tc>
          <w:tcPr>
            <w:tcW w:w="1134" w:type="dxa"/>
          </w:tcPr>
          <w:p w14:paraId="3E71116A" w14:textId="77777777" w:rsidR="00BF1D9D" w:rsidRPr="00975D25" w:rsidRDefault="00BF1D9D" w:rsidP="00EB026B">
            <w:r w:rsidRPr="00975D25">
              <w:t>40%</w:t>
            </w:r>
          </w:p>
        </w:tc>
        <w:tc>
          <w:tcPr>
            <w:tcW w:w="1276" w:type="dxa"/>
          </w:tcPr>
          <w:p w14:paraId="12B5EB13" w14:textId="77777777" w:rsidR="00BF1D9D" w:rsidRPr="00975D25" w:rsidRDefault="00BF1D9D" w:rsidP="00EB026B">
            <w:r w:rsidRPr="00975D25">
              <w:t>59%</w:t>
            </w:r>
          </w:p>
        </w:tc>
        <w:tc>
          <w:tcPr>
            <w:tcW w:w="1134" w:type="dxa"/>
          </w:tcPr>
          <w:p w14:paraId="6807EA07" w14:textId="77777777" w:rsidR="00BF1D9D" w:rsidRPr="00975D25" w:rsidRDefault="00BF1D9D" w:rsidP="00EB026B">
            <w:r w:rsidRPr="00975D25">
              <w:t>63%</w:t>
            </w:r>
          </w:p>
        </w:tc>
        <w:tc>
          <w:tcPr>
            <w:tcW w:w="1134" w:type="dxa"/>
          </w:tcPr>
          <w:p w14:paraId="12A9FC3E" w14:textId="77777777" w:rsidR="00BF1D9D" w:rsidRPr="00975D25" w:rsidRDefault="00BF1D9D" w:rsidP="00EB026B">
            <w:r w:rsidRPr="00975D25">
              <w:t>68%</w:t>
            </w:r>
          </w:p>
        </w:tc>
        <w:tc>
          <w:tcPr>
            <w:tcW w:w="1276" w:type="dxa"/>
          </w:tcPr>
          <w:p w14:paraId="1E3E8701" w14:textId="77777777" w:rsidR="00BF1D9D" w:rsidRPr="00975D25" w:rsidRDefault="00BF1D9D" w:rsidP="00EB026B">
            <w:r w:rsidRPr="00975D25">
              <w:t>79%</w:t>
            </w:r>
          </w:p>
        </w:tc>
        <w:tc>
          <w:tcPr>
            <w:tcW w:w="1276" w:type="dxa"/>
          </w:tcPr>
          <w:p w14:paraId="5FCDF8D8" w14:textId="77777777" w:rsidR="00BF1D9D" w:rsidRPr="00975D25" w:rsidRDefault="001673A7" w:rsidP="00EB026B">
            <w:r w:rsidRPr="00975D25">
              <w:t>86%</w:t>
            </w:r>
          </w:p>
        </w:tc>
      </w:tr>
    </w:tbl>
    <w:p w14:paraId="0349657E" w14:textId="77777777" w:rsidR="00F623CB" w:rsidRDefault="00F623CB" w:rsidP="00F623CB"/>
    <w:p w14:paraId="31C751F0" w14:textId="77777777" w:rsidR="00652ECE" w:rsidRDefault="00B979B0" w:rsidP="00B979B0">
      <w:r>
        <w:t xml:space="preserve">Applications for </w:t>
      </w:r>
      <w:r w:rsidR="00CB047E">
        <w:t>2025/26</w:t>
      </w:r>
    </w:p>
    <w:p w14:paraId="469F42C0" w14:textId="77777777" w:rsidR="00652ECE" w:rsidRDefault="00652ECE" w:rsidP="00B979B0">
      <w:r>
        <w:t xml:space="preserve">The </w:t>
      </w:r>
      <w:r w:rsidR="003F31C9">
        <w:t>N</w:t>
      </w:r>
      <w:r>
        <w:t xml:space="preserve">ursery currently has a waiting list for children under 3, some of whom they will be able to offer places to over the summer period and into the new term in August. </w:t>
      </w:r>
    </w:p>
    <w:p w14:paraId="66D09311" w14:textId="77777777" w:rsidR="00652ECE" w:rsidRDefault="00652ECE" w:rsidP="00B979B0">
      <w:r>
        <w:t>The Nursery is beginning to receive applications through student funding for places for student children for the start of term in August.</w:t>
      </w:r>
    </w:p>
    <w:p w14:paraId="6AA6F2C7" w14:textId="6DD8D8E7" w:rsidR="00652ECE" w:rsidRDefault="00652ECE" w:rsidP="00652ECE">
      <w:r>
        <w:t xml:space="preserve">The Nursery currently has applications for over 40 3 to </w:t>
      </w:r>
      <w:r w:rsidR="002378BC">
        <w:t>5-year</w:t>
      </w:r>
      <w:r>
        <w:t xml:space="preserve"> olds for academic session 2025/26 for Council Funded places. These applications are currently being processed by North Lanarkshire Council, and places will be offered to parents around the middle of May 2025. There are also late applications which can only be processed in line with the Council Guidelines. </w:t>
      </w:r>
    </w:p>
    <w:p w14:paraId="5CC3F1E8" w14:textId="77777777" w:rsidR="009A5335" w:rsidRDefault="009A5335" w:rsidP="009A5335"/>
    <w:p w14:paraId="642442DF" w14:textId="77777777" w:rsidR="00B979B0" w:rsidRPr="009A5335" w:rsidRDefault="00B979B0" w:rsidP="009A5335">
      <w:r>
        <w:t>Full Year Provision</w:t>
      </w:r>
    </w:p>
    <w:p w14:paraId="5E264CF0" w14:textId="03C900C8" w:rsidR="00B979B0" w:rsidRDefault="00B979B0" w:rsidP="00B979B0">
      <w:r>
        <w:t xml:space="preserve">The </w:t>
      </w:r>
      <w:r w:rsidR="00A3600B">
        <w:t>N</w:t>
      </w:r>
      <w:r>
        <w:t xml:space="preserve">ursery currently has </w:t>
      </w:r>
      <w:r w:rsidR="00652ECE">
        <w:t>20</w:t>
      </w:r>
      <w:r>
        <w:t xml:space="preserve"> children requiring childcare over the full year</w:t>
      </w:r>
      <w:r w:rsidR="00F903B8">
        <w:t xml:space="preserve"> and</w:t>
      </w:r>
      <w:r w:rsidR="003F31C9">
        <w:t xml:space="preserve"> this is continually increasing.</w:t>
      </w:r>
      <w:r>
        <w:t xml:space="preserve"> </w:t>
      </w:r>
      <w:r w:rsidR="00F903B8">
        <w:t xml:space="preserve"> </w:t>
      </w:r>
      <w:r>
        <w:t>There is</w:t>
      </w:r>
      <w:r w:rsidR="003F31C9">
        <w:t xml:space="preserve"> also</w:t>
      </w:r>
      <w:r>
        <w:t xml:space="preserve"> an increasing number of enquiries and applications from parents who will require full year provision both for </w:t>
      </w:r>
      <w:r w:rsidR="00A3600B">
        <w:t>C</w:t>
      </w:r>
      <w:r>
        <w:t xml:space="preserve">ouncil </w:t>
      </w:r>
      <w:r w:rsidR="00A3600B">
        <w:t>F</w:t>
      </w:r>
      <w:r>
        <w:t xml:space="preserve">unded places, and private </w:t>
      </w:r>
      <w:r w:rsidR="00F903B8">
        <w:t>client</w:t>
      </w:r>
      <w:r>
        <w:t xml:space="preserve">s (working parents). </w:t>
      </w:r>
    </w:p>
    <w:p w14:paraId="7E626A8D" w14:textId="2A17069D" w:rsidR="00F623CB" w:rsidRDefault="006C372B" w:rsidP="00652ECE">
      <w:pPr>
        <w:spacing w:after="0" w:line="240" w:lineRule="auto"/>
      </w:pPr>
      <w:r>
        <w:rPr>
          <w:rFonts w:ascii="Calibri" w:eastAsia="Times New Roman" w:hAnsi="Calibri" w:cs="Calibri"/>
          <w:color w:val="000000"/>
          <w:lang w:eastAsia="en-GB"/>
        </w:rPr>
        <w:t>There w</w:t>
      </w:r>
      <w:r w:rsidR="00652ECE">
        <w:rPr>
          <w:rFonts w:ascii="Calibri" w:eastAsia="Times New Roman" w:hAnsi="Calibri" w:cs="Calibri"/>
          <w:color w:val="000000"/>
          <w:lang w:eastAsia="en-GB"/>
        </w:rPr>
        <w:t>ere</w:t>
      </w:r>
      <w:r w:rsidRPr="006C372B">
        <w:rPr>
          <w:rFonts w:ascii="Calibri" w:eastAsia="Times New Roman" w:hAnsi="Calibri" w:cs="Calibri"/>
          <w:color w:val="000000"/>
          <w:lang w:eastAsia="en-GB"/>
        </w:rPr>
        <w:t xml:space="preserve"> 1</w:t>
      </w:r>
      <w:r w:rsidR="00652ECE">
        <w:rPr>
          <w:rFonts w:ascii="Calibri" w:eastAsia="Times New Roman" w:hAnsi="Calibri" w:cs="Calibri"/>
          <w:color w:val="000000"/>
          <w:lang w:eastAsia="en-GB"/>
        </w:rPr>
        <w:t>9</w:t>
      </w:r>
      <w:r w:rsidRPr="006C372B">
        <w:rPr>
          <w:rFonts w:ascii="Calibri" w:eastAsia="Times New Roman" w:hAnsi="Calibri" w:cs="Calibri"/>
          <w:color w:val="000000"/>
          <w:lang w:eastAsia="en-GB"/>
        </w:rPr>
        <w:t xml:space="preserve"> children attending </w:t>
      </w:r>
      <w:r>
        <w:rPr>
          <w:rFonts w:ascii="Calibri" w:eastAsia="Times New Roman" w:hAnsi="Calibri" w:cs="Calibri"/>
          <w:color w:val="000000"/>
          <w:lang w:eastAsia="en-GB"/>
        </w:rPr>
        <w:t xml:space="preserve">the Nursery </w:t>
      </w:r>
      <w:r w:rsidRPr="006C372B">
        <w:rPr>
          <w:rFonts w:ascii="Calibri" w:eastAsia="Times New Roman" w:hAnsi="Calibri" w:cs="Calibri"/>
          <w:color w:val="000000"/>
          <w:lang w:eastAsia="en-GB"/>
        </w:rPr>
        <w:t xml:space="preserve">during the Easter break, </w:t>
      </w:r>
      <w:r w:rsidR="00652ECE">
        <w:t>which is almost double the number of children attending during the previous non</w:t>
      </w:r>
      <w:r w:rsidR="00F903B8">
        <w:t>-</w:t>
      </w:r>
      <w:r w:rsidR="00652ECE">
        <w:t>term time week in October.</w:t>
      </w:r>
    </w:p>
    <w:p w14:paraId="209E9B7C" w14:textId="77777777" w:rsidR="003F31C9" w:rsidRDefault="003F31C9" w:rsidP="00652ECE">
      <w:pPr>
        <w:spacing w:after="0" w:line="240" w:lineRule="auto"/>
      </w:pPr>
    </w:p>
    <w:p w14:paraId="7FBFAC0D" w14:textId="5065911F" w:rsidR="003F31C9" w:rsidRDefault="003F31C9" w:rsidP="00652ECE">
      <w:pPr>
        <w:spacing w:after="0" w:line="240" w:lineRule="auto"/>
      </w:pPr>
    </w:p>
    <w:p w14:paraId="637D352A" w14:textId="77777777" w:rsidR="00F903B8" w:rsidRDefault="00F903B8" w:rsidP="00652ECE">
      <w:pPr>
        <w:spacing w:after="0" w:line="240" w:lineRule="auto"/>
      </w:pPr>
    </w:p>
    <w:p w14:paraId="77385DEA" w14:textId="77777777" w:rsidR="00F623CB" w:rsidRDefault="00F623CB" w:rsidP="00F623CB">
      <w:r>
        <w:lastRenderedPageBreak/>
        <w:t>Curricular Interaction</w:t>
      </w:r>
    </w:p>
    <w:p w14:paraId="4877C920" w14:textId="556D8378" w:rsidR="00B979B0" w:rsidRDefault="00B979B0" w:rsidP="00B979B0">
      <w:r>
        <w:t>The Nursery is continuing to support</w:t>
      </w:r>
      <w:r w:rsidR="00C001F5">
        <w:t xml:space="preserve"> 2</w:t>
      </w:r>
      <w:r>
        <w:t xml:space="preserve"> NC</w:t>
      </w:r>
      <w:r w:rsidR="00C001F5">
        <w:t xml:space="preserve"> Childhood Practice students</w:t>
      </w:r>
      <w:r>
        <w:t xml:space="preserve"> a</w:t>
      </w:r>
      <w:r w:rsidR="00C001F5">
        <w:t>s well as one</w:t>
      </w:r>
      <w:r>
        <w:t xml:space="preserve"> HNC Childhood Practice student</w:t>
      </w:r>
      <w:r w:rsidR="003F31C9">
        <w:t xml:space="preserve"> and 2 Level 5 students.</w:t>
      </w:r>
      <w:r w:rsidR="00C001F5">
        <w:t xml:space="preserve"> </w:t>
      </w:r>
      <w:r w:rsidR="00F903B8">
        <w:t xml:space="preserve"> </w:t>
      </w:r>
      <w:r>
        <w:t xml:space="preserve">The </w:t>
      </w:r>
      <w:r w:rsidR="00A3600B">
        <w:t>N</w:t>
      </w:r>
      <w:r>
        <w:t>ursery is also providing a placement for a Foundation Apprenticeship student</w:t>
      </w:r>
      <w:r w:rsidR="00C001F5">
        <w:t>, this programme allows students still attending school to take part in work-based learning, gaining real-world experience while still in school.</w:t>
      </w:r>
      <w:r>
        <w:t xml:space="preserve"> The Nursery is working with the Sports Department to arrange some coaching sessions for the children, giving their students the opportunity to work with a younger age group</w:t>
      </w:r>
      <w:r w:rsidR="00A3600B">
        <w:t xml:space="preserve">. There are also plans to link with nursery staff in offering Forest School Activities within the Nursery outdoor play area and working towards forest and outdoor activities within the local </w:t>
      </w:r>
      <w:r w:rsidR="008A23CB">
        <w:t>area</w:t>
      </w:r>
      <w:r w:rsidR="00A3600B">
        <w:t xml:space="preserve"> (Cumbernauld Glen and local </w:t>
      </w:r>
      <w:r w:rsidR="008A23CB">
        <w:t>community spaces).</w:t>
      </w:r>
      <w:r>
        <w:t xml:space="preserve"> This will link in with Health and Well Being activities and opportunities within the college.</w:t>
      </w:r>
      <w:r w:rsidR="006C372B">
        <w:t xml:space="preserve"> The Nursery is </w:t>
      </w:r>
      <w:r w:rsidR="009A5335">
        <w:t xml:space="preserve">also </w:t>
      </w:r>
      <w:r w:rsidR="006C372B">
        <w:t xml:space="preserve">planning to offer a variety of courses/workshops for parents, including Healthy Eating, </w:t>
      </w:r>
      <w:proofErr w:type="spellStart"/>
      <w:r w:rsidR="006C372B">
        <w:t>Bookbug</w:t>
      </w:r>
      <w:proofErr w:type="spellEnd"/>
      <w:r w:rsidR="006C372B">
        <w:t xml:space="preserve"> Sessions, Introduction to Forest School, as well as offering support and providing information for parents about community support groups, </w:t>
      </w:r>
      <w:proofErr w:type="spellStart"/>
      <w:r w:rsidR="006C372B">
        <w:t>eg.</w:t>
      </w:r>
      <w:proofErr w:type="spellEnd"/>
      <w:r w:rsidR="006C372B">
        <w:t xml:space="preserve"> Hope for Autism.</w:t>
      </w:r>
      <w:r w:rsidR="003F31C9">
        <w:t xml:space="preserve"> There are also opportunities for staff to increase their skills, gain further qualifications, and to work with academic staff to provide opportunities and to support children and families.</w:t>
      </w:r>
    </w:p>
    <w:p w14:paraId="366BB8DA" w14:textId="77777777" w:rsidR="00F623CB" w:rsidRDefault="00F623CB" w:rsidP="00F623CB"/>
    <w:p w14:paraId="5D9F5012" w14:textId="77777777" w:rsidR="00B979B0" w:rsidRDefault="00B979B0" w:rsidP="00B979B0">
      <w:r>
        <w:t>Marketing</w:t>
      </w:r>
    </w:p>
    <w:p w14:paraId="43CFAA51" w14:textId="77777777" w:rsidR="00B979B0" w:rsidRPr="00DB4F8D" w:rsidRDefault="00B979B0" w:rsidP="00B979B0">
      <w:pPr>
        <w:rPr>
          <w:rFonts w:cstheme="minorHAnsi"/>
        </w:rPr>
      </w:pPr>
      <w:r w:rsidRPr="00DB4F8D">
        <w:rPr>
          <w:rFonts w:cstheme="minorHAnsi"/>
        </w:rPr>
        <w:t xml:space="preserve">The Nursery is working with the marketing department </w:t>
      </w:r>
      <w:r w:rsidR="003F31C9">
        <w:rPr>
          <w:rFonts w:cstheme="minorHAnsi"/>
        </w:rPr>
        <w:t>and</w:t>
      </w:r>
      <w:r w:rsidRPr="00DB4F8D">
        <w:rPr>
          <w:rFonts w:cstheme="minorHAnsi"/>
        </w:rPr>
        <w:t xml:space="preserve"> the video</w:t>
      </w:r>
      <w:r w:rsidR="003F31C9">
        <w:rPr>
          <w:rFonts w:cstheme="minorHAnsi"/>
        </w:rPr>
        <w:t>, along with selected images</w:t>
      </w:r>
      <w:r w:rsidRPr="00DB4F8D">
        <w:rPr>
          <w:rFonts w:cstheme="minorHAnsi"/>
        </w:rPr>
        <w:t xml:space="preserve"> which showcase the Nursery</w:t>
      </w:r>
      <w:r w:rsidR="003F31C9">
        <w:rPr>
          <w:rFonts w:cstheme="minorHAnsi"/>
        </w:rPr>
        <w:t xml:space="preserve"> is being used</w:t>
      </w:r>
      <w:r w:rsidRPr="00DB4F8D">
        <w:rPr>
          <w:rFonts w:cstheme="minorHAnsi"/>
        </w:rPr>
        <w:t xml:space="preserve"> on the college website, social media platforms, flyers, posters, media and press releases, educational resources and out-of-home advertising. The </w:t>
      </w:r>
      <w:r w:rsidR="00A3600B">
        <w:rPr>
          <w:rFonts w:cstheme="minorHAnsi"/>
        </w:rPr>
        <w:t>N</w:t>
      </w:r>
      <w:r w:rsidRPr="00DB4F8D">
        <w:rPr>
          <w:rFonts w:cstheme="minorHAnsi"/>
        </w:rPr>
        <w:t>ursery is continuing to promote the services they offer via the Facebook page run by parents, and local community social media.</w:t>
      </w:r>
    </w:p>
    <w:p w14:paraId="10C5AEDC" w14:textId="58899192" w:rsidR="00B979B0" w:rsidRDefault="00B979B0" w:rsidP="00B979B0">
      <w:pPr>
        <w:shd w:val="clear" w:color="auto" w:fill="FFFFFF"/>
        <w:spacing w:before="100" w:beforeAutospacing="1" w:after="100" w:afterAutospacing="1" w:line="240" w:lineRule="auto"/>
        <w:rPr>
          <w:rFonts w:eastAsia="Times New Roman" w:cstheme="minorHAnsi"/>
          <w:color w:val="242424"/>
          <w:lang w:eastAsia="en-GB"/>
        </w:rPr>
      </w:pPr>
      <w:r w:rsidRPr="00DB4F8D">
        <w:rPr>
          <w:rFonts w:eastAsia="Times New Roman" w:cstheme="minorHAnsi"/>
          <w:color w:val="242424"/>
          <w:lang w:eastAsia="en-GB"/>
        </w:rPr>
        <w:t xml:space="preserve">The video creates a soft introduction to the </w:t>
      </w:r>
      <w:r w:rsidR="00C4009D">
        <w:rPr>
          <w:rFonts w:eastAsia="Times New Roman" w:cstheme="minorHAnsi"/>
          <w:color w:val="242424"/>
          <w:lang w:eastAsia="en-GB"/>
        </w:rPr>
        <w:t>N</w:t>
      </w:r>
      <w:r w:rsidRPr="00DB4F8D">
        <w:rPr>
          <w:rFonts w:eastAsia="Times New Roman" w:cstheme="minorHAnsi"/>
          <w:color w:val="242424"/>
          <w:lang w:eastAsia="en-GB"/>
        </w:rPr>
        <w:t>ursery, highlighting the safe and happy environment on offer.</w:t>
      </w:r>
      <w:r>
        <w:rPr>
          <w:rFonts w:eastAsia="Times New Roman" w:cstheme="minorHAnsi"/>
          <w:color w:val="242424"/>
          <w:lang w:eastAsia="en-GB"/>
        </w:rPr>
        <w:t xml:space="preserve"> </w:t>
      </w:r>
      <w:r w:rsidRPr="00DB4F8D">
        <w:rPr>
          <w:rFonts w:eastAsia="Times New Roman" w:cstheme="minorHAnsi"/>
          <w:color w:val="242424"/>
          <w:lang w:eastAsia="en-GB"/>
        </w:rPr>
        <w:t xml:space="preserve">Looking ahead, there are plans to produce supporting/complimentary videos. </w:t>
      </w:r>
      <w:r w:rsidR="00F903B8">
        <w:rPr>
          <w:rFonts w:eastAsia="Times New Roman" w:cstheme="minorHAnsi"/>
          <w:color w:val="242424"/>
          <w:lang w:eastAsia="en-GB"/>
        </w:rPr>
        <w:t xml:space="preserve"> </w:t>
      </w:r>
      <w:r w:rsidRPr="00DB4F8D">
        <w:rPr>
          <w:rFonts w:eastAsia="Times New Roman" w:cstheme="minorHAnsi"/>
          <w:color w:val="242424"/>
          <w:lang w:eastAsia="en-GB"/>
        </w:rPr>
        <w:t xml:space="preserve">These </w:t>
      </w:r>
      <w:r w:rsidR="009A5335">
        <w:rPr>
          <w:rFonts w:eastAsia="Times New Roman" w:cstheme="minorHAnsi"/>
          <w:color w:val="242424"/>
          <w:lang w:eastAsia="en-GB"/>
        </w:rPr>
        <w:t xml:space="preserve">will </w:t>
      </w:r>
      <w:r w:rsidRPr="00DB4F8D">
        <w:rPr>
          <w:rFonts w:eastAsia="Times New Roman" w:cstheme="minorHAnsi"/>
          <w:color w:val="242424"/>
          <w:lang w:eastAsia="en-GB"/>
        </w:rPr>
        <w:t xml:space="preserve">focus on specific aspects such as Forest Learning, STEM, </w:t>
      </w:r>
      <w:r w:rsidR="00C4009D">
        <w:rPr>
          <w:rFonts w:eastAsia="Times New Roman" w:cstheme="minorHAnsi"/>
          <w:color w:val="242424"/>
          <w:lang w:eastAsia="en-GB"/>
        </w:rPr>
        <w:t>H</w:t>
      </w:r>
      <w:r w:rsidRPr="00DB4F8D">
        <w:rPr>
          <w:rFonts w:eastAsia="Times New Roman" w:cstheme="minorHAnsi"/>
          <w:color w:val="242424"/>
          <w:lang w:eastAsia="en-GB"/>
        </w:rPr>
        <w:t xml:space="preserve">ealthy </w:t>
      </w:r>
      <w:r w:rsidR="00C4009D">
        <w:rPr>
          <w:rFonts w:eastAsia="Times New Roman" w:cstheme="minorHAnsi"/>
          <w:color w:val="242424"/>
          <w:lang w:eastAsia="en-GB"/>
        </w:rPr>
        <w:t>E</w:t>
      </w:r>
      <w:r w:rsidRPr="00DB4F8D">
        <w:rPr>
          <w:rFonts w:eastAsia="Times New Roman" w:cstheme="minorHAnsi"/>
          <w:color w:val="242424"/>
          <w:lang w:eastAsia="en-GB"/>
        </w:rPr>
        <w:t xml:space="preserve">ating, or similar topics that showcase the key strengths of the </w:t>
      </w:r>
      <w:r w:rsidR="00C4009D">
        <w:rPr>
          <w:rFonts w:eastAsia="Times New Roman" w:cstheme="minorHAnsi"/>
          <w:color w:val="242424"/>
          <w:lang w:eastAsia="en-GB"/>
        </w:rPr>
        <w:t>N</w:t>
      </w:r>
      <w:r w:rsidRPr="00DB4F8D">
        <w:rPr>
          <w:rFonts w:eastAsia="Times New Roman" w:cstheme="minorHAnsi"/>
          <w:color w:val="242424"/>
          <w:lang w:eastAsia="en-GB"/>
        </w:rPr>
        <w:t xml:space="preserve">ursery. These videos will help further build the </w:t>
      </w:r>
      <w:r w:rsidR="00C4009D">
        <w:rPr>
          <w:rFonts w:eastAsia="Times New Roman" w:cstheme="minorHAnsi"/>
          <w:color w:val="242424"/>
          <w:lang w:eastAsia="en-GB"/>
        </w:rPr>
        <w:t>N</w:t>
      </w:r>
      <w:r w:rsidRPr="00DB4F8D">
        <w:rPr>
          <w:rFonts w:eastAsia="Times New Roman" w:cstheme="minorHAnsi"/>
          <w:color w:val="242424"/>
          <w:lang w:eastAsia="en-GB"/>
        </w:rPr>
        <w:t>ursery’s credibility and positive reputation.</w:t>
      </w:r>
    </w:p>
    <w:p w14:paraId="2A3A7B86" w14:textId="77777777" w:rsidR="00B979B0" w:rsidRDefault="003F31C9" w:rsidP="00F623CB">
      <w:r>
        <w:rPr>
          <w:noProof/>
        </w:rPr>
        <w:drawing>
          <wp:anchor distT="0" distB="0" distL="114300" distR="114300" simplePos="0" relativeHeight="251659264" behindDoc="0" locked="0" layoutInCell="1" allowOverlap="1" wp14:anchorId="2279DA2A" wp14:editId="37B3408B">
            <wp:simplePos x="0" y="0"/>
            <wp:positionH relativeFrom="margin">
              <wp:posOffset>104140</wp:posOffset>
            </wp:positionH>
            <wp:positionV relativeFrom="paragraph">
              <wp:posOffset>172720</wp:posOffset>
            </wp:positionV>
            <wp:extent cx="1450975" cy="8153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097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BFF2AE" wp14:editId="48CDE36A">
            <wp:simplePos x="0" y="0"/>
            <wp:positionH relativeFrom="column">
              <wp:posOffset>4097437</wp:posOffset>
            </wp:positionH>
            <wp:positionV relativeFrom="paragraph">
              <wp:posOffset>121262</wp:posOffset>
            </wp:positionV>
            <wp:extent cx="1470259" cy="8272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4363" cy="829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A19368" w14:textId="77777777" w:rsidR="000841C8" w:rsidRDefault="000841C8" w:rsidP="00F623CB"/>
    <w:p w14:paraId="71A0BA72" w14:textId="77777777" w:rsidR="000841C8" w:rsidRDefault="000841C8" w:rsidP="00F623CB"/>
    <w:p w14:paraId="3E1D940F" w14:textId="77777777" w:rsidR="003F31C9" w:rsidRDefault="003F31C9" w:rsidP="00933DF6">
      <w:pPr>
        <w:spacing w:after="0" w:line="240" w:lineRule="auto"/>
        <w:rPr>
          <w:rFonts w:eastAsia="Times New Roman" w:cstheme="minorHAnsi"/>
          <w:b/>
          <w:color w:val="0070C0"/>
          <w:lang w:eastAsia="en-GB"/>
        </w:rPr>
      </w:pPr>
      <w:r>
        <w:rPr>
          <w:noProof/>
        </w:rPr>
        <w:drawing>
          <wp:anchor distT="0" distB="0" distL="114300" distR="114300" simplePos="0" relativeHeight="251660288" behindDoc="0" locked="0" layoutInCell="1" allowOverlap="1" wp14:anchorId="1D9A2A0F" wp14:editId="3E4C3F0A">
            <wp:simplePos x="0" y="0"/>
            <wp:positionH relativeFrom="margin">
              <wp:posOffset>2008207</wp:posOffset>
            </wp:positionH>
            <wp:positionV relativeFrom="paragraph">
              <wp:posOffset>155613</wp:posOffset>
            </wp:positionV>
            <wp:extent cx="1481559" cy="833635"/>
            <wp:effectExtent l="0" t="0" r="444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5882" cy="8360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5EBFA" w14:textId="77777777" w:rsidR="003F31C9" w:rsidRDefault="003F31C9" w:rsidP="00933DF6">
      <w:pPr>
        <w:spacing w:after="0" w:line="240" w:lineRule="auto"/>
        <w:rPr>
          <w:rFonts w:eastAsia="Times New Roman" w:cstheme="minorHAnsi"/>
          <w:b/>
          <w:color w:val="0070C0"/>
          <w:lang w:eastAsia="en-GB"/>
        </w:rPr>
      </w:pPr>
    </w:p>
    <w:p w14:paraId="36FA9835" w14:textId="77777777" w:rsidR="003F31C9" w:rsidRDefault="003F31C9" w:rsidP="00933DF6">
      <w:pPr>
        <w:spacing w:after="0" w:line="240" w:lineRule="auto"/>
        <w:rPr>
          <w:rFonts w:eastAsia="Times New Roman" w:cstheme="minorHAnsi"/>
          <w:b/>
          <w:color w:val="0070C0"/>
          <w:lang w:eastAsia="en-GB"/>
        </w:rPr>
      </w:pPr>
    </w:p>
    <w:p w14:paraId="46AE008C" w14:textId="77777777" w:rsidR="003F31C9" w:rsidRDefault="003F31C9" w:rsidP="00933DF6">
      <w:pPr>
        <w:spacing w:after="0" w:line="240" w:lineRule="auto"/>
        <w:rPr>
          <w:rFonts w:eastAsia="Times New Roman" w:cstheme="minorHAnsi"/>
          <w:b/>
          <w:color w:val="0070C0"/>
          <w:lang w:eastAsia="en-GB"/>
        </w:rPr>
      </w:pPr>
    </w:p>
    <w:p w14:paraId="1C57C5CA" w14:textId="33061213" w:rsidR="003F31C9" w:rsidRDefault="003F31C9" w:rsidP="00933DF6">
      <w:pPr>
        <w:spacing w:after="0" w:line="240" w:lineRule="auto"/>
        <w:rPr>
          <w:rFonts w:eastAsia="Times New Roman" w:cstheme="minorHAnsi"/>
          <w:b/>
          <w:color w:val="0070C0"/>
          <w:lang w:eastAsia="en-GB"/>
        </w:rPr>
      </w:pPr>
    </w:p>
    <w:p w14:paraId="0AF03BFF" w14:textId="3D3A57FD" w:rsidR="002378BC" w:rsidRDefault="002378BC" w:rsidP="00933DF6">
      <w:pPr>
        <w:spacing w:after="0" w:line="240" w:lineRule="auto"/>
        <w:rPr>
          <w:rFonts w:eastAsia="Times New Roman" w:cstheme="minorHAnsi"/>
          <w:b/>
          <w:color w:val="0070C0"/>
          <w:lang w:eastAsia="en-GB"/>
        </w:rPr>
      </w:pPr>
    </w:p>
    <w:p w14:paraId="024E6127" w14:textId="13F1B949" w:rsidR="002378BC" w:rsidRDefault="002378BC" w:rsidP="00933DF6">
      <w:pPr>
        <w:spacing w:after="0" w:line="240" w:lineRule="auto"/>
        <w:rPr>
          <w:rFonts w:eastAsia="Times New Roman" w:cstheme="minorHAnsi"/>
          <w:b/>
          <w:color w:val="0070C0"/>
          <w:lang w:eastAsia="en-GB"/>
        </w:rPr>
      </w:pPr>
    </w:p>
    <w:p w14:paraId="3B5DEE21" w14:textId="1D8532D8" w:rsidR="002378BC" w:rsidRDefault="002378BC" w:rsidP="00933DF6">
      <w:pPr>
        <w:spacing w:after="0" w:line="240" w:lineRule="auto"/>
        <w:rPr>
          <w:rFonts w:eastAsia="Times New Roman" w:cstheme="minorHAnsi"/>
          <w:b/>
          <w:color w:val="0070C0"/>
          <w:lang w:eastAsia="en-GB"/>
        </w:rPr>
      </w:pPr>
    </w:p>
    <w:p w14:paraId="19FC4D8E" w14:textId="7F380631" w:rsidR="002378BC" w:rsidRDefault="002378BC" w:rsidP="00933DF6">
      <w:pPr>
        <w:spacing w:after="0" w:line="240" w:lineRule="auto"/>
        <w:rPr>
          <w:rFonts w:eastAsia="Times New Roman" w:cstheme="minorHAnsi"/>
          <w:b/>
          <w:color w:val="0070C0"/>
          <w:lang w:eastAsia="en-GB"/>
        </w:rPr>
      </w:pPr>
    </w:p>
    <w:p w14:paraId="23527C31" w14:textId="77777777" w:rsidR="002378BC" w:rsidRDefault="002378BC" w:rsidP="00933DF6">
      <w:pPr>
        <w:spacing w:after="0" w:line="240" w:lineRule="auto"/>
        <w:rPr>
          <w:rFonts w:eastAsia="Times New Roman" w:cstheme="minorHAnsi"/>
          <w:b/>
          <w:color w:val="0070C0"/>
          <w:lang w:eastAsia="en-GB"/>
        </w:rPr>
      </w:pPr>
    </w:p>
    <w:p w14:paraId="6E4BA26F" w14:textId="77777777" w:rsidR="003029A4" w:rsidRDefault="00C254DB" w:rsidP="00933DF6">
      <w:pPr>
        <w:spacing w:after="0" w:line="240" w:lineRule="auto"/>
        <w:rPr>
          <w:rFonts w:eastAsia="Times New Roman" w:cstheme="minorHAnsi"/>
          <w:b/>
          <w:color w:val="0070C0"/>
          <w:lang w:eastAsia="en-GB"/>
        </w:rPr>
      </w:pPr>
      <w:r>
        <w:rPr>
          <w:rFonts w:eastAsia="Times New Roman" w:cstheme="minorHAnsi"/>
          <w:b/>
          <w:color w:val="0070C0"/>
          <w:lang w:eastAsia="en-GB"/>
        </w:rPr>
        <w:lastRenderedPageBreak/>
        <w:t>1.</w:t>
      </w:r>
      <w:r w:rsidR="00EB5641">
        <w:rPr>
          <w:rFonts w:eastAsia="Times New Roman" w:cstheme="minorHAnsi"/>
          <w:b/>
          <w:color w:val="0070C0"/>
          <w:lang w:eastAsia="en-GB"/>
        </w:rPr>
        <w:t>2</w:t>
      </w:r>
      <w:r>
        <w:rPr>
          <w:rFonts w:eastAsia="Times New Roman" w:cstheme="minorHAnsi"/>
          <w:b/>
          <w:color w:val="0070C0"/>
          <w:lang w:eastAsia="en-GB"/>
        </w:rPr>
        <w:t xml:space="preserve"> </w:t>
      </w:r>
      <w:bookmarkEnd w:id="2"/>
      <w:bookmarkEnd w:id="3"/>
      <w:r w:rsidR="00CF1CFF">
        <w:rPr>
          <w:rFonts w:eastAsia="Times New Roman" w:cstheme="minorHAnsi"/>
          <w:b/>
          <w:color w:val="0070C0"/>
          <w:lang w:eastAsia="en-GB"/>
        </w:rPr>
        <w:t xml:space="preserve">   </w:t>
      </w:r>
      <w:r>
        <w:rPr>
          <w:rFonts w:eastAsia="Times New Roman" w:cstheme="minorHAnsi"/>
          <w:b/>
          <w:color w:val="0070C0"/>
          <w:lang w:eastAsia="en-GB"/>
        </w:rPr>
        <w:t>Summary</w:t>
      </w:r>
      <w:r w:rsidR="00CF1CFF">
        <w:rPr>
          <w:rFonts w:eastAsia="Times New Roman" w:cstheme="minorHAnsi"/>
          <w:b/>
          <w:color w:val="0070C0"/>
          <w:lang w:eastAsia="en-GB"/>
        </w:rPr>
        <w:t xml:space="preserve"> Financial </w:t>
      </w:r>
      <w:r w:rsidR="00B154A0">
        <w:rPr>
          <w:rFonts w:eastAsia="Times New Roman" w:cstheme="minorHAnsi"/>
          <w:b/>
          <w:color w:val="0070C0"/>
          <w:lang w:eastAsia="en-GB"/>
        </w:rPr>
        <w:t>Position</w:t>
      </w:r>
    </w:p>
    <w:p w14:paraId="66A3642C" w14:textId="77777777" w:rsidR="00CF1CFF" w:rsidRDefault="00CF1CFF" w:rsidP="00933DF6">
      <w:pPr>
        <w:spacing w:after="0" w:line="240" w:lineRule="auto"/>
        <w:rPr>
          <w:rFonts w:eastAsia="Times New Roman" w:cstheme="minorHAnsi"/>
          <w:b/>
          <w:color w:val="0070C0"/>
          <w:lang w:eastAsia="en-GB"/>
        </w:rPr>
      </w:pPr>
    </w:p>
    <w:p w14:paraId="2546E2E6" w14:textId="06CDF3DB" w:rsidR="00CF1CFF" w:rsidRPr="007A6447" w:rsidRDefault="007A6447" w:rsidP="00933DF6">
      <w:pPr>
        <w:spacing w:after="0" w:line="240" w:lineRule="auto"/>
        <w:rPr>
          <w:rFonts w:eastAsia="Times New Roman" w:cstheme="minorHAnsi"/>
          <w:lang w:eastAsia="en-GB"/>
        </w:rPr>
      </w:pPr>
      <w:r w:rsidRPr="007A6447">
        <w:rPr>
          <w:rFonts w:eastAsia="Times New Roman" w:cstheme="minorHAnsi"/>
          <w:lang w:eastAsia="en-GB"/>
        </w:rPr>
        <w:t xml:space="preserve">As per Appendix </w:t>
      </w:r>
      <w:r w:rsidR="00174E40">
        <w:rPr>
          <w:rFonts w:eastAsia="Times New Roman" w:cstheme="minorHAnsi"/>
          <w:lang w:eastAsia="en-GB"/>
        </w:rPr>
        <w:t>1</w:t>
      </w:r>
      <w:r w:rsidRPr="007A6447">
        <w:rPr>
          <w:rFonts w:eastAsia="Times New Roman" w:cstheme="minorHAnsi"/>
          <w:lang w:eastAsia="en-GB"/>
        </w:rPr>
        <w:t xml:space="preserve">, the Nursery has performed significantly better than budgeted for 2023/24 </w:t>
      </w:r>
      <w:r>
        <w:rPr>
          <w:rFonts w:eastAsia="Times New Roman" w:cstheme="minorHAnsi"/>
          <w:lang w:eastAsia="en-GB"/>
        </w:rPr>
        <w:t xml:space="preserve">with a favourable variance of c£104k and a reduced </w:t>
      </w:r>
      <w:r w:rsidR="00D90C0B">
        <w:rPr>
          <w:rFonts w:eastAsia="Times New Roman" w:cstheme="minorHAnsi"/>
          <w:lang w:eastAsia="en-GB"/>
        </w:rPr>
        <w:t xml:space="preserve">operating </w:t>
      </w:r>
      <w:r>
        <w:rPr>
          <w:rFonts w:eastAsia="Times New Roman" w:cstheme="minorHAnsi"/>
          <w:lang w:eastAsia="en-GB"/>
        </w:rPr>
        <w:t xml:space="preserve">deficit </w:t>
      </w:r>
      <w:r w:rsidR="0035306D">
        <w:rPr>
          <w:rFonts w:eastAsia="Times New Roman" w:cstheme="minorHAnsi"/>
          <w:lang w:eastAsia="en-GB"/>
        </w:rPr>
        <w:t>of c£7</w:t>
      </w:r>
      <w:r w:rsidR="009E1E65">
        <w:rPr>
          <w:rFonts w:eastAsia="Times New Roman" w:cstheme="minorHAnsi"/>
          <w:lang w:eastAsia="en-GB"/>
        </w:rPr>
        <w:t>3</w:t>
      </w:r>
      <w:r w:rsidR="0035306D">
        <w:rPr>
          <w:rFonts w:eastAsia="Times New Roman" w:cstheme="minorHAnsi"/>
          <w:lang w:eastAsia="en-GB"/>
        </w:rPr>
        <w:t xml:space="preserve">k </w:t>
      </w:r>
      <w:r>
        <w:rPr>
          <w:rFonts w:eastAsia="Times New Roman" w:cstheme="minorHAnsi"/>
          <w:lang w:eastAsia="en-GB"/>
        </w:rPr>
        <w:t>against a budget</w:t>
      </w:r>
      <w:r w:rsidR="00383F50">
        <w:rPr>
          <w:rFonts w:eastAsia="Times New Roman" w:cstheme="minorHAnsi"/>
          <w:lang w:eastAsia="en-GB"/>
        </w:rPr>
        <w:t>ed deficit</w:t>
      </w:r>
      <w:r>
        <w:rPr>
          <w:rFonts w:eastAsia="Times New Roman" w:cstheme="minorHAnsi"/>
          <w:lang w:eastAsia="en-GB"/>
        </w:rPr>
        <w:t xml:space="preserve"> of </w:t>
      </w:r>
      <w:r w:rsidR="0035306D">
        <w:rPr>
          <w:rFonts w:eastAsia="Times New Roman" w:cstheme="minorHAnsi"/>
          <w:lang w:eastAsia="en-GB"/>
        </w:rPr>
        <w:t>c</w:t>
      </w:r>
      <w:r>
        <w:rPr>
          <w:rFonts w:eastAsia="Times New Roman" w:cstheme="minorHAnsi"/>
          <w:lang w:eastAsia="en-GB"/>
        </w:rPr>
        <w:t>£</w:t>
      </w:r>
      <w:r w:rsidR="0035306D">
        <w:rPr>
          <w:rFonts w:eastAsia="Times New Roman" w:cstheme="minorHAnsi"/>
          <w:lang w:eastAsia="en-GB"/>
        </w:rPr>
        <w:t>177</w:t>
      </w:r>
      <w:r w:rsidR="00383F50">
        <w:rPr>
          <w:rFonts w:eastAsia="Times New Roman" w:cstheme="minorHAnsi"/>
          <w:lang w:eastAsia="en-GB"/>
        </w:rPr>
        <w:t>k.</w:t>
      </w:r>
      <w:r w:rsidR="0035306D">
        <w:rPr>
          <w:rFonts w:eastAsia="Times New Roman" w:cstheme="minorHAnsi"/>
          <w:lang w:eastAsia="en-GB"/>
        </w:rPr>
        <w:t xml:space="preserve"> </w:t>
      </w:r>
      <w:r w:rsidR="00F035B5">
        <w:rPr>
          <w:rFonts w:eastAsia="Times New Roman" w:cstheme="minorHAnsi"/>
          <w:lang w:eastAsia="en-GB"/>
        </w:rPr>
        <w:t xml:space="preserve"> </w:t>
      </w:r>
      <w:r w:rsidR="0035306D">
        <w:rPr>
          <w:rFonts w:eastAsia="Times New Roman" w:cstheme="minorHAnsi"/>
          <w:lang w:eastAsia="en-GB"/>
        </w:rPr>
        <w:t>Inclusive of central costs of c£82k</w:t>
      </w:r>
      <w:r w:rsidR="00B53D36">
        <w:rPr>
          <w:rFonts w:eastAsia="Times New Roman" w:cstheme="minorHAnsi"/>
          <w:lang w:eastAsia="en-GB"/>
        </w:rPr>
        <w:t>,</w:t>
      </w:r>
      <w:r w:rsidR="0035306D">
        <w:rPr>
          <w:rFonts w:eastAsia="Times New Roman" w:cstheme="minorHAnsi"/>
          <w:lang w:eastAsia="en-GB"/>
        </w:rPr>
        <w:t xml:space="preserve"> it is a deficit of c£156k against a budgeted deficit of c£260k.</w:t>
      </w:r>
    </w:p>
    <w:p w14:paraId="2B7B4F26" w14:textId="77777777" w:rsidR="007A6447" w:rsidRDefault="007A6447" w:rsidP="00933DF6">
      <w:pPr>
        <w:spacing w:after="0" w:line="240" w:lineRule="auto"/>
        <w:rPr>
          <w:rFonts w:eastAsia="Times New Roman" w:cstheme="minorHAnsi"/>
          <w:b/>
          <w:color w:val="0070C0"/>
          <w:lang w:eastAsia="en-GB"/>
        </w:rPr>
      </w:pPr>
    </w:p>
    <w:p w14:paraId="3498241F" w14:textId="0FDB6575" w:rsidR="008B5003" w:rsidRDefault="008B5003" w:rsidP="008B5003">
      <w:pPr>
        <w:spacing w:after="0" w:line="240" w:lineRule="auto"/>
        <w:rPr>
          <w:rFonts w:eastAsia="Times New Roman" w:cstheme="minorHAnsi"/>
          <w:lang w:eastAsia="en-GB"/>
        </w:rPr>
      </w:pPr>
      <w:r w:rsidRPr="001F0FAB">
        <w:rPr>
          <w:rFonts w:eastAsia="Times New Roman" w:cstheme="minorHAnsi"/>
          <w:lang w:eastAsia="en-GB"/>
        </w:rPr>
        <w:t>For 2024/25</w:t>
      </w:r>
      <w:r>
        <w:rPr>
          <w:rFonts w:eastAsia="Times New Roman" w:cstheme="minorHAnsi"/>
          <w:lang w:eastAsia="en-GB"/>
        </w:rPr>
        <w:t xml:space="preserve"> year to date, based upon </w:t>
      </w:r>
      <w:r w:rsidR="009B59CD">
        <w:rPr>
          <w:rFonts w:eastAsia="Times New Roman" w:cstheme="minorHAnsi"/>
          <w:lang w:eastAsia="en-GB"/>
        </w:rPr>
        <w:t xml:space="preserve">August </w:t>
      </w:r>
      <w:r w:rsidR="00842655">
        <w:rPr>
          <w:rFonts w:eastAsia="Times New Roman" w:cstheme="minorHAnsi"/>
          <w:lang w:eastAsia="en-GB"/>
        </w:rPr>
        <w:t xml:space="preserve">to </w:t>
      </w:r>
      <w:r w:rsidR="00E509E8">
        <w:rPr>
          <w:rFonts w:eastAsia="Times New Roman" w:cstheme="minorHAnsi"/>
          <w:lang w:eastAsia="en-GB"/>
        </w:rPr>
        <w:t>March</w:t>
      </w:r>
      <w:r w:rsidR="00842655">
        <w:rPr>
          <w:rFonts w:eastAsia="Times New Roman" w:cstheme="minorHAnsi"/>
          <w:lang w:eastAsia="en-GB"/>
        </w:rPr>
        <w:t xml:space="preserve"> result</w:t>
      </w:r>
      <w:r w:rsidR="009B59CD">
        <w:rPr>
          <w:rFonts w:eastAsia="Times New Roman" w:cstheme="minorHAnsi"/>
          <w:lang w:eastAsia="en-GB"/>
        </w:rPr>
        <w:t>s</w:t>
      </w:r>
      <w:r>
        <w:rPr>
          <w:rFonts w:eastAsia="Times New Roman" w:cstheme="minorHAnsi"/>
          <w:lang w:eastAsia="en-GB"/>
        </w:rPr>
        <w:t>,</w:t>
      </w:r>
      <w:r w:rsidRPr="001F0FAB">
        <w:rPr>
          <w:rFonts w:eastAsia="Times New Roman" w:cstheme="minorHAnsi"/>
          <w:lang w:eastAsia="en-GB"/>
        </w:rPr>
        <w:t xml:space="preserve"> there is a</w:t>
      </w:r>
      <w:r w:rsidR="002B3E5C">
        <w:rPr>
          <w:rFonts w:eastAsia="Times New Roman" w:cstheme="minorHAnsi"/>
          <w:lang w:eastAsia="en-GB"/>
        </w:rPr>
        <w:t xml:space="preserve">n </w:t>
      </w:r>
      <w:r w:rsidR="00C83FD6">
        <w:rPr>
          <w:rFonts w:eastAsia="Times New Roman" w:cstheme="minorHAnsi"/>
          <w:lang w:eastAsia="en-GB"/>
        </w:rPr>
        <w:t>un</w:t>
      </w:r>
      <w:r>
        <w:rPr>
          <w:rFonts w:eastAsia="Times New Roman" w:cstheme="minorHAnsi"/>
          <w:lang w:eastAsia="en-GB"/>
        </w:rPr>
        <w:t xml:space="preserve">favourable </w:t>
      </w:r>
      <w:r w:rsidRPr="001F0FAB">
        <w:rPr>
          <w:rFonts w:eastAsia="Times New Roman" w:cstheme="minorHAnsi"/>
          <w:lang w:eastAsia="en-GB"/>
        </w:rPr>
        <w:t>variance of £</w:t>
      </w:r>
      <w:r w:rsidR="00F035B5">
        <w:rPr>
          <w:rFonts w:eastAsia="Times New Roman" w:cstheme="minorHAnsi"/>
          <w:lang w:eastAsia="en-GB"/>
        </w:rPr>
        <w:t>2</w:t>
      </w:r>
      <w:r w:rsidRPr="001F0FAB">
        <w:rPr>
          <w:rFonts w:eastAsia="Times New Roman" w:cstheme="minorHAnsi"/>
          <w:lang w:eastAsia="en-GB"/>
        </w:rPr>
        <w:t xml:space="preserve">k </w:t>
      </w:r>
      <w:r>
        <w:rPr>
          <w:rFonts w:eastAsia="Times New Roman" w:cstheme="minorHAnsi"/>
          <w:lang w:eastAsia="en-GB"/>
        </w:rPr>
        <w:t xml:space="preserve">overall </w:t>
      </w:r>
      <w:r w:rsidRPr="001F0FAB">
        <w:rPr>
          <w:rFonts w:eastAsia="Times New Roman" w:cstheme="minorHAnsi"/>
          <w:lang w:eastAsia="en-GB"/>
        </w:rPr>
        <w:t xml:space="preserve">with an </w:t>
      </w:r>
      <w:r>
        <w:rPr>
          <w:rFonts w:eastAsia="Times New Roman" w:cstheme="minorHAnsi"/>
          <w:lang w:eastAsia="en-GB"/>
        </w:rPr>
        <w:t xml:space="preserve">operating </w:t>
      </w:r>
      <w:r w:rsidR="00C83FD6">
        <w:rPr>
          <w:rFonts w:eastAsia="Times New Roman" w:cstheme="minorHAnsi"/>
          <w:lang w:eastAsia="en-GB"/>
        </w:rPr>
        <w:t xml:space="preserve">surplus </w:t>
      </w:r>
      <w:r w:rsidRPr="001F0FAB">
        <w:rPr>
          <w:rFonts w:eastAsia="Times New Roman" w:cstheme="minorHAnsi"/>
          <w:lang w:eastAsia="en-GB"/>
        </w:rPr>
        <w:t xml:space="preserve">of </w:t>
      </w:r>
      <w:r>
        <w:rPr>
          <w:rFonts w:eastAsia="Times New Roman" w:cstheme="minorHAnsi"/>
          <w:lang w:eastAsia="en-GB"/>
        </w:rPr>
        <w:t>c</w:t>
      </w:r>
      <w:r w:rsidRPr="001F0FAB">
        <w:rPr>
          <w:rFonts w:eastAsia="Times New Roman" w:cstheme="minorHAnsi"/>
          <w:lang w:eastAsia="en-GB"/>
        </w:rPr>
        <w:t>£</w:t>
      </w:r>
      <w:r w:rsidR="00F035B5">
        <w:rPr>
          <w:rFonts w:eastAsia="Times New Roman" w:cstheme="minorHAnsi"/>
          <w:lang w:eastAsia="en-GB"/>
        </w:rPr>
        <w:t>55</w:t>
      </w:r>
      <w:r w:rsidRPr="001F0FAB">
        <w:rPr>
          <w:rFonts w:eastAsia="Times New Roman" w:cstheme="minorHAnsi"/>
          <w:lang w:eastAsia="en-GB"/>
        </w:rPr>
        <w:t xml:space="preserve">k against a planned </w:t>
      </w:r>
      <w:r w:rsidR="00C83FD6">
        <w:rPr>
          <w:rFonts w:eastAsia="Times New Roman" w:cstheme="minorHAnsi"/>
          <w:lang w:eastAsia="en-GB"/>
        </w:rPr>
        <w:t xml:space="preserve">surplus </w:t>
      </w:r>
      <w:r w:rsidRPr="001F0FAB">
        <w:rPr>
          <w:rFonts w:eastAsia="Times New Roman" w:cstheme="minorHAnsi"/>
          <w:lang w:eastAsia="en-GB"/>
        </w:rPr>
        <w:t xml:space="preserve">of </w:t>
      </w:r>
      <w:r>
        <w:rPr>
          <w:rFonts w:eastAsia="Times New Roman" w:cstheme="minorHAnsi"/>
          <w:lang w:eastAsia="en-GB"/>
        </w:rPr>
        <w:t>c£</w:t>
      </w:r>
      <w:r w:rsidR="00F035B5">
        <w:rPr>
          <w:rFonts w:eastAsia="Times New Roman" w:cstheme="minorHAnsi"/>
          <w:lang w:eastAsia="en-GB"/>
        </w:rPr>
        <w:t>57</w:t>
      </w:r>
      <w:r w:rsidRPr="001F0FAB">
        <w:rPr>
          <w:rFonts w:eastAsia="Times New Roman" w:cstheme="minorHAnsi"/>
          <w:lang w:eastAsia="en-GB"/>
        </w:rPr>
        <w:t xml:space="preserve">k. </w:t>
      </w:r>
      <w:r w:rsidR="00F035B5">
        <w:rPr>
          <w:rFonts w:eastAsia="Times New Roman" w:cstheme="minorHAnsi"/>
          <w:lang w:eastAsia="en-GB"/>
        </w:rPr>
        <w:t xml:space="preserve"> </w:t>
      </w:r>
      <w:r>
        <w:rPr>
          <w:rFonts w:eastAsia="Times New Roman" w:cstheme="minorHAnsi"/>
          <w:lang w:eastAsia="en-GB"/>
        </w:rPr>
        <w:t>Inclusive of central costs (£</w:t>
      </w:r>
      <w:r w:rsidR="00F035B5">
        <w:rPr>
          <w:rFonts w:eastAsia="Times New Roman" w:cstheme="minorHAnsi"/>
          <w:lang w:eastAsia="en-GB"/>
        </w:rPr>
        <w:t>5</w:t>
      </w:r>
      <w:r w:rsidR="00C83FD6">
        <w:rPr>
          <w:rFonts w:eastAsia="Times New Roman" w:cstheme="minorHAnsi"/>
          <w:lang w:eastAsia="en-GB"/>
        </w:rPr>
        <w:t>2</w:t>
      </w:r>
      <w:r>
        <w:rPr>
          <w:rFonts w:eastAsia="Times New Roman" w:cstheme="minorHAnsi"/>
          <w:lang w:eastAsia="en-GB"/>
        </w:rPr>
        <w:t>k against budgeted £</w:t>
      </w:r>
      <w:r w:rsidR="00F035B5">
        <w:rPr>
          <w:rFonts w:eastAsia="Times New Roman" w:cstheme="minorHAnsi"/>
          <w:lang w:eastAsia="en-GB"/>
        </w:rPr>
        <w:t>57</w:t>
      </w:r>
      <w:r>
        <w:rPr>
          <w:rFonts w:eastAsia="Times New Roman" w:cstheme="minorHAnsi"/>
          <w:lang w:eastAsia="en-GB"/>
        </w:rPr>
        <w:t xml:space="preserve">k), it is a </w:t>
      </w:r>
      <w:r w:rsidR="00F035B5">
        <w:rPr>
          <w:rFonts w:eastAsia="Times New Roman" w:cstheme="minorHAnsi"/>
          <w:lang w:eastAsia="en-GB"/>
        </w:rPr>
        <w:t>surplus</w:t>
      </w:r>
      <w:r>
        <w:rPr>
          <w:rFonts w:eastAsia="Times New Roman" w:cstheme="minorHAnsi"/>
          <w:lang w:eastAsia="en-GB"/>
        </w:rPr>
        <w:t xml:space="preserve"> of c£</w:t>
      </w:r>
      <w:r w:rsidR="00F035B5">
        <w:rPr>
          <w:rFonts w:eastAsia="Times New Roman" w:cstheme="minorHAnsi"/>
          <w:lang w:eastAsia="en-GB"/>
        </w:rPr>
        <w:t>4</w:t>
      </w:r>
      <w:r>
        <w:rPr>
          <w:rFonts w:eastAsia="Times New Roman" w:cstheme="minorHAnsi"/>
          <w:lang w:eastAsia="en-GB"/>
        </w:rPr>
        <w:t xml:space="preserve">k against a budgeted </w:t>
      </w:r>
      <w:r w:rsidR="00F035B5">
        <w:rPr>
          <w:rFonts w:eastAsia="Times New Roman" w:cstheme="minorHAnsi"/>
          <w:lang w:eastAsia="en-GB"/>
        </w:rPr>
        <w:t>surplus</w:t>
      </w:r>
      <w:r>
        <w:rPr>
          <w:rFonts w:eastAsia="Times New Roman" w:cstheme="minorHAnsi"/>
          <w:lang w:eastAsia="en-GB"/>
        </w:rPr>
        <w:t xml:space="preserve"> of c£</w:t>
      </w:r>
      <w:r w:rsidR="00F035B5">
        <w:rPr>
          <w:rFonts w:eastAsia="Times New Roman" w:cstheme="minorHAnsi"/>
          <w:lang w:eastAsia="en-GB"/>
        </w:rPr>
        <w:t>1</w:t>
      </w:r>
      <w:r>
        <w:rPr>
          <w:rFonts w:eastAsia="Times New Roman" w:cstheme="minorHAnsi"/>
          <w:lang w:eastAsia="en-GB"/>
        </w:rPr>
        <w:t>k, a £</w:t>
      </w:r>
      <w:r w:rsidR="00F035B5">
        <w:rPr>
          <w:rFonts w:eastAsia="Times New Roman" w:cstheme="minorHAnsi"/>
          <w:lang w:eastAsia="en-GB"/>
        </w:rPr>
        <w:t>3</w:t>
      </w:r>
      <w:r>
        <w:rPr>
          <w:rFonts w:eastAsia="Times New Roman" w:cstheme="minorHAnsi"/>
          <w:lang w:eastAsia="en-GB"/>
        </w:rPr>
        <w:t>k favourable variance</w:t>
      </w:r>
      <w:r w:rsidR="009B59CD">
        <w:rPr>
          <w:rFonts w:eastAsia="Times New Roman" w:cstheme="minorHAnsi"/>
          <w:lang w:eastAsia="en-GB"/>
        </w:rPr>
        <w:t xml:space="preserve"> to date</w:t>
      </w:r>
      <w:r>
        <w:rPr>
          <w:rFonts w:eastAsia="Times New Roman" w:cstheme="minorHAnsi"/>
          <w:lang w:eastAsia="en-GB"/>
        </w:rPr>
        <w:t>.</w:t>
      </w:r>
      <w:r w:rsidR="00B777F5">
        <w:rPr>
          <w:rFonts w:eastAsia="Times New Roman" w:cstheme="minorHAnsi"/>
          <w:lang w:eastAsia="en-GB"/>
        </w:rPr>
        <w:t xml:space="preserve"> Occupancy </w:t>
      </w:r>
      <w:r w:rsidR="00B777F5" w:rsidRPr="00C60B77">
        <w:rPr>
          <w:rFonts w:eastAsia="Times New Roman" w:cstheme="minorHAnsi"/>
          <w:lang w:eastAsia="en-GB"/>
        </w:rPr>
        <w:t xml:space="preserve">rates based upon hours are </w:t>
      </w:r>
      <w:r w:rsidR="00C60B77" w:rsidRPr="00C60B77">
        <w:rPr>
          <w:rFonts w:eastAsia="Times New Roman" w:cstheme="minorHAnsi"/>
          <w:lang w:eastAsia="en-GB"/>
        </w:rPr>
        <w:t>62</w:t>
      </w:r>
      <w:r w:rsidR="00B777F5" w:rsidRPr="00C60B77">
        <w:rPr>
          <w:rFonts w:eastAsia="Times New Roman" w:cstheme="minorHAnsi"/>
          <w:lang w:eastAsia="en-GB"/>
        </w:rPr>
        <w:t>% against the budgeted</w:t>
      </w:r>
      <w:r w:rsidR="00B777F5">
        <w:rPr>
          <w:rFonts w:eastAsia="Times New Roman" w:cstheme="minorHAnsi"/>
          <w:lang w:eastAsia="en-GB"/>
        </w:rPr>
        <w:t xml:space="preserve"> 65% although financial variances are favourable.</w:t>
      </w:r>
    </w:p>
    <w:p w14:paraId="4BAE7F65" w14:textId="77777777" w:rsidR="00F537D7" w:rsidRDefault="00F537D7" w:rsidP="008B5003">
      <w:pPr>
        <w:spacing w:after="0" w:line="240" w:lineRule="auto"/>
        <w:rPr>
          <w:rFonts w:eastAsia="Times New Roman" w:cstheme="minorHAnsi"/>
          <w:lang w:eastAsia="en-GB"/>
        </w:rPr>
      </w:pPr>
    </w:p>
    <w:p w14:paraId="005A2022" w14:textId="3A1966FA" w:rsidR="00B777F5" w:rsidRDefault="00F537D7" w:rsidP="00B777F5">
      <w:pPr>
        <w:spacing w:after="0" w:line="240" w:lineRule="auto"/>
        <w:rPr>
          <w:rFonts w:eastAsia="Times New Roman" w:cstheme="minorHAnsi"/>
          <w:lang w:eastAsia="en-GB"/>
        </w:rPr>
      </w:pPr>
      <w:r w:rsidRPr="001F0FAB">
        <w:rPr>
          <w:rFonts w:eastAsia="Times New Roman" w:cstheme="minorHAnsi"/>
          <w:lang w:eastAsia="en-GB"/>
        </w:rPr>
        <w:t>For 2024/25</w:t>
      </w:r>
      <w:r>
        <w:rPr>
          <w:rFonts w:eastAsia="Times New Roman" w:cstheme="minorHAnsi"/>
          <w:lang w:eastAsia="en-GB"/>
        </w:rPr>
        <w:t xml:space="preserve"> full-year forecast, based upon current intake and applications,</w:t>
      </w:r>
      <w:r w:rsidRPr="001F0FAB">
        <w:rPr>
          <w:rFonts w:eastAsia="Times New Roman" w:cstheme="minorHAnsi"/>
          <w:lang w:eastAsia="en-GB"/>
        </w:rPr>
        <w:t xml:space="preserve"> there is a small adverse variance forecast of £</w:t>
      </w:r>
      <w:r w:rsidR="00F035B5">
        <w:rPr>
          <w:rFonts w:eastAsia="Times New Roman" w:cstheme="minorHAnsi"/>
          <w:lang w:eastAsia="en-GB"/>
        </w:rPr>
        <w:t>10</w:t>
      </w:r>
      <w:r w:rsidRPr="001F0FAB">
        <w:rPr>
          <w:rFonts w:eastAsia="Times New Roman" w:cstheme="minorHAnsi"/>
          <w:lang w:eastAsia="en-GB"/>
        </w:rPr>
        <w:t xml:space="preserve">k </w:t>
      </w:r>
      <w:r>
        <w:rPr>
          <w:rFonts w:eastAsia="Times New Roman" w:cstheme="minorHAnsi"/>
          <w:lang w:eastAsia="en-GB"/>
        </w:rPr>
        <w:t xml:space="preserve">overall </w:t>
      </w:r>
      <w:r w:rsidRPr="001F0FAB">
        <w:rPr>
          <w:rFonts w:eastAsia="Times New Roman" w:cstheme="minorHAnsi"/>
          <w:lang w:eastAsia="en-GB"/>
        </w:rPr>
        <w:t xml:space="preserve">with an initial forecast </w:t>
      </w:r>
      <w:r>
        <w:rPr>
          <w:rFonts w:eastAsia="Times New Roman" w:cstheme="minorHAnsi"/>
          <w:lang w:eastAsia="en-GB"/>
        </w:rPr>
        <w:t>operating surplus</w:t>
      </w:r>
      <w:r w:rsidRPr="001F0FAB">
        <w:rPr>
          <w:rFonts w:eastAsia="Times New Roman" w:cstheme="minorHAnsi"/>
          <w:lang w:eastAsia="en-GB"/>
        </w:rPr>
        <w:t xml:space="preserve"> of </w:t>
      </w:r>
      <w:r>
        <w:rPr>
          <w:rFonts w:eastAsia="Times New Roman" w:cstheme="minorHAnsi"/>
          <w:lang w:eastAsia="en-GB"/>
        </w:rPr>
        <w:t>c</w:t>
      </w:r>
      <w:r w:rsidRPr="001F0FAB">
        <w:rPr>
          <w:rFonts w:eastAsia="Times New Roman" w:cstheme="minorHAnsi"/>
          <w:lang w:eastAsia="en-GB"/>
        </w:rPr>
        <w:t>£</w:t>
      </w:r>
      <w:r>
        <w:rPr>
          <w:rFonts w:eastAsia="Times New Roman" w:cstheme="minorHAnsi"/>
          <w:lang w:eastAsia="en-GB"/>
        </w:rPr>
        <w:t>5</w:t>
      </w:r>
      <w:r w:rsidR="00F035B5">
        <w:rPr>
          <w:rFonts w:eastAsia="Times New Roman" w:cstheme="minorHAnsi"/>
          <w:lang w:eastAsia="en-GB"/>
        </w:rPr>
        <w:t>0</w:t>
      </w:r>
      <w:r w:rsidRPr="001F0FAB">
        <w:rPr>
          <w:rFonts w:eastAsia="Times New Roman" w:cstheme="minorHAnsi"/>
          <w:lang w:eastAsia="en-GB"/>
        </w:rPr>
        <w:t xml:space="preserve">k against a planned </w:t>
      </w:r>
      <w:r>
        <w:rPr>
          <w:rFonts w:eastAsia="Times New Roman" w:cstheme="minorHAnsi"/>
          <w:lang w:eastAsia="en-GB"/>
        </w:rPr>
        <w:t>surplus</w:t>
      </w:r>
      <w:r w:rsidRPr="001F0FAB">
        <w:rPr>
          <w:rFonts w:eastAsia="Times New Roman" w:cstheme="minorHAnsi"/>
          <w:lang w:eastAsia="en-GB"/>
        </w:rPr>
        <w:t xml:space="preserve"> of </w:t>
      </w:r>
      <w:r>
        <w:rPr>
          <w:rFonts w:eastAsia="Times New Roman" w:cstheme="minorHAnsi"/>
          <w:lang w:eastAsia="en-GB"/>
        </w:rPr>
        <w:t>c£61</w:t>
      </w:r>
      <w:r w:rsidRPr="001F0FAB">
        <w:rPr>
          <w:rFonts w:eastAsia="Times New Roman" w:cstheme="minorHAnsi"/>
          <w:lang w:eastAsia="en-GB"/>
        </w:rPr>
        <w:t xml:space="preserve">k. </w:t>
      </w:r>
      <w:r>
        <w:rPr>
          <w:rFonts w:eastAsia="Times New Roman" w:cstheme="minorHAnsi"/>
          <w:lang w:eastAsia="en-GB"/>
        </w:rPr>
        <w:t>Inclusive of central costs (£78k against budgeted £85k), it is a forecast deficit of c£2</w:t>
      </w:r>
      <w:r w:rsidR="00F035B5">
        <w:rPr>
          <w:rFonts w:eastAsia="Times New Roman" w:cstheme="minorHAnsi"/>
          <w:lang w:eastAsia="en-GB"/>
        </w:rPr>
        <w:t>7</w:t>
      </w:r>
      <w:r>
        <w:rPr>
          <w:rFonts w:eastAsia="Times New Roman" w:cstheme="minorHAnsi"/>
          <w:lang w:eastAsia="en-GB"/>
        </w:rPr>
        <w:t>k against a budgeted deficit of c£24k, a £</w:t>
      </w:r>
      <w:r w:rsidR="00F035B5">
        <w:rPr>
          <w:rFonts w:eastAsia="Times New Roman" w:cstheme="minorHAnsi"/>
          <w:lang w:eastAsia="en-GB"/>
        </w:rPr>
        <w:t>3</w:t>
      </w:r>
      <w:r>
        <w:rPr>
          <w:rFonts w:eastAsia="Times New Roman" w:cstheme="minorHAnsi"/>
          <w:lang w:eastAsia="en-GB"/>
        </w:rPr>
        <w:t xml:space="preserve">k </w:t>
      </w:r>
      <w:r w:rsidR="003060F0">
        <w:rPr>
          <w:rFonts w:eastAsia="Times New Roman" w:cstheme="minorHAnsi"/>
          <w:lang w:eastAsia="en-GB"/>
        </w:rPr>
        <w:t>un</w:t>
      </w:r>
      <w:r>
        <w:rPr>
          <w:rFonts w:eastAsia="Times New Roman" w:cstheme="minorHAnsi"/>
          <w:lang w:eastAsia="en-GB"/>
        </w:rPr>
        <w:t>favourable variance.</w:t>
      </w:r>
      <w:r w:rsidR="00B777F5">
        <w:rPr>
          <w:rFonts w:eastAsia="Times New Roman" w:cstheme="minorHAnsi"/>
          <w:lang w:eastAsia="en-GB"/>
        </w:rPr>
        <w:t xml:space="preserve"> Occupancy rates based upon hours are </w:t>
      </w:r>
      <w:r w:rsidR="00B777F5" w:rsidRPr="00C60B77">
        <w:rPr>
          <w:rFonts w:eastAsia="Times New Roman" w:cstheme="minorHAnsi"/>
          <w:lang w:eastAsia="en-GB"/>
        </w:rPr>
        <w:t>forecast at 6</w:t>
      </w:r>
      <w:r w:rsidR="00C60B77" w:rsidRPr="00C60B77">
        <w:rPr>
          <w:rFonts w:eastAsia="Times New Roman" w:cstheme="minorHAnsi"/>
          <w:lang w:eastAsia="en-GB"/>
        </w:rPr>
        <w:t>2</w:t>
      </w:r>
      <w:r w:rsidR="00B777F5" w:rsidRPr="00C60B77">
        <w:rPr>
          <w:rFonts w:eastAsia="Times New Roman" w:cstheme="minorHAnsi"/>
          <w:lang w:eastAsia="en-GB"/>
        </w:rPr>
        <w:t>% against</w:t>
      </w:r>
      <w:r w:rsidR="00B777F5">
        <w:rPr>
          <w:rFonts w:eastAsia="Times New Roman" w:cstheme="minorHAnsi"/>
          <w:lang w:eastAsia="en-GB"/>
        </w:rPr>
        <w:t xml:space="preserve"> the budgeted 65% although financial variances are favourable.</w:t>
      </w:r>
    </w:p>
    <w:p w14:paraId="1C8F750C" w14:textId="77777777" w:rsidR="008B5003" w:rsidRDefault="008B5003" w:rsidP="00D90C0B">
      <w:pPr>
        <w:spacing w:after="0" w:line="240" w:lineRule="auto"/>
        <w:rPr>
          <w:rFonts w:eastAsia="Times New Roman" w:cstheme="minorHAnsi"/>
          <w:lang w:eastAsia="en-GB"/>
        </w:rPr>
      </w:pPr>
    </w:p>
    <w:p w14:paraId="468A05C8" w14:textId="77777777" w:rsidR="00383F50" w:rsidRPr="00266F7D" w:rsidRDefault="001F0FAB" w:rsidP="00933DF6">
      <w:pPr>
        <w:spacing w:after="0" w:line="240" w:lineRule="auto"/>
        <w:rPr>
          <w:rFonts w:eastAsia="Times New Roman" w:cstheme="minorHAnsi"/>
          <w:color w:val="FF0000"/>
          <w:lang w:eastAsia="en-GB"/>
        </w:rPr>
      </w:pPr>
      <w:r w:rsidRPr="00266F7D">
        <w:rPr>
          <w:rFonts w:eastAsia="Times New Roman" w:cstheme="minorHAnsi"/>
          <w:lang w:eastAsia="en-GB"/>
        </w:rPr>
        <w:t xml:space="preserve">The Nursery </w:t>
      </w:r>
      <w:r w:rsidR="009975DE" w:rsidRPr="00266F7D">
        <w:rPr>
          <w:rFonts w:eastAsia="Times New Roman" w:cstheme="minorHAnsi"/>
          <w:lang w:eastAsia="en-GB"/>
        </w:rPr>
        <w:t xml:space="preserve">remains </w:t>
      </w:r>
      <w:r w:rsidRPr="00266F7D">
        <w:rPr>
          <w:rFonts w:eastAsia="Times New Roman" w:cstheme="minorHAnsi"/>
          <w:lang w:eastAsia="en-GB"/>
        </w:rPr>
        <w:t>confident of bringing in the budget to plan through increased recruitment</w:t>
      </w:r>
      <w:r w:rsidR="00555201" w:rsidRPr="00266F7D">
        <w:rPr>
          <w:rFonts w:eastAsia="Times New Roman" w:cstheme="minorHAnsi"/>
          <w:lang w:eastAsia="en-GB"/>
        </w:rPr>
        <w:t xml:space="preserve"> drives</w:t>
      </w:r>
      <w:r w:rsidR="00B91194" w:rsidRPr="00266F7D">
        <w:rPr>
          <w:rFonts w:eastAsia="Times New Roman" w:cstheme="minorHAnsi"/>
          <w:lang w:eastAsia="en-GB"/>
        </w:rPr>
        <w:t>, enhanced marketing</w:t>
      </w:r>
      <w:r w:rsidRPr="00266F7D">
        <w:rPr>
          <w:rFonts w:eastAsia="Times New Roman" w:cstheme="minorHAnsi"/>
          <w:lang w:eastAsia="en-GB"/>
        </w:rPr>
        <w:t xml:space="preserve"> and further cost savings as the year progresses.  </w:t>
      </w:r>
    </w:p>
    <w:p w14:paraId="380CA944" w14:textId="77777777" w:rsidR="007A6447" w:rsidRPr="00266F7D" w:rsidRDefault="007A6447" w:rsidP="00933DF6">
      <w:pPr>
        <w:spacing w:after="0" w:line="240" w:lineRule="auto"/>
        <w:rPr>
          <w:rFonts w:eastAsia="Times New Roman" w:cstheme="minorHAnsi"/>
          <w:b/>
          <w:color w:val="0070C0"/>
          <w:lang w:eastAsia="en-GB"/>
        </w:rPr>
      </w:pPr>
    </w:p>
    <w:p w14:paraId="58C666D9" w14:textId="77777777" w:rsidR="001C785D" w:rsidRPr="00F92B03" w:rsidRDefault="004707C4" w:rsidP="001C785D">
      <w:pPr>
        <w:rPr>
          <w:rFonts w:eastAsia="Times New Roman"/>
          <w:color w:val="000000"/>
        </w:rPr>
      </w:pPr>
      <w:r w:rsidRPr="00266F7D">
        <w:rPr>
          <w:rFonts w:eastAsia="Times New Roman"/>
          <w:color w:val="000000"/>
        </w:rPr>
        <w:t>It should be recognised that the Nursery is</w:t>
      </w:r>
      <w:r w:rsidR="001C785D" w:rsidRPr="00266F7D">
        <w:rPr>
          <w:rFonts w:eastAsia="Times New Roman"/>
          <w:color w:val="000000"/>
        </w:rPr>
        <w:t xml:space="preserve"> only in </w:t>
      </w:r>
      <w:r w:rsidR="006A7328" w:rsidRPr="00266F7D">
        <w:rPr>
          <w:rFonts w:eastAsia="Times New Roman"/>
          <w:color w:val="000000"/>
        </w:rPr>
        <w:t>the infancy of the</w:t>
      </w:r>
      <w:r w:rsidRPr="00266F7D">
        <w:rPr>
          <w:rFonts w:eastAsia="Times New Roman"/>
          <w:color w:val="000000"/>
        </w:rPr>
        <w:t xml:space="preserve"> </w:t>
      </w:r>
      <w:r w:rsidR="001C785D" w:rsidRPr="00266F7D">
        <w:rPr>
          <w:rFonts w:eastAsia="Times New Roman"/>
          <w:color w:val="000000"/>
        </w:rPr>
        <w:t xml:space="preserve">revised operating hours and it will take time to </w:t>
      </w:r>
      <w:r w:rsidR="006A6C16" w:rsidRPr="00266F7D">
        <w:rPr>
          <w:rFonts w:eastAsia="Times New Roman"/>
          <w:color w:val="000000"/>
        </w:rPr>
        <w:t xml:space="preserve">fully </w:t>
      </w:r>
      <w:r w:rsidR="001C785D" w:rsidRPr="00266F7D">
        <w:rPr>
          <w:rFonts w:eastAsia="Times New Roman"/>
          <w:color w:val="000000"/>
        </w:rPr>
        <w:t xml:space="preserve">become established in this market. </w:t>
      </w:r>
      <w:r w:rsidRPr="00266F7D">
        <w:rPr>
          <w:rFonts w:eastAsia="Times New Roman"/>
          <w:color w:val="000000"/>
        </w:rPr>
        <w:t xml:space="preserve">The Nursery is </w:t>
      </w:r>
      <w:r w:rsidR="001C785D" w:rsidRPr="00266F7D">
        <w:rPr>
          <w:rFonts w:eastAsia="Times New Roman"/>
          <w:color w:val="000000"/>
        </w:rPr>
        <w:t xml:space="preserve">continuing to receive applications and </w:t>
      </w:r>
      <w:r w:rsidRPr="00266F7D">
        <w:rPr>
          <w:rFonts w:eastAsia="Times New Roman"/>
          <w:color w:val="000000"/>
        </w:rPr>
        <w:t xml:space="preserve">the staff are </w:t>
      </w:r>
      <w:r w:rsidR="001C785D" w:rsidRPr="00266F7D">
        <w:rPr>
          <w:rFonts w:eastAsia="Times New Roman"/>
          <w:color w:val="000000"/>
        </w:rPr>
        <w:t xml:space="preserve">confident that </w:t>
      </w:r>
      <w:r w:rsidRPr="00266F7D">
        <w:rPr>
          <w:rFonts w:eastAsia="Times New Roman"/>
          <w:color w:val="000000"/>
        </w:rPr>
        <w:t xml:space="preserve">the </w:t>
      </w:r>
      <w:r w:rsidR="001C785D" w:rsidRPr="00266F7D">
        <w:rPr>
          <w:rFonts w:eastAsia="Times New Roman"/>
          <w:color w:val="000000"/>
        </w:rPr>
        <w:t>numbers will continue to increase, pulling in parents who specifically need the longer hours</w:t>
      </w:r>
      <w:r w:rsidRPr="00266F7D">
        <w:rPr>
          <w:rFonts w:eastAsia="Times New Roman"/>
          <w:color w:val="000000"/>
        </w:rPr>
        <w:t>. T</w:t>
      </w:r>
      <w:r w:rsidR="001C785D" w:rsidRPr="00266F7D">
        <w:rPr>
          <w:rFonts w:eastAsia="Times New Roman"/>
          <w:color w:val="000000"/>
        </w:rPr>
        <w:t xml:space="preserve">he flexibility of </w:t>
      </w:r>
      <w:r w:rsidRPr="00266F7D">
        <w:rPr>
          <w:rFonts w:eastAsia="Times New Roman"/>
          <w:color w:val="000000"/>
        </w:rPr>
        <w:t>the</w:t>
      </w:r>
      <w:r w:rsidR="001C785D" w:rsidRPr="00266F7D">
        <w:rPr>
          <w:rFonts w:eastAsia="Times New Roman"/>
          <w:color w:val="000000"/>
        </w:rPr>
        <w:t xml:space="preserve"> </w:t>
      </w:r>
      <w:r w:rsidRPr="00266F7D">
        <w:rPr>
          <w:rFonts w:eastAsia="Times New Roman"/>
          <w:color w:val="000000"/>
        </w:rPr>
        <w:t>C</w:t>
      </w:r>
      <w:r w:rsidR="001C785D" w:rsidRPr="00266F7D">
        <w:rPr>
          <w:rFonts w:eastAsia="Times New Roman"/>
          <w:color w:val="000000"/>
        </w:rPr>
        <w:t xml:space="preserve">ouncil </w:t>
      </w:r>
      <w:r w:rsidR="00C001F5" w:rsidRPr="00266F7D">
        <w:rPr>
          <w:rFonts w:eastAsia="Times New Roman"/>
          <w:color w:val="000000"/>
        </w:rPr>
        <w:t>F</w:t>
      </w:r>
      <w:r w:rsidR="001C785D" w:rsidRPr="00266F7D">
        <w:rPr>
          <w:rFonts w:eastAsia="Times New Roman"/>
          <w:color w:val="000000"/>
        </w:rPr>
        <w:t>unded places</w:t>
      </w:r>
      <w:r w:rsidRPr="00266F7D">
        <w:rPr>
          <w:rFonts w:eastAsia="Times New Roman"/>
          <w:color w:val="000000"/>
        </w:rPr>
        <w:t xml:space="preserve"> continues to be promoted </w:t>
      </w:r>
      <w:r w:rsidR="001C785D" w:rsidRPr="00266F7D">
        <w:rPr>
          <w:rFonts w:eastAsia="Times New Roman"/>
          <w:color w:val="000000"/>
        </w:rPr>
        <w:t xml:space="preserve">on </w:t>
      </w:r>
      <w:r w:rsidRPr="00266F7D">
        <w:rPr>
          <w:rFonts w:eastAsia="Times New Roman"/>
          <w:color w:val="000000"/>
        </w:rPr>
        <w:t>the dedicated</w:t>
      </w:r>
      <w:r w:rsidR="001C785D" w:rsidRPr="00266F7D">
        <w:rPr>
          <w:rFonts w:eastAsia="Times New Roman"/>
          <w:color w:val="000000"/>
        </w:rPr>
        <w:t xml:space="preserve"> Facebook page, and </w:t>
      </w:r>
      <w:r w:rsidRPr="00266F7D">
        <w:rPr>
          <w:rFonts w:eastAsia="Times New Roman"/>
          <w:color w:val="000000"/>
        </w:rPr>
        <w:t xml:space="preserve">the Nursery </w:t>
      </w:r>
      <w:r w:rsidR="001C785D" w:rsidRPr="00266F7D">
        <w:rPr>
          <w:rFonts w:eastAsia="Times New Roman"/>
          <w:color w:val="000000"/>
        </w:rPr>
        <w:t>plan</w:t>
      </w:r>
      <w:r w:rsidRPr="00266F7D">
        <w:rPr>
          <w:rFonts w:eastAsia="Times New Roman"/>
          <w:color w:val="000000"/>
        </w:rPr>
        <w:t>s</w:t>
      </w:r>
      <w:r w:rsidR="001C785D" w:rsidRPr="00266F7D">
        <w:rPr>
          <w:rFonts w:eastAsia="Times New Roman"/>
          <w:color w:val="000000"/>
        </w:rPr>
        <w:t xml:space="preserve"> to offer temporary childcare during non</w:t>
      </w:r>
      <w:r w:rsidR="00E30ED9" w:rsidRPr="00266F7D">
        <w:rPr>
          <w:rFonts w:eastAsia="Times New Roman"/>
          <w:color w:val="000000"/>
        </w:rPr>
        <w:t>-</w:t>
      </w:r>
      <w:r w:rsidR="001C785D" w:rsidRPr="00266F7D">
        <w:rPr>
          <w:rFonts w:eastAsia="Times New Roman"/>
          <w:color w:val="000000"/>
        </w:rPr>
        <w:t>term-time weeks (Easter, Summer) to fill places</w:t>
      </w:r>
      <w:r w:rsidRPr="00266F7D">
        <w:rPr>
          <w:rFonts w:eastAsia="Times New Roman"/>
          <w:color w:val="000000"/>
        </w:rPr>
        <w:t xml:space="preserve">, in turn </w:t>
      </w:r>
      <w:r w:rsidR="001C785D" w:rsidRPr="00266F7D">
        <w:rPr>
          <w:rFonts w:eastAsia="Times New Roman"/>
          <w:color w:val="000000"/>
        </w:rPr>
        <w:t>attrac</w:t>
      </w:r>
      <w:r w:rsidRPr="00266F7D">
        <w:rPr>
          <w:rFonts w:eastAsia="Times New Roman"/>
          <w:color w:val="000000"/>
        </w:rPr>
        <w:t>ting</w:t>
      </w:r>
      <w:r w:rsidR="001C785D" w:rsidRPr="00266F7D">
        <w:rPr>
          <w:rFonts w:eastAsia="Times New Roman"/>
          <w:color w:val="000000"/>
        </w:rPr>
        <w:t xml:space="preserve"> parents to </w:t>
      </w:r>
      <w:r w:rsidRPr="00266F7D">
        <w:rPr>
          <w:rFonts w:eastAsia="Times New Roman"/>
          <w:color w:val="000000"/>
        </w:rPr>
        <w:t>the</w:t>
      </w:r>
      <w:r w:rsidR="001C785D" w:rsidRPr="00266F7D">
        <w:rPr>
          <w:rFonts w:eastAsia="Times New Roman"/>
          <w:color w:val="000000"/>
        </w:rPr>
        <w:t xml:space="preserve"> </w:t>
      </w:r>
      <w:r w:rsidRPr="00266F7D">
        <w:rPr>
          <w:rFonts w:eastAsia="Times New Roman"/>
          <w:color w:val="000000"/>
        </w:rPr>
        <w:t>N</w:t>
      </w:r>
      <w:r w:rsidR="001C785D" w:rsidRPr="00266F7D">
        <w:rPr>
          <w:rFonts w:eastAsia="Times New Roman"/>
          <w:color w:val="000000"/>
        </w:rPr>
        <w:t>ursery on a full</w:t>
      </w:r>
      <w:r w:rsidRPr="00266F7D">
        <w:rPr>
          <w:rFonts w:eastAsia="Times New Roman"/>
          <w:color w:val="000000"/>
        </w:rPr>
        <w:t>-</w:t>
      </w:r>
      <w:r w:rsidR="001C785D" w:rsidRPr="00266F7D">
        <w:rPr>
          <w:rFonts w:eastAsia="Times New Roman"/>
          <w:color w:val="000000"/>
        </w:rPr>
        <w:t>time basis.</w:t>
      </w:r>
    </w:p>
    <w:sectPr w:rsidR="001C785D" w:rsidRPr="00F92B03" w:rsidSect="00262F79">
      <w:headerReference w:type="default" r:id="rId14"/>
      <w:footerReference w:type="default" r:id="rId15"/>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A48C9" w14:textId="77777777" w:rsidR="009C2192" w:rsidRDefault="009C2192" w:rsidP="00F10665">
      <w:pPr>
        <w:spacing w:after="0" w:line="240" w:lineRule="auto"/>
      </w:pPr>
      <w:r>
        <w:separator/>
      </w:r>
    </w:p>
  </w:endnote>
  <w:endnote w:type="continuationSeparator" w:id="0">
    <w:p w14:paraId="7B4CB855" w14:textId="77777777" w:rsidR="009C2192" w:rsidRDefault="009C2192" w:rsidP="00F1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Cambria"/>
    <w:panose1 w:val="00000000000000000000"/>
    <w:charset w:val="4D"/>
    <w:family w:val="auto"/>
    <w:notTrueType/>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D353" w14:textId="77777777" w:rsidR="00FD0A6E" w:rsidRDefault="00FD0A6E">
    <w:pPr>
      <w:pStyle w:val="Footer"/>
      <w:jc w:val="center"/>
    </w:pPr>
  </w:p>
  <w:p w14:paraId="265211E3" w14:textId="77777777" w:rsidR="00FD0A6E" w:rsidRDefault="00FD0A6E">
    <w:pPr>
      <w:pStyle w:val="Footer"/>
    </w:pPr>
  </w:p>
  <w:p w14:paraId="3584F952" w14:textId="77777777" w:rsidR="00FD0A6E" w:rsidRDefault="00FD0A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B4850" w14:textId="77777777" w:rsidR="009C2192" w:rsidRDefault="009C2192" w:rsidP="00F10665">
      <w:pPr>
        <w:spacing w:after="0" w:line="240" w:lineRule="auto"/>
      </w:pPr>
      <w:r>
        <w:separator/>
      </w:r>
    </w:p>
  </w:footnote>
  <w:footnote w:type="continuationSeparator" w:id="0">
    <w:p w14:paraId="0F98B79B" w14:textId="77777777" w:rsidR="009C2192" w:rsidRDefault="009C2192" w:rsidP="00F1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508DC" w14:textId="77777777" w:rsidR="00FD0A6E" w:rsidRDefault="00FD0A6E" w:rsidP="005D4C17">
    <w:pPr>
      <w:pStyle w:val="Header"/>
      <w:jc w:val="right"/>
    </w:pPr>
    <w:r>
      <w:rPr>
        <w:noProof/>
        <w:lang w:eastAsia="en-GB"/>
      </w:rPr>
      <w:drawing>
        <wp:inline distT="0" distB="0" distL="0" distR="0" wp14:anchorId="345A3376" wp14:editId="037502D3">
          <wp:extent cx="1931004" cy="808990"/>
          <wp:effectExtent l="0" t="0" r="0" b="0"/>
          <wp:docPr id="1" name="Picture 1" descr="cid:image003.png@01D78F62.D4D4E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8F62.D4D4EC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7364" cy="866118"/>
                  </a:xfrm>
                  <a:prstGeom prst="rect">
                    <a:avLst/>
                  </a:prstGeom>
                  <a:noFill/>
                  <a:ln>
                    <a:noFill/>
                  </a:ln>
                </pic:spPr>
              </pic:pic>
            </a:graphicData>
          </a:graphic>
        </wp:inline>
      </w:drawing>
    </w:r>
  </w:p>
  <w:p w14:paraId="4A919E1D" w14:textId="77777777" w:rsidR="00FD0A6E" w:rsidRDefault="00FD0A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DAE"/>
    <w:multiLevelType w:val="multilevel"/>
    <w:tmpl w:val="47143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552F"/>
    <w:multiLevelType w:val="hybridMultilevel"/>
    <w:tmpl w:val="752E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625DD"/>
    <w:multiLevelType w:val="multilevel"/>
    <w:tmpl w:val="798EC6D0"/>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 w15:restartNumberingAfterBreak="0">
    <w:nsid w:val="09D678E0"/>
    <w:multiLevelType w:val="multilevel"/>
    <w:tmpl w:val="DFA444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57491E"/>
    <w:multiLevelType w:val="hybridMultilevel"/>
    <w:tmpl w:val="6C1E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13412"/>
    <w:multiLevelType w:val="hybridMultilevel"/>
    <w:tmpl w:val="C426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A0826"/>
    <w:multiLevelType w:val="hybridMultilevel"/>
    <w:tmpl w:val="9D6C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E39C8"/>
    <w:multiLevelType w:val="hybridMultilevel"/>
    <w:tmpl w:val="8D685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3B2E99"/>
    <w:multiLevelType w:val="hybridMultilevel"/>
    <w:tmpl w:val="DE969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061D9"/>
    <w:multiLevelType w:val="hybridMultilevel"/>
    <w:tmpl w:val="3816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655F09"/>
    <w:multiLevelType w:val="multilevel"/>
    <w:tmpl w:val="4202934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1" w15:restartNumberingAfterBreak="0">
    <w:nsid w:val="29096F70"/>
    <w:multiLevelType w:val="multilevel"/>
    <w:tmpl w:val="1A34825A"/>
    <w:lvl w:ilvl="0">
      <w:start w:val="1"/>
      <w:numFmt w:val="decimal"/>
      <w:lvlText w:val="%1"/>
      <w:lvlJc w:val="left"/>
      <w:pPr>
        <w:ind w:left="360" w:hanging="360"/>
      </w:pPr>
      <w:rPr>
        <w:rFonts w:hint="default"/>
        <w:b w:val="0"/>
      </w:rPr>
    </w:lvl>
    <w:lvl w:ilvl="1">
      <w:start w:val="4"/>
      <w:numFmt w:val="decimal"/>
      <w:lvlText w:val="%1.%2"/>
      <w:lvlJc w:val="left"/>
      <w:pPr>
        <w:ind w:left="5463"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AAD77F2"/>
    <w:multiLevelType w:val="hybridMultilevel"/>
    <w:tmpl w:val="897A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45437"/>
    <w:multiLevelType w:val="multilevel"/>
    <w:tmpl w:val="2C06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8450E2"/>
    <w:multiLevelType w:val="multilevel"/>
    <w:tmpl w:val="790A0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DC0CBD"/>
    <w:multiLevelType w:val="multilevel"/>
    <w:tmpl w:val="5362408A"/>
    <w:lvl w:ilvl="0">
      <w:start w:val="1"/>
      <w:numFmt w:val="decimal"/>
      <w:lvlText w:val="%1.0"/>
      <w:lvlJc w:val="left"/>
      <w:pPr>
        <w:tabs>
          <w:tab w:val="num" w:pos="465"/>
        </w:tabs>
        <w:ind w:left="465" w:hanging="465"/>
      </w:pPr>
      <w:rPr>
        <w:rFonts w:hint="default"/>
      </w:rPr>
    </w:lvl>
    <w:lvl w:ilvl="1">
      <w:start w:val="1"/>
      <w:numFmt w:val="decimal"/>
      <w:lvlText w:val="%1.%2"/>
      <w:lvlJc w:val="left"/>
      <w:pPr>
        <w:tabs>
          <w:tab w:val="num" w:pos="1742"/>
        </w:tabs>
        <w:ind w:left="1742" w:hanging="465"/>
      </w:pPr>
      <w:rPr>
        <w:rFonts w:hint="default"/>
        <w:b w:val="0"/>
        <w:strike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8EF79F0"/>
    <w:multiLevelType w:val="multilevel"/>
    <w:tmpl w:val="661242C2"/>
    <w:lvl w:ilvl="0">
      <w:start w:val="1"/>
      <w:numFmt w:val="decimal"/>
      <w:lvlText w:val="%1"/>
      <w:lvlJc w:val="left"/>
      <w:pPr>
        <w:ind w:left="435" w:hanging="435"/>
      </w:pPr>
      <w:rPr>
        <w:rFonts w:hint="default"/>
      </w:rPr>
    </w:lvl>
    <w:lvl w:ilvl="1">
      <w:start w:val="6"/>
      <w:numFmt w:val="decimal"/>
      <w:lvlText w:val="%1.%2"/>
      <w:lvlJc w:val="left"/>
      <w:pPr>
        <w:ind w:left="577" w:hanging="43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7CB7F40"/>
    <w:multiLevelType w:val="multilevel"/>
    <w:tmpl w:val="02A6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163421"/>
    <w:multiLevelType w:val="hybridMultilevel"/>
    <w:tmpl w:val="1E1C65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24068D"/>
    <w:multiLevelType w:val="hybridMultilevel"/>
    <w:tmpl w:val="219A6176"/>
    <w:lvl w:ilvl="0" w:tplc="53F8DF40">
      <w:numFmt w:val="bullet"/>
      <w:lvlText w:val="•"/>
      <w:lvlJc w:val="left"/>
      <w:pPr>
        <w:ind w:left="2585" w:hanging="360"/>
      </w:pPr>
      <w:rPr>
        <w:rFonts w:ascii="Poppins" w:eastAsia="Poppins" w:hAnsi="Poppins" w:cs="Poppins" w:hint="default"/>
        <w:spacing w:val="0"/>
        <w:w w:val="100"/>
        <w:lang w:val="en-US" w:eastAsia="en-US" w:bidi="ar-SA"/>
      </w:rPr>
    </w:lvl>
    <w:lvl w:ilvl="1" w:tplc="27928B9A">
      <w:numFmt w:val="bullet"/>
      <w:lvlText w:val="•"/>
      <w:lvlJc w:val="left"/>
      <w:pPr>
        <w:ind w:left="3396" w:hanging="360"/>
      </w:pPr>
      <w:rPr>
        <w:rFonts w:hint="default"/>
        <w:lang w:val="en-US" w:eastAsia="en-US" w:bidi="ar-SA"/>
      </w:rPr>
    </w:lvl>
    <w:lvl w:ilvl="2" w:tplc="F516FCEC">
      <w:numFmt w:val="bullet"/>
      <w:lvlText w:val="•"/>
      <w:lvlJc w:val="left"/>
      <w:pPr>
        <w:ind w:left="4213" w:hanging="360"/>
      </w:pPr>
      <w:rPr>
        <w:rFonts w:hint="default"/>
        <w:lang w:val="en-US" w:eastAsia="en-US" w:bidi="ar-SA"/>
      </w:rPr>
    </w:lvl>
    <w:lvl w:ilvl="3" w:tplc="97A2A474">
      <w:numFmt w:val="bullet"/>
      <w:lvlText w:val="•"/>
      <w:lvlJc w:val="left"/>
      <w:pPr>
        <w:ind w:left="5029" w:hanging="360"/>
      </w:pPr>
      <w:rPr>
        <w:rFonts w:hint="default"/>
        <w:lang w:val="en-US" w:eastAsia="en-US" w:bidi="ar-SA"/>
      </w:rPr>
    </w:lvl>
    <w:lvl w:ilvl="4" w:tplc="8A9AA8F4">
      <w:numFmt w:val="bullet"/>
      <w:lvlText w:val="•"/>
      <w:lvlJc w:val="left"/>
      <w:pPr>
        <w:ind w:left="5846" w:hanging="360"/>
      </w:pPr>
      <w:rPr>
        <w:rFonts w:hint="default"/>
        <w:lang w:val="en-US" w:eastAsia="en-US" w:bidi="ar-SA"/>
      </w:rPr>
    </w:lvl>
    <w:lvl w:ilvl="5" w:tplc="455C63C2">
      <w:numFmt w:val="bullet"/>
      <w:lvlText w:val="•"/>
      <w:lvlJc w:val="left"/>
      <w:pPr>
        <w:ind w:left="6662" w:hanging="360"/>
      </w:pPr>
      <w:rPr>
        <w:rFonts w:hint="default"/>
        <w:lang w:val="en-US" w:eastAsia="en-US" w:bidi="ar-SA"/>
      </w:rPr>
    </w:lvl>
    <w:lvl w:ilvl="6" w:tplc="6BF6214A">
      <w:numFmt w:val="bullet"/>
      <w:lvlText w:val="•"/>
      <w:lvlJc w:val="left"/>
      <w:pPr>
        <w:ind w:left="7479" w:hanging="360"/>
      </w:pPr>
      <w:rPr>
        <w:rFonts w:hint="default"/>
        <w:lang w:val="en-US" w:eastAsia="en-US" w:bidi="ar-SA"/>
      </w:rPr>
    </w:lvl>
    <w:lvl w:ilvl="7" w:tplc="74929C2C">
      <w:numFmt w:val="bullet"/>
      <w:lvlText w:val="•"/>
      <w:lvlJc w:val="left"/>
      <w:pPr>
        <w:ind w:left="8295" w:hanging="360"/>
      </w:pPr>
      <w:rPr>
        <w:rFonts w:hint="default"/>
        <w:lang w:val="en-US" w:eastAsia="en-US" w:bidi="ar-SA"/>
      </w:rPr>
    </w:lvl>
    <w:lvl w:ilvl="8" w:tplc="D2A8FA80">
      <w:numFmt w:val="bullet"/>
      <w:lvlText w:val="•"/>
      <w:lvlJc w:val="left"/>
      <w:pPr>
        <w:ind w:left="9112" w:hanging="360"/>
      </w:pPr>
      <w:rPr>
        <w:rFonts w:hint="default"/>
        <w:lang w:val="en-US" w:eastAsia="en-US" w:bidi="ar-SA"/>
      </w:rPr>
    </w:lvl>
  </w:abstractNum>
  <w:abstractNum w:abstractNumId="21" w15:restartNumberingAfterBreak="0">
    <w:nsid w:val="5626253F"/>
    <w:multiLevelType w:val="hybridMultilevel"/>
    <w:tmpl w:val="562EB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15323D"/>
    <w:multiLevelType w:val="hybridMultilevel"/>
    <w:tmpl w:val="316683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C6689F"/>
    <w:multiLevelType w:val="hybridMultilevel"/>
    <w:tmpl w:val="52A4B0C0"/>
    <w:lvl w:ilvl="0" w:tplc="4B708D1C">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9534FA"/>
    <w:multiLevelType w:val="hybridMultilevel"/>
    <w:tmpl w:val="0686AD36"/>
    <w:lvl w:ilvl="0" w:tplc="F474A81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11327D3"/>
    <w:multiLevelType w:val="multilevel"/>
    <w:tmpl w:val="09AA2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C84CC1"/>
    <w:multiLevelType w:val="hybridMultilevel"/>
    <w:tmpl w:val="A7A01B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7237F5"/>
    <w:multiLevelType w:val="multilevel"/>
    <w:tmpl w:val="C8F04B3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302A89"/>
    <w:multiLevelType w:val="hybridMultilevel"/>
    <w:tmpl w:val="1BCE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CB5B8A"/>
    <w:multiLevelType w:val="multilevel"/>
    <w:tmpl w:val="F8EE8AC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2"/>
  </w:num>
  <w:num w:numId="3">
    <w:abstractNumId w:val="4"/>
  </w:num>
  <w:num w:numId="4">
    <w:abstractNumId w:val="6"/>
  </w:num>
  <w:num w:numId="5">
    <w:abstractNumId w:val="18"/>
  </w:num>
  <w:num w:numId="6">
    <w:abstractNumId w:val="15"/>
  </w:num>
  <w:num w:numId="7">
    <w:abstractNumId w:val="29"/>
  </w:num>
  <w:num w:numId="8">
    <w:abstractNumId w:val="14"/>
  </w:num>
  <w:num w:numId="9">
    <w:abstractNumId w:val="11"/>
  </w:num>
  <w:num w:numId="10">
    <w:abstractNumId w:val="27"/>
  </w:num>
  <w:num w:numId="11">
    <w:abstractNumId w:val="1"/>
  </w:num>
  <w:num w:numId="12">
    <w:abstractNumId w:val="28"/>
  </w:num>
  <w:num w:numId="13">
    <w:abstractNumId w:val="7"/>
  </w:num>
  <w:num w:numId="14">
    <w:abstractNumId w:val="24"/>
  </w:num>
  <w:num w:numId="15">
    <w:abstractNumId w:val="24"/>
  </w:num>
  <w:num w:numId="16">
    <w:abstractNumId w:val="9"/>
  </w:num>
  <w:num w:numId="17">
    <w:abstractNumId w:val="5"/>
  </w:num>
  <w:num w:numId="18">
    <w:abstractNumId w:val="8"/>
  </w:num>
  <w:num w:numId="19">
    <w:abstractNumId w:val="17"/>
  </w:num>
  <w:num w:numId="20">
    <w:abstractNumId w:val="13"/>
  </w:num>
  <w:num w:numId="21">
    <w:abstractNumId w:val="16"/>
  </w:num>
  <w:num w:numId="22">
    <w:abstractNumId w:val="2"/>
  </w:num>
  <w:num w:numId="23">
    <w:abstractNumId w:val="19"/>
  </w:num>
  <w:num w:numId="24">
    <w:abstractNumId w:val="26"/>
  </w:num>
  <w:num w:numId="25">
    <w:abstractNumId w:val="22"/>
  </w:num>
  <w:num w:numId="26">
    <w:abstractNumId w:val="23"/>
  </w:num>
  <w:num w:numId="27">
    <w:abstractNumId w:val="10"/>
  </w:num>
  <w:num w:numId="28">
    <w:abstractNumId w:val="20"/>
  </w:num>
  <w:num w:numId="29">
    <w:abstractNumId w:val="25"/>
  </w:num>
  <w:num w:numId="30">
    <w:abstractNumId w:val="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94"/>
    <w:rsid w:val="00000C8D"/>
    <w:rsid w:val="00001220"/>
    <w:rsid w:val="00013FD8"/>
    <w:rsid w:val="00016AF1"/>
    <w:rsid w:val="00026D4A"/>
    <w:rsid w:val="00026F6C"/>
    <w:rsid w:val="00034D2B"/>
    <w:rsid w:val="00037050"/>
    <w:rsid w:val="000374A7"/>
    <w:rsid w:val="0005102C"/>
    <w:rsid w:val="00057F6A"/>
    <w:rsid w:val="00066239"/>
    <w:rsid w:val="0007106D"/>
    <w:rsid w:val="0007493E"/>
    <w:rsid w:val="00081FA0"/>
    <w:rsid w:val="00083DB6"/>
    <w:rsid w:val="000841C8"/>
    <w:rsid w:val="00095509"/>
    <w:rsid w:val="000A2CB2"/>
    <w:rsid w:val="000A5987"/>
    <w:rsid w:val="000B46A4"/>
    <w:rsid w:val="000C0208"/>
    <w:rsid w:val="000C158D"/>
    <w:rsid w:val="000C421F"/>
    <w:rsid w:val="000D3D42"/>
    <w:rsid w:val="000E0253"/>
    <w:rsid w:val="000E7D8F"/>
    <w:rsid w:val="000F0A50"/>
    <w:rsid w:val="00110B18"/>
    <w:rsid w:val="00112F10"/>
    <w:rsid w:val="00125374"/>
    <w:rsid w:val="001273E5"/>
    <w:rsid w:val="00134060"/>
    <w:rsid w:val="0013450E"/>
    <w:rsid w:val="00142977"/>
    <w:rsid w:val="00156979"/>
    <w:rsid w:val="001604A7"/>
    <w:rsid w:val="001673A7"/>
    <w:rsid w:val="00171993"/>
    <w:rsid w:val="001719BB"/>
    <w:rsid w:val="00174E40"/>
    <w:rsid w:val="00181F50"/>
    <w:rsid w:val="00185B1C"/>
    <w:rsid w:val="0019056D"/>
    <w:rsid w:val="00191171"/>
    <w:rsid w:val="0019435E"/>
    <w:rsid w:val="00196B48"/>
    <w:rsid w:val="001A04B5"/>
    <w:rsid w:val="001C0622"/>
    <w:rsid w:val="001C785D"/>
    <w:rsid w:val="001C7A2E"/>
    <w:rsid w:val="001D0018"/>
    <w:rsid w:val="001E7710"/>
    <w:rsid w:val="001F0FAB"/>
    <w:rsid w:val="001F70EA"/>
    <w:rsid w:val="002058FA"/>
    <w:rsid w:val="00212821"/>
    <w:rsid w:val="00213288"/>
    <w:rsid w:val="002146D4"/>
    <w:rsid w:val="002212A6"/>
    <w:rsid w:val="00231371"/>
    <w:rsid w:val="00233158"/>
    <w:rsid w:val="002378BC"/>
    <w:rsid w:val="00243AAB"/>
    <w:rsid w:val="00253566"/>
    <w:rsid w:val="002558B2"/>
    <w:rsid w:val="00262F79"/>
    <w:rsid w:val="0026529D"/>
    <w:rsid w:val="002657D3"/>
    <w:rsid w:val="00266F7D"/>
    <w:rsid w:val="002704F3"/>
    <w:rsid w:val="00282EB6"/>
    <w:rsid w:val="0028504C"/>
    <w:rsid w:val="00286C49"/>
    <w:rsid w:val="002A0EF1"/>
    <w:rsid w:val="002A3116"/>
    <w:rsid w:val="002A435D"/>
    <w:rsid w:val="002A6C62"/>
    <w:rsid w:val="002B3E5C"/>
    <w:rsid w:val="002B4548"/>
    <w:rsid w:val="002B530F"/>
    <w:rsid w:val="002C1D8B"/>
    <w:rsid w:val="002C3BF5"/>
    <w:rsid w:val="002C57AF"/>
    <w:rsid w:val="002C6DF3"/>
    <w:rsid w:val="002D0632"/>
    <w:rsid w:val="002D26D5"/>
    <w:rsid w:val="002D2AE5"/>
    <w:rsid w:val="002D56DD"/>
    <w:rsid w:val="002D68DE"/>
    <w:rsid w:val="002D7309"/>
    <w:rsid w:val="002E162F"/>
    <w:rsid w:val="002E1725"/>
    <w:rsid w:val="002F63AC"/>
    <w:rsid w:val="002F6D4E"/>
    <w:rsid w:val="00300555"/>
    <w:rsid w:val="003029A4"/>
    <w:rsid w:val="003060F0"/>
    <w:rsid w:val="00307F8A"/>
    <w:rsid w:val="0031225E"/>
    <w:rsid w:val="0031374C"/>
    <w:rsid w:val="00316B9E"/>
    <w:rsid w:val="003176A2"/>
    <w:rsid w:val="00320396"/>
    <w:rsid w:val="00323DE3"/>
    <w:rsid w:val="003249E6"/>
    <w:rsid w:val="00325280"/>
    <w:rsid w:val="003503BC"/>
    <w:rsid w:val="0035306D"/>
    <w:rsid w:val="0035716B"/>
    <w:rsid w:val="0037145F"/>
    <w:rsid w:val="00372205"/>
    <w:rsid w:val="00377751"/>
    <w:rsid w:val="00383F50"/>
    <w:rsid w:val="003875E7"/>
    <w:rsid w:val="0039260C"/>
    <w:rsid w:val="003956D9"/>
    <w:rsid w:val="00395A6C"/>
    <w:rsid w:val="003A1B71"/>
    <w:rsid w:val="003A5420"/>
    <w:rsid w:val="003C4699"/>
    <w:rsid w:val="003C6842"/>
    <w:rsid w:val="003D3DC6"/>
    <w:rsid w:val="003E3A9F"/>
    <w:rsid w:val="003F31C9"/>
    <w:rsid w:val="00407539"/>
    <w:rsid w:val="0041338D"/>
    <w:rsid w:val="004166C8"/>
    <w:rsid w:val="004244C4"/>
    <w:rsid w:val="00424FE2"/>
    <w:rsid w:val="0042607D"/>
    <w:rsid w:val="00430905"/>
    <w:rsid w:val="004338C7"/>
    <w:rsid w:val="004378D7"/>
    <w:rsid w:val="004438E8"/>
    <w:rsid w:val="0044473F"/>
    <w:rsid w:val="00444949"/>
    <w:rsid w:val="0044535F"/>
    <w:rsid w:val="00446801"/>
    <w:rsid w:val="00447B0B"/>
    <w:rsid w:val="004556F3"/>
    <w:rsid w:val="004707C4"/>
    <w:rsid w:val="004A6E0C"/>
    <w:rsid w:val="004B1B5C"/>
    <w:rsid w:val="004C3428"/>
    <w:rsid w:val="004C656C"/>
    <w:rsid w:val="004C7464"/>
    <w:rsid w:val="004D213F"/>
    <w:rsid w:val="004D5CDD"/>
    <w:rsid w:val="004E2AD9"/>
    <w:rsid w:val="00506180"/>
    <w:rsid w:val="005112AD"/>
    <w:rsid w:val="00516DC9"/>
    <w:rsid w:val="00517AD1"/>
    <w:rsid w:val="00524FFF"/>
    <w:rsid w:val="005422AB"/>
    <w:rsid w:val="0054398E"/>
    <w:rsid w:val="005470A4"/>
    <w:rsid w:val="005470D1"/>
    <w:rsid w:val="00555201"/>
    <w:rsid w:val="005569E0"/>
    <w:rsid w:val="005627F4"/>
    <w:rsid w:val="005717A3"/>
    <w:rsid w:val="005852E1"/>
    <w:rsid w:val="00587C2B"/>
    <w:rsid w:val="00591B5C"/>
    <w:rsid w:val="00594914"/>
    <w:rsid w:val="005A45FA"/>
    <w:rsid w:val="005A626C"/>
    <w:rsid w:val="005A7466"/>
    <w:rsid w:val="005B2BC2"/>
    <w:rsid w:val="005C57C3"/>
    <w:rsid w:val="005C6674"/>
    <w:rsid w:val="005C6C97"/>
    <w:rsid w:val="005D0D9D"/>
    <w:rsid w:val="005D4C17"/>
    <w:rsid w:val="005E04C8"/>
    <w:rsid w:val="005E1A87"/>
    <w:rsid w:val="005E43B8"/>
    <w:rsid w:val="005E5304"/>
    <w:rsid w:val="005F45C1"/>
    <w:rsid w:val="006053B7"/>
    <w:rsid w:val="0061530F"/>
    <w:rsid w:val="00622EDC"/>
    <w:rsid w:val="006230CF"/>
    <w:rsid w:val="00625454"/>
    <w:rsid w:val="00625D30"/>
    <w:rsid w:val="00627197"/>
    <w:rsid w:val="00633830"/>
    <w:rsid w:val="006361BD"/>
    <w:rsid w:val="006416DD"/>
    <w:rsid w:val="006417FB"/>
    <w:rsid w:val="00644772"/>
    <w:rsid w:val="006506A6"/>
    <w:rsid w:val="006506CB"/>
    <w:rsid w:val="00652ECE"/>
    <w:rsid w:val="00663282"/>
    <w:rsid w:val="00663E22"/>
    <w:rsid w:val="00672FF6"/>
    <w:rsid w:val="006849C6"/>
    <w:rsid w:val="00686F6F"/>
    <w:rsid w:val="00693FE4"/>
    <w:rsid w:val="00695CFF"/>
    <w:rsid w:val="00696460"/>
    <w:rsid w:val="006A25CF"/>
    <w:rsid w:val="006A4214"/>
    <w:rsid w:val="006A6C16"/>
    <w:rsid w:val="006A7328"/>
    <w:rsid w:val="006B1072"/>
    <w:rsid w:val="006C372B"/>
    <w:rsid w:val="006C5EE1"/>
    <w:rsid w:val="006E1DD8"/>
    <w:rsid w:val="006E270F"/>
    <w:rsid w:val="00704EB1"/>
    <w:rsid w:val="007100C9"/>
    <w:rsid w:val="00710662"/>
    <w:rsid w:val="00712777"/>
    <w:rsid w:val="007147F5"/>
    <w:rsid w:val="00740FAA"/>
    <w:rsid w:val="00741547"/>
    <w:rsid w:val="00741BC6"/>
    <w:rsid w:val="00742537"/>
    <w:rsid w:val="00746AF2"/>
    <w:rsid w:val="007508DE"/>
    <w:rsid w:val="0076184E"/>
    <w:rsid w:val="00763B7E"/>
    <w:rsid w:val="00765A5A"/>
    <w:rsid w:val="00775890"/>
    <w:rsid w:val="007767FC"/>
    <w:rsid w:val="00782411"/>
    <w:rsid w:val="007862C8"/>
    <w:rsid w:val="00793D16"/>
    <w:rsid w:val="0079405F"/>
    <w:rsid w:val="00794850"/>
    <w:rsid w:val="00796469"/>
    <w:rsid w:val="007A1082"/>
    <w:rsid w:val="007A509B"/>
    <w:rsid w:val="007A6447"/>
    <w:rsid w:val="007B1284"/>
    <w:rsid w:val="007B3B0E"/>
    <w:rsid w:val="007B403B"/>
    <w:rsid w:val="007B781E"/>
    <w:rsid w:val="007C0131"/>
    <w:rsid w:val="007C5376"/>
    <w:rsid w:val="007D590E"/>
    <w:rsid w:val="0080054D"/>
    <w:rsid w:val="00800FF1"/>
    <w:rsid w:val="008048A8"/>
    <w:rsid w:val="00811510"/>
    <w:rsid w:val="00824FE1"/>
    <w:rsid w:val="00841E0E"/>
    <w:rsid w:val="00842281"/>
    <w:rsid w:val="00842655"/>
    <w:rsid w:val="00846629"/>
    <w:rsid w:val="00855384"/>
    <w:rsid w:val="00862740"/>
    <w:rsid w:val="008715C0"/>
    <w:rsid w:val="0088097D"/>
    <w:rsid w:val="0088206C"/>
    <w:rsid w:val="00882D74"/>
    <w:rsid w:val="008A23CB"/>
    <w:rsid w:val="008A28E0"/>
    <w:rsid w:val="008A55F7"/>
    <w:rsid w:val="008A6A09"/>
    <w:rsid w:val="008B5003"/>
    <w:rsid w:val="008C6D8E"/>
    <w:rsid w:val="008D1EB8"/>
    <w:rsid w:val="008E1622"/>
    <w:rsid w:val="008E1B66"/>
    <w:rsid w:val="008E36B3"/>
    <w:rsid w:val="008E59CB"/>
    <w:rsid w:val="008E7769"/>
    <w:rsid w:val="008E7CA7"/>
    <w:rsid w:val="008F08EB"/>
    <w:rsid w:val="008F6F79"/>
    <w:rsid w:val="0090063C"/>
    <w:rsid w:val="00903E28"/>
    <w:rsid w:val="00921750"/>
    <w:rsid w:val="009239DF"/>
    <w:rsid w:val="00931300"/>
    <w:rsid w:val="00932E83"/>
    <w:rsid w:val="00933DF6"/>
    <w:rsid w:val="009374EE"/>
    <w:rsid w:val="0093778F"/>
    <w:rsid w:val="00944C3E"/>
    <w:rsid w:val="00950DDC"/>
    <w:rsid w:val="00967BCD"/>
    <w:rsid w:val="00970697"/>
    <w:rsid w:val="0097121E"/>
    <w:rsid w:val="00974B49"/>
    <w:rsid w:val="00975D25"/>
    <w:rsid w:val="00977019"/>
    <w:rsid w:val="00977FEF"/>
    <w:rsid w:val="00985FC2"/>
    <w:rsid w:val="009910BB"/>
    <w:rsid w:val="009945F0"/>
    <w:rsid w:val="0099515B"/>
    <w:rsid w:val="009975DE"/>
    <w:rsid w:val="009A5335"/>
    <w:rsid w:val="009A5E34"/>
    <w:rsid w:val="009B1BC7"/>
    <w:rsid w:val="009B59CD"/>
    <w:rsid w:val="009C2192"/>
    <w:rsid w:val="009C275A"/>
    <w:rsid w:val="009C29F3"/>
    <w:rsid w:val="009D0E40"/>
    <w:rsid w:val="009D4F7C"/>
    <w:rsid w:val="009D7FF7"/>
    <w:rsid w:val="009E005D"/>
    <w:rsid w:val="009E18F6"/>
    <w:rsid w:val="009E1E65"/>
    <w:rsid w:val="009E1F52"/>
    <w:rsid w:val="00A02581"/>
    <w:rsid w:val="00A0564C"/>
    <w:rsid w:val="00A11499"/>
    <w:rsid w:val="00A1267C"/>
    <w:rsid w:val="00A17ABD"/>
    <w:rsid w:val="00A3600B"/>
    <w:rsid w:val="00A36E43"/>
    <w:rsid w:val="00A45A66"/>
    <w:rsid w:val="00A45AFF"/>
    <w:rsid w:val="00A509D6"/>
    <w:rsid w:val="00A542D7"/>
    <w:rsid w:val="00A54E64"/>
    <w:rsid w:val="00A6152E"/>
    <w:rsid w:val="00A61B85"/>
    <w:rsid w:val="00A673F2"/>
    <w:rsid w:val="00A73664"/>
    <w:rsid w:val="00A866AC"/>
    <w:rsid w:val="00AB7929"/>
    <w:rsid w:val="00AC0CA3"/>
    <w:rsid w:val="00AC1122"/>
    <w:rsid w:val="00AE1E99"/>
    <w:rsid w:val="00AE3ADA"/>
    <w:rsid w:val="00AF0BBA"/>
    <w:rsid w:val="00AF0D5C"/>
    <w:rsid w:val="00B03552"/>
    <w:rsid w:val="00B11145"/>
    <w:rsid w:val="00B154A0"/>
    <w:rsid w:val="00B15594"/>
    <w:rsid w:val="00B20811"/>
    <w:rsid w:val="00B53D36"/>
    <w:rsid w:val="00B60C30"/>
    <w:rsid w:val="00B63CF0"/>
    <w:rsid w:val="00B640AF"/>
    <w:rsid w:val="00B71E84"/>
    <w:rsid w:val="00B777F5"/>
    <w:rsid w:val="00B91194"/>
    <w:rsid w:val="00B915FB"/>
    <w:rsid w:val="00B94C5D"/>
    <w:rsid w:val="00B95FBE"/>
    <w:rsid w:val="00B979B0"/>
    <w:rsid w:val="00B97EE2"/>
    <w:rsid w:val="00BA16F6"/>
    <w:rsid w:val="00BA316F"/>
    <w:rsid w:val="00BB7C14"/>
    <w:rsid w:val="00BC3657"/>
    <w:rsid w:val="00BD4CF6"/>
    <w:rsid w:val="00BE0533"/>
    <w:rsid w:val="00BE2123"/>
    <w:rsid w:val="00BE38D5"/>
    <w:rsid w:val="00BE3CA0"/>
    <w:rsid w:val="00BE4AA7"/>
    <w:rsid w:val="00BE56B0"/>
    <w:rsid w:val="00BF1D9D"/>
    <w:rsid w:val="00BF481F"/>
    <w:rsid w:val="00BF5B78"/>
    <w:rsid w:val="00C001F5"/>
    <w:rsid w:val="00C06D6E"/>
    <w:rsid w:val="00C22290"/>
    <w:rsid w:val="00C2392A"/>
    <w:rsid w:val="00C254DB"/>
    <w:rsid w:val="00C272E2"/>
    <w:rsid w:val="00C36D7B"/>
    <w:rsid w:val="00C4009D"/>
    <w:rsid w:val="00C43511"/>
    <w:rsid w:val="00C60854"/>
    <w:rsid w:val="00C60B77"/>
    <w:rsid w:val="00C660DB"/>
    <w:rsid w:val="00C71F1F"/>
    <w:rsid w:val="00C83FD6"/>
    <w:rsid w:val="00C849BD"/>
    <w:rsid w:val="00C85F8F"/>
    <w:rsid w:val="00C87985"/>
    <w:rsid w:val="00C91D56"/>
    <w:rsid w:val="00C91FB3"/>
    <w:rsid w:val="00C942ED"/>
    <w:rsid w:val="00C96AB6"/>
    <w:rsid w:val="00CA3484"/>
    <w:rsid w:val="00CB047E"/>
    <w:rsid w:val="00CB2D50"/>
    <w:rsid w:val="00CB4050"/>
    <w:rsid w:val="00CB4BA0"/>
    <w:rsid w:val="00CB7440"/>
    <w:rsid w:val="00CC51C0"/>
    <w:rsid w:val="00CD2361"/>
    <w:rsid w:val="00CD5591"/>
    <w:rsid w:val="00CE1154"/>
    <w:rsid w:val="00CF118A"/>
    <w:rsid w:val="00CF1CFF"/>
    <w:rsid w:val="00CF59FA"/>
    <w:rsid w:val="00D0454E"/>
    <w:rsid w:val="00D121C7"/>
    <w:rsid w:val="00D169B2"/>
    <w:rsid w:val="00D2680A"/>
    <w:rsid w:val="00D27921"/>
    <w:rsid w:val="00D33A35"/>
    <w:rsid w:val="00D35D0D"/>
    <w:rsid w:val="00D419BA"/>
    <w:rsid w:val="00D545DC"/>
    <w:rsid w:val="00D617C7"/>
    <w:rsid w:val="00D63820"/>
    <w:rsid w:val="00D757A4"/>
    <w:rsid w:val="00D81A86"/>
    <w:rsid w:val="00D8789A"/>
    <w:rsid w:val="00D90C0B"/>
    <w:rsid w:val="00D96A52"/>
    <w:rsid w:val="00DA1715"/>
    <w:rsid w:val="00DA7A82"/>
    <w:rsid w:val="00DB1EA6"/>
    <w:rsid w:val="00DB408E"/>
    <w:rsid w:val="00DC6CC2"/>
    <w:rsid w:val="00DD0EA6"/>
    <w:rsid w:val="00DD225C"/>
    <w:rsid w:val="00DD504F"/>
    <w:rsid w:val="00DD56F5"/>
    <w:rsid w:val="00DE1155"/>
    <w:rsid w:val="00DE31F0"/>
    <w:rsid w:val="00DE48E5"/>
    <w:rsid w:val="00DE7AC0"/>
    <w:rsid w:val="00DF1D30"/>
    <w:rsid w:val="00E06B2A"/>
    <w:rsid w:val="00E06CF2"/>
    <w:rsid w:val="00E071E2"/>
    <w:rsid w:val="00E13765"/>
    <w:rsid w:val="00E1747D"/>
    <w:rsid w:val="00E30ED9"/>
    <w:rsid w:val="00E35D54"/>
    <w:rsid w:val="00E44522"/>
    <w:rsid w:val="00E47F8A"/>
    <w:rsid w:val="00E509E8"/>
    <w:rsid w:val="00E5596E"/>
    <w:rsid w:val="00E63E73"/>
    <w:rsid w:val="00E80DC9"/>
    <w:rsid w:val="00E84D8D"/>
    <w:rsid w:val="00EA793F"/>
    <w:rsid w:val="00EB4884"/>
    <w:rsid w:val="00EB5641"/>
    <w:rsid w:val="00EC19C3"/>
    <w:rsid w:val="00EC2E9A"/>
    <w:rsid w:val="00EC3FBE"/>
    <w:rsid w:val="00EC618A"/>
    <w:rsid w:val="00EC7595"/>
    <w:rsid w:val="00ED5985"/>
    <w:rsid w:val="00ED7459"/>
    <w:rsid w:val="00EE20C2"/>
    <w:rsid w:val="00EE4B4A"/>
    <w:rsid w:val="00EF124C"/>
    <w:rsid w:val="00EF7BFF"/>
    <w:rsid w:val="00F035B5"/>
    <w:rsid w:val="00F05D63"/>
    <w:rsid w:val="00F10665"/>
    <w:rsid w:val="00F15846"/>
    <w:rsid w:val="00F16B34"/>
    <w:rsid w:val="00F17872"/>
    <w:rsid w:val="00F2233B"/>
    <w:rsid w:val="00F336AF"/>
    <w:rsid w:val="00F50BF2"/>
    <w:rsid w:val="00F537D7"/>
    <w:rsid w:val="00F6215B"/>
    <w:rsid w:val="00F623CB"/>
    <w:rsid w:val="00F629C2"/>
    <w:rsid w:val="00F64B00"/>
    <w:rsid w:val="00F86182"/>
    <w:rsid w:val="00F87BF5"/>
    <w:rsid w:val="00F903B8"/>
    <w:rsid w:val="00F90481"/>
    <w:rsid w:val="00F92B03"/>
    <w:rsid w:val="00F9667F"/>
    <w:rsid w:val="00FA3BD0"/>
    <w:rsid w:val="00FA518D"/>
    <w:rsid w:val="00FB4009"/>
    <w:rsid w:val="00FC4955"/>
    <w:rsid w:val="00FC4B2A"/>
    <w:rsid w:val="00FC4F2D"/>
    <w:rsid w:val="00FD0A6E"/>
    <w:rsid w:val="00FD492B"/>
    <w:rsid w:val="00FD4987"/>
    <w:rsid w:val="00FD57D1"/>
    <w:rsid w:val="00FE0E9F"/>
    <w:rsid w:val="00FE643A"/>
    <w:rsid w:val="00FF36A7"/>
    <w:rsid w:val="00FF6E46"/>
    <w:rsid w:val="015528AD"/>
    <w:rsid w:val="03CF52E4"/>
    <w:rsid w:val="046B634C"/>
    <w:rsid w:val="0487FB20"/>
    <w:rsid w:val="0BE802AB"/>
    <w:rsid w:val="1A01EDF2"/>
    <w:rsid w:val="1ABA47B0"/>
    <w:rsid w:val="21B4B250"/>
    <w:rsid w:val="21D313C2"/>
    <w:rsid w:val="288538B4"/>
    <w:rsid w:val="2A509A9C"/>
    <w:rsid w:val="2FDBBE8F"/>
    <w:rsid w:val="34EAEBE5"/>
    <w:rsid w:val="3772B547"/>
    <w:rsid w:val="388A932B"/>
    <w:rsid w:val="3C0EBC60"/>
    <w:rsid w:val="42977AE6"/>
    <w:rsid w:val="4E752BDD"/>
    <w:rsid w:val="4F8D27D6"/>
    <w:rsid w:val="537DBD00"/>
    <w:rsid w:val="5DA98A4A"/>
    <w:rsid w:val="5E0D0F01"/>
    <w:rsid w:val="5F55CD2A"/>
    <w:rsid w:val="60695470"/>
    <w:rsid w:val="670624DD"/>
    <w:rsid w:val="69F8D0E7"/>
    <w:rsid w:val="6EFB18A3"/>
    <w:rsid w:val="73DC90FC"/>
    <w:rsid w:val="77FAD21A"/>
    <w:rsid w:val="7CE21F91"/>
    <w:rsid w:val="7D14C2FD"/>
    <w:rsid w:val="7D57D0D0"/>
    <w:rsid w:val="7E5C4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125DCC"/>
  <w15:docId w15:val="{174789BC-D018-4FA6-98FA-5076307E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E7C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665"/>
  </w:style>
  <w:style w:type="paragraph" w:styleId="Footer">
    <w:name w:val="footer"/>
    <w:basedOn w:val="Normal"/>
    <w:link w:val="FooterChar"/>
    <w:uiPriority w:val="99"/>
    <w:unhideWhenUsed/>
    <w:rsid w:val="00F1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665"/>
  </w:style>
  <w:style w:type="paragraph" w:styleId="ListParagraph">
    <w:name w:val="List Paragraph"/>
    <w:basedOn w:val="Normal"/>
    <w:uiPriority w:val="1"/>
    <w:qFormat/>
    <w:rsid w:val="00F10665"/>
    <w:pPr>
      <w:ind w:left="720"/>
      <w:contextualSpacing/>
    </w:pPr>
  </w:style>
  <w:style w:type="character" w:styleId="Hyperlink">
    <w:name w:val="Hyperlink"/>
    <w:basedOn w:val="DefaultParagraphFont"/>
    <w:uiPriority w:val="99"/>
    <w:unhideWhenUsed/>
    <w:rsid w:val="00377751"/>
    <w:rPr>
      <w:color w:val="0563C1" w:themeColor="hyperlink"/>
      <w:u w:val="single"/>
    </w:rPr>
  </w:style>
  <w:style w:type="paragraph" w:styleId="BalloonText">
    <w:name w:val="Balloon Text"/>
    <w:basedOn w:val="Normal"/>
    <w:link w:val="BalloonTextChar"/>
    <w:uiPriority w:val="99"/>
    <w:semiHidden/>
    <w:unhideWhenUsed/>
    <w:rsid w:val="00FB4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09"/>
    <w:rPr>
      <w:rFonts w:ascii="Segoe UI" w:hAnsi="Segoe UI" w:cs="Segoe UI"/>
      <w:sz w:val="18"/>
      <w:szCs w:val="18"/>
    </w:rPr>
  </w:style>
  <w:style w:type="character" w:customStyle="1" w:styleId="Heading1Char">
    <w:name w:val="Heading 1 Char"/>
    <w:basedOn w:val="DefaultParagraphFont"/>
    <w:link w:val="Heading1"/>
    <w:uiPriority w:val="9"/>
    <w:rsid w:val="0062545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86182"/>
    <w:rPr>
      <w:color w:val="954F72" w:themeColor="followedHyperlink"/>
      <w:u w:val="single"/>
    </w:rPr>
  </w:style>
  <w:style w:type="paragraph" w:customStyle="1" w:styleId="Default">
    <w:name w:val="Default"/>
    <w:rsid w:val="00E06CF2"/>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F336AF"/>
    <w:rPr>
      <w:color w:val="605E5C"/>
      <w:shd w:val="clear" w:color="auto" w:fill="E1DFDD"/>
    </w:rPr>
  </w:style>
  <w:style w:type="paragraph" w:customStyle="1" w:styleId="xmsonormal">
    <w:name w:val="x_msonormal"/>
    <w:basedOn w:val="Normal"/>
    <w:rsid w:val="003122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E5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765A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66239"/>
    <w:pPr>
      <w:spacing w:after="0" w:line="240" w:lineRule="auto"/>
    </w:pPr>
  </w:style>
  <w:style w:type="paragraph" w:customStyle="1" w:styleId="xxxmsonormal">
    <w:name w:val="x_xxmsonormal"/>
    <w:basedOn w:val="Normal"/>
    <w:rsid w:val="00E80D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mruwgoh5j">
    <w:name w:val="markmruwgoh5j"/>
    <w:basedOn w:val="DefaultParagraphFont"/>
    <w:rsid w:val="00E80DC9"/>
  </w:style>
  <w:style w:type="paragraph" w:customStyle="1" w:styleId="xxmsonormal">
    <w:name w:val="x_xmsonormal"/>
    <w:basedOn w:val="Normal"/>
    <w:rsid w:val="00E80D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7a2yjl5u4">
    <w:name w:val="mark7a2yjl5u4"/>
    <w:basedOn w:val="DefaultParagraphFont"/>
    <w:rsid w:val="00E80DC9"/>
  </w:style>
  <w:style w:type="character" w:customStyle="1" w:styleId="Heading3Char">
    <w:name w:val="Heading 3 Char"/>
    <w:basedOn w:val="DefaultParagraphFont"/>
    <w:link w:val="Heading3"/>
    <w:uiPriority w:val="9"/>
    <w:rsid w:val="008E7CA7"/>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8E7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CA7"/>
    <w:rPr>
      <w:sz w:val="20"/>
      <w:szCs w:val="20"/>
    </w:rPr>
  </w:style>
  <w:style w:type="character" w:styleId="FootnoteReference">
    <w:name w:val="footnote reference"/>
    <w:basedOn w:val="DefaultParagraphFont"/>
    <w:uiPriority w:val="99"/>
    <w:semiHidden/>
    <w:unhideWhenUsed/>
    <w:rsid w:val="008E7CA7"/>
    <w:rPr>
      <w:vertAlign w:val="superscript"/>
    </w:rPr>
  </w:style>
  <w:style w:type="paragraph" w:customStyle="1" w:styleId="paragraph">
    <w:name w:val="paragraph"/>
    <w:basedOn w:val="Normal"/>
    <w:rsid w:val="008E7CA7"/>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TOC3">
    <w:name w:val="toc 3"/>
    <w:basedOn w:val="Normal"/>
    <w:next w:val="Normal"/>
    <w:autoRedefine/>
    <w:uiPriority w:val="39"/>
    <w:unhideWhenUsed/>
    <w:rsid w:val="008E7CA7"/>
    <w:pPr>
      <w:spacing w:after="100"/>
      <w:ind w:left="440"/>
    </w:pPr>
  </w:style>
  <w:style w:type="paragraph" w:styleId="BodyText">
    <w:name w:val="Body Text"/>
    <w:basedOn w:val="Normal"/>
    <w:link w:val="BodyTextChar"/>
    <w:uiPriority w:val="1"/>
    <w:qFormat/>
    <w:rsid w:val="006A4214"/>
    <w:pPr>
      <w:widowControl w:val="0"/>
      <w:autoSpaceDE w:val="0"/>
      <w:autoSpaceDN w:val="0"/>
      <w:spacing w:after="0" w:line="240" w:lineRule="auto"/>
    </w:pPr>
    <w:rPr>
      <w:rFonts w:ascii="Poppins" w:eastAsia="Poppins" w:hAnsi="Poppins" w:cs="Poppins"/>
      <w:lang w:val="en-US"/>
    </w:rPr>
  </w:style>
  <w:style w:type="character" w:customStyle="1" w:styleId="BodyTextChar">
    <w:name w:val="Body Text Char"/>
    <w:basedOn w:val="DefaultParagraphFont"/>
    <w:link w:val="BodyText"/>
    <w:uiPriority w:val="1"/>
    <w:rsid w:val="006A4214"/>
    <w:rPr>
      <w:rFonts w:ascii="Poppins" w:eastAsia="Poppins" w:hAnsi="Poppins" w:cs="Poppins"/>
      <w:lang w:val="en-US"/>
    </w:rPr>
  </w:style>
  <w:style w:type="paragraph" w:customStyle="1" w:styleId="xmsonormal0">
    <w:name w:val="xmsonormal"/>
    <w:basedOn w:val="Normal"/>
    <w:rsid w:val="00686F6F"/>
    <w:pPr>
      <w:spacing w:after="0" w:line="240" w:lineRule="auto"/>
    </w:pPr>
    <w:rPr>
      <w:rFonts w:ascii="Calibri" w:hAnsi="Calibri" w:cs="Calibri"/>
      <w:lang w:eastAsia="en-GB"/>
    </w:rPr>
  </w:style>
  <w:style w:type="character" w:customStyle="1" w:styleId="contentpasted0">
    <w:name w:val="contentpasted0"/>
    <w:basedOn w:val="DefaultParagraphFont"/>
    <w:rsid w:val="00686F6F"/>
  </w:style>
  <w:style w:type="character" w:customStyle="1" w:styleId="normaltextrun">
    <w:name w:val="normaltextrun"/>
    <w:basedOn w:val="DefaultParagraphFont"/>
    <w:rsid w:val="00B60C30"/>
  </w:style>
  <w:style w:type="character" w:styleId="UnresolvedMention">
    <w:name w:val="Unresolved Mention"/>
    <w:basedOn w:val="DefaultParagraphFont"/>
    <w:uiPriority w:val="99"/>
    <w:semiHidden/>
    <w:unhideWhenUsed/>
    <w:rsid w:val="00641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7566">
      <w:bodyDiv w:val="1"/>
      <w:marLeft w:val="0"/>
      <w:marRight w:val="0"/>
      <w:marTop w:val="0"/>
      <w:marBottom w:val="0"/>
      <w:divBdr>
        <w:top w:val="none" w:sz="0" w:space="0" w:color="auto"/>
        <w:left w:val="none" w:sz="0" w:space="0" w:color="auto"/>
        <w:bottom w:val="none" w:sz="0" w:space="0" w:color="auto"/>
        <w:right w:val="none" w:sz="0" w:space="0" w:color="auto"/>
      </w:divBdr>
    </w:div>
    <w:div w:id="253246614">
      <w:bodyDiv w:val="1"/>
      <w:marLeft w:val="0"/>
      <w:marRight w:val="0"/>
      <w:marTop w:val="0"/>
      <w:marBottom w:val="0"/>
      <w:divBdr>
        <w:top w:val="none" w:sz="0" w:space="0" w:color="auto"/>
        <w:left w:val="none" w:sz="0" w:space="0" w:color="auto"/>
        <w:bottom w:val="none" w:sz="0" w:space="0" w:color="auto"/>
        <w:right w:val="none" w:sz="0" w:space="0" w:color="auto"/>
      </w:divBdr>
    </w:div>
    <w:div w:id="254676663">
      <w:bodyDiv w:val="1"/>
      <w:marLeft w:val="0"/>
      <w:marRight w:val="0"/>
      <w:marTop w:val="0"/>
      <w:marBottom w:val="0"/>
      <w:divBdr>
        <w:top w:val="none" w:sz="0" w:space="0" w:color="auto"/>
        <w:left w:val="none" w:sz="0" w:space="0" w:color="auto"/>
        <w:bottom w:val="none" w:sz="0" w:space="0" w:color="auto"/>
        <w:right w:val="none" w:sz="0" w:space="0" w:color="auto"/>
      </w:divBdr>
    </w:div>
    <w:div w:id="297339426">
      <w:bodyDiv w:val="1"/>
      <w:marLeft w:val="0"/>
      <w:marRight w:val="0"/>
      <w:marTop w:val="0"/>
      <w:marBottom w:val="0"/>
      <w:divBdr>
        <w:top w:val="none" w:sz="0" w:space="0" w:color="auto"/>
        <w:left w:val="none" w:sz="0" w:space="0" w:color="auto"/>
        <w:bottom w:val="none" w:sz="0" w:space="0" w:color="auto"/>
        <w:right w:val="none" w:sz="0" w:space="0" w:color="auto"/>
      </w:divBdr>
    </w:div>
    <w:div w:id="353311932">
      <w:bodyDiv w:val="1"/>
      <w:marLeft w:val="0"/>
      <w:marRight w:val="0"/>
      <w:marTop w:val="0"/>
      <w:marBottom w:val="0"/>
      <w:divBdr>
        <w:top w:val="none" w:sz="0" w:space="0" w:color="auto"/>
        <w:left w:val="none" w:sz="0" w:space="0" w:color="auto"/>
        <w:bottom w:val="none" w:sz="0" w:space="0" w:color="auto"/>
        <w:right w:val="none" w:sz="0" w:space="0" w:color="auto"/>
      </w:divBdr>
    </w:div>
    <w:div w:id="387654058">
      <w:bodyDiv w:val="1"/>
      <w:marLeft w:val="0"/>
      <w:marRight w:val="0"/>
      <w:marTop w:val="0"/>
      <w:marBottom w:val="0"/>
      <w:divBdr>
        <w:top w:val="none" w:sz="0" w:space="0" w:color="auto"/>
        <w:left w:val="none" w:sz="0" w:space="0" w:color="auto"/>
        <w:bottom w:val="none" w:sz="0" w:space="0" w:color="auto"/>
        <w:right w:val="none" w:sz="0" w:space="0" w:color="auto"/>
      </w:divBdr>
    </w:div>
    <w:div w:id="391192824">
      <w:bodyDiv w:val="1"/>
      <w:marLeft w:val="0"/>
      <w:marRight w:val="0"/>
      <w:marTop w:val="0"/>
      <w:marBottom w:val="0"/>
      <w:divBdr>
        <w:top w:val="none" w:sz="0" w:space="0" w:color="auto"/>
        <w:left w:val="none" w:sz="0" w:space="0" w:color="auto"/>
        <w:bottom w:val="none" w:sz="0" w:space="0" w:color="auto"/>
        <w:right w:val="none" w:sz="0" w:space="0" w:color="auto"/>
      </w:divBdr>
      <w:divsChild>
        <w:div w:id="195774600">
          <w:marLeft w:val="0"/>
          <w:marRight w:val="0"/>
          <w:marTop w:val="0"/>
          <w:marBottom w:val="0"/>
          <w:divBdr>
            <w:top w:val="none" w:sz="0" w:space="0" w:color="auto"/>
            <w:left w:val="none" w:sz="0" w:space="0" w:color="auto"/>
            <w:bottom w:val="none" w:sz="0" w:space="0" w:color="auto"/>
            <w:right w:val="none" w:sz="0" w:space="0" w:color="auto"/>
          </w:divBdr>
        </w:div>
      </w:divsChild>
    </w:div>
    <w:div w:id="402679871">
      <w:bodyDiv w:val="1"/>
      <w:marLeft w:val="0"/>
      <w:marRight w:val="0"/>
      <w:marTop w:val="0"/>
      <w:marBottom w:val="0"/>
      <w:divBdr>
        <w:top w:val="none" w:sz="0" w:space="0" w:color="auto"/>
        <w:left w:val="none" w:sz="0" w:space="0" w:color="auto"/>
        <w:bottom w:val="none" w:sz="0" w:space="0" w:color="auto"/>
        <w:right w:val="none" w:sz="0" w:space="0" w:color="auto"/>
      </w:divBdr>
    </w:div>
    <w:div w:id="432746039">
      <w:bodyDiv w:val="1"/>
      <w:marLeft w:val="0"/>
      <w:marRight w:val="0"/>
      <w:marTop w:val="0"/>
      <w:marBottom w:val="0"/>
      <w:divBdr>
        <w:top w:val="none" w:sz="0" w:space="0" w:color="auto"/>
        <w:left w:val="none" w:sz="0" w:space="0" w:color="auto"/>
        <w:bottom w:val="none" w:sz="0" w:space="0" w:color="auto"/>
        <w:right w:val="none" w:sz="0" w:space="0" w:color="auto"/>
      </w:divBdr>
    </w:div>
    <w:div w:id="473761433">
      <w:bodyDiv w:val="1"/>
      <w:marLeft w:val="0"/>
      <w:marRight w:val="0"/>
      <w:marTop w:val="0"/>
      <w:marBottom w:val="0"/>
      <w:divBdr>
        <w:top w:val="none" w:sz="0" w:space="0" w:color="auto"/>
        <w:left w:val="none" w:sz="0" w:space="0" w:color="auto"/>
        <w:bottom w:val="none" w:sz="0" w:space="0" w:color="auto"/>
        <w:right w:val="none" w:sz="0" w:space="0" w:color="auto"/>
      </w:divBdr>
    </w:div>
    <w:div w:id="475486727">
      <w:bodyDiv w:val="1"/>
      <w:marLeft w:val="0"/>
      <w:marRight w:val="0"/>
      <w:marTop w:val="0"/>
      <w:marBottom w:val="0"/>
      <w:divBdr>
        <w:top w:val="none" w:sz="0" w:space="0" w:color="auto"/>
        <w:left w:val="none" w:sz="0" w:space="0" w:color="auto"/>
        <w:bottom w:val="none" w:sz="0" w:space="0" w:color="auto"/>
        <w:right w:val="none" w:sz="0" w:space="0" w:color="auto"/>
      </w:divBdr>
    </w:div>
    <w:div w:id="783815110">
      <w:bodyDiv w:val="1"/>
      <w:marLeft w:val="0"/>
      <w:marRight w:val="0"/>
      <w:marTop w:val="0"/>
      <w:marBottom w:val="0"/>
      <w:divBdr>
        <w:top w:val="none" w:sz="0" w:space="0" w:color="auto"/>
        <w:left w:val="none" w:sz="0" w:space="0" w:color="auto"/>
        <w:bottom w:val="none" w:sz="0" w:space="0" w:color="auto"/>
        <w:right w:val="none" w:sz="0" w:space="0" w:color="auto"/>
      </w:divBdr>
    </w:div>
    <w:div w:id="794564710">
      <w:bodyDiv w:val="1"/>
      <w:marLeft w:val="0"/>
      <w:marRight w:val="0"/>
      <w:marTop w:val="0"/>
      <w:marBottom w:val="0"/>
      <w:divBdr>
        <w:top w:val="none" w:sz="0" w:space="0" w:color="auto"/>
        <w:left w:val="none" w:sz="0" w:space="0" w:color="auto"/>
        <w:bottom w:val="none" w:sz="0" w:space="0" w:color="auto"/>
        <w:right w:val="none" w:sz="0" w:space="0" w:color="auto"/>
      </w:divBdr>
    </w:div>
    <w:div w:id="815218705">
      <w:bodyDiv w:val="1"/>
      <w:marLeft w:val="0"/>
      <w:marRight w:val="0"/>
      <w:marTop w:val="0"/>
      <w:marBottom w:val="0"/>
      <w:divBdr>
        <w:top w:val="none" w:sz="0" w:space="0" w:color="auto"/>
        <w:left w:val="none" w:sz="0" w:space="0" w:color="auto"/>
        <w:bottom w:val="none" w:sz="0" w:space="0" w:color="auto"/>
        <w:right w:val="none" w:sz="0" w:space="0" w:color="auto"/>
      </w:divBdr>
    </w:div>
    <w:div w:id="1075785203">
      <w:bodyDiv w:val="1"/>
      <w:marLeft w:val="0"/>
      <w:marRight w:val="0"/>
      <w:marTop w:val="0"/>
      <w:marBottom w:val="0"/>
      <w:divBdr>
        <w:top w:val="none" w:sz="0" w:space="0" w:color="auto"/>
        <w:left w:val="none" w:sz="0" w:space="0" w:color="auto"/>
        <w:bottom w:val="none" w:sz="0" w:space="0" w:color="auto"/>
        <w:right w:val="none" w:sz="0" w:space="0" w:color="auto"/>
      </w:divBdr>
    </w:div>
    <w:div w:id="1133254223">
      <w:bodyDiv w:val="1"/>
      <w:marLeft w:val="0"/>
      <w:marRight w:val="0"/>
      <w:marTop w:val="0"/>
      <w:marBottom w:val="0"/>
      <w:divBdr>
        <w:top w:val="none" w:sz="0" w:space="0" w:color="auto"/>
        <w:left w:val="none" w:sz="0" w:space="0" w:color="auto"/>
        <w:bottom w:val="none" w:sz="0" w:space="0" w:color="auto"/>
        <w:right w:val="none" w:sz="0" w:space="0" w:color="auto"/>
      </w:divBdr>
    </w:div>
    <w:div w:id="1153832309">
      <w:bodyDiv w:val="1"/>
      <w:marLeft w:val="0"/>
      <w:marRight w:val="0"/>
      <w:marTop w:val="0"/>
      <w:marBottom w:val="0"/>
      <w:divBdr>
        <w:top w:val="none" w:sz="0" w:space="0" w:color="auto"/>
        <w:left w:val="none" w:sz="0" w:space="0" w:color="auto"/>
        <w:bottom w:val="none" w:sz="0" w:space="0" w:color="auto"/>
        <w:right w:val="none" w:sz="0" w:space="0" w:color="auto"/>
      </w:divBdr>
    </w:div>
    <w:div w:id="1165126000">
      <w:bodyDiv w:val="1"/>
      <w:marLeft w:val="0"/>
      <w:marRight w:val="0"/>
      <w:marTop w:val="0"/>
      <w:marBottom w:val="0"/>
      <w:divBdr>
        <w:top w:val="none" w:sz="0" w:space="0" w:color="auto"/>
        <w:left w:val="none" w:sz="0" w:space="0" w:color="auto"/>
        <w:bottom w:val="none" w:sz="0" w:space="0" w:color="auto"/>
        <w:right w:val="none" w:sz="0" w:space="0" w:color="auto"/>
      </w:divBdr>
    </w:div>
    <w:div w:id="1186283184">
      <w:bodyDiv w:val="1"/>
      <w:marLeft w:val="0"/>
      <w:marRight w:val="0"/>
      <w:marTop w:val="0"/>
      <w:marBottom w:val="0"/>
      <w:divBdr>
        <w:top w:val="none" w:sz="0" w:space="0" w:color="auto"/>
        <w:left w:val="none" w:sz="0" w:space="0" w:color="auto"/>
        <w:bottom w:val="none" w:sz="0" w:space="0" w:color="auto"/>
        <w:right w:val="none" w:sz="0" w:space="0" w:color="auto"/>
      </w:divBdr>
    </w:div>
    <w:div w:id="1277366269">
      <w:bodyDiv w:val="1"/>
      <w:marLeft w:val="0"/>
      <w:marRight w:val="0"/>
      <w:marTop w:val="0"/>
      <w:marBottom w:val="0"/>
      <w:divBdr>
        <w:top w:val="none" w:sz="0" w:space="0" w:color="auto"/>
        <w:left w:val="none" w:sz="0" w:space="0" w:color="auto"/>
        <w:bottom w:val="none" w:sz="0" w:space="0" w:color="auto"/>
        <w:right w:val="none" w:sz="0" w:space="0" w:color="auto"/>
      </w:divBdr>
    </w:div>
    <w:div w:id="1433091938">
      <w:bodyDiv w:val="1"/>
      <w:marLeft w:val="0"/>
      <w:marRight w:val="0"/>
      <w:marTop w:val="0"/>
      <w:marBottom w:val="0"/>
      <w:divBdr>
        <w:top w:val="none" w:sz="0" w:space="0" w:color="auto"/>
        <w:left w:val="none" w:sz="0" w:space="0" w:color="auto"/>
        <w:bottom w:val="none" w:sz="0" w:space="0" w:color="auto"/>
        <w:right w:val="none" w:sz="0" w:space="0" w:color="auto"/>
      </w:divBdr>
    </w:div>
    <w:div w:id="1510942728">
      <w:bodyDiv w:val="1"/>
      <w:marLeft w:val="0"/>
      <w:marRight w:val="0"/>
      <w:marTop w:val="0"/>
      <w:marBottom w:val="0"/>
      <w:divBdr>
        <w:top w:val="none" w:sz="0" w:space="0" w:color="auto"/>
        <w:left w:val="none" w:sz="0" w:space="0" w:color="auto"/>
        <w:bottom w:val="none" w:sz="0" w:space="0" w:color="auto"/>
        <w:right w:val="none" w:sz="0" w:space="0" w:color="auto"/>
      </w:divBdr>
    </w:div>
    <w:div w:id="1707942699">
      <w:bodyDiv w:val="1"/>
      <w:marLeft w:val="0"/>
      <w:marRight w:val="0"/>
      <w:marTop w:val="0"/>
      <w:marBottom w:val="0"/>
      <w:divBdr>
        <w:top w:val="none" w:sz="0" w:space="0" w:color="auto"/>
        <w:left w:val="none" w:sz="0" w:space="0" w:color="auto"/>
        <w:bottom w:val="none" w:sz="0" w:space="0" w:color="auto"/>
        <w:right w:val="none" w:sz="0" w:space="0" w:color="auto"/>
      </w:divBdr>
    </w:div>
    <w:div w:id="1935820707">
      <w:bodyDiv w:val="1"/>
      <w:marLeft w:val="0"/>
      <w:marRight w:val="0"/>
      <w:marTop w:val="0"/>
      <w:marBottom w:val="0"/>
      <w:divBdr>
        <w:top w:val="none" w:sz="0" w:space="0" w:color="auto"/>
        <w:left w:val="none" w:sz="0" w:space="0" w:color="auto"/>
        <w:bottom w:val="none" w:sz="0" w:space="0" w:color="auto"/>
        <w:right w:val="none" w:sz="0" w:space="0" w:color="auto"/>
      </w:divBdr>
    </w:div>
    <w:div w:id="20115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png@01D78F62.D4D4ECD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5ABDA-87C1-4FD8-9910-8CE8398EE112}">
  <ds:schemaRefs>
    <ds:schemaRef ds:uri="http://www.w3.org/XML/1998/namespace"/>
    <ds:schemaRef ds:uri="http://schemas.microsoft.com/office/infopath/2007/PartnerControls"/>
    <ds:schemaRef ds:uri="http://purl.org/dc/terms/"/>
    <ds:schemaRef ds:uri="a6b0a586-1ef6-4ab0-a76d-2a440b27d74e"/>
    <ds:schemaRef ds:uri="http://purl.org/dc/elements/1.1/"/>
    <ds:schemaRef ds:uri="http://schemas.microsoft.com/office/2006/documentManagement/types"/>
    <ds:schemaRef ds:uri="http://purl.org/dc/dcmitype/"/>
    <ds:schemaRef ds:uri="http://schemas.openxmlformats.org/package/2006/metadata/core-properties"/>
    <ds:schemaRef ds:uri="425f2454-5a42-4da4-acc9-1421f5b84bd7"/>
    <ds:schemaRef ds:uri="http://schemas.microsoft.com/office/2006/metadata/properties"/>
  </ds:schemaRefs>
</ds:datastoreItem>
</file>

<file path=customXml/itemProps2.xml><?xml version="1.0" encoding="utf-8"?>
<ds:datastoreItem xmlns:ds="http://schemas.openxmlformats.org/officeDocument/2006/customXml" ds:itemID="{24F1BE5F-CB6A-477E-894B-6FE4BF5CF6E3}">
  <ds:schemaRefs>
    <ds:schemaRef ds:uri="http://schemas.microsoft.com/sharepoint/v3/contenttype/forms"/>
  </ds:schemaRefs>
</ds:datastoreItem>
</file>

<file path=customXml/itemProps3.xml><?xml version="1.0" encoding="utf-8"?>
<ds:datastoreItem xmlns:ds="http://schemas.openxmlformats.org/officeDocument/2006/customXml" ds:itemID="{F0E72D50-954D-4040-87E9-9BFB86F98026}"/>
</file>

<file path=customXml/itemProps4.xml><?xml version="1.0" encoding="utf-8"?>
<ds:datastoreItem xmlns:ds="http://schemas.openxmlformats.org/officeDocument/2006/customXml" ds:itemID="{8D2CF139-F559-41B0-807E-66C0F65CE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Ann Baxter</cp:lastModifiedBy>
  <cp:revision>3</cp:revision>
  <cp:lastPrinted>2023-05-04T07:01:00Z</cp:lastPrinted>
  <dcterms:created xsi:type="dcterms:W3CDTF">2025-05-06T19:41:00Z</dcterms:created>
  <dcterms:modified xsi:type="dcterms:W3CDTF">2025-05-06T19:43:00Z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ies>
</file>