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00DE4" w14:textId="062C7A59" w:rsidR="00A9221E" w:rsidRPr="007B67BB" w:rsidRDefault="00A9221E" w:rsidP="00A9221E">
      <w:pPr>
        <w:rPr>
          <w:rFonts w:eastAsia="Times New Roman" w:cstheme="minorHAnsi"/>
          <w:b/>
          <w:sz w:val="28"/>
          <w:szCs w:val="28"/>
          <w:lang w:eastAsia="en-GB"/>
        </w:rPr>
      </w:pPr>
      <w:bookmarkStart w:id="0" w:name="_GoBack"/>
      <w:bookmarkEnd w:id="0"/>
      <w:r>
        <w:rPr>
          <w:rFonts w:eastAsia="Times New Roman" w:cstheme="minorHAnsi"/>
          <w:b/>
          <w:sz w:val="28"/>
          <w:szCs w:val="28"/>
          <w:lang w:eastAsia="en-GB"/>
        </w:rPr>
        <w:t xml:space="preserve">Minute </w:t>
      </w:r>
      <w:r w:rsidRPr="007B67BB">
        <w:rPr>
          <w:rFonts w:eastAsia="Times New Roman" w:cstheme="minorHAnsi"/>
          <w:b/>
          <w:sz w:val="28"/>
          <w:szCs w:val="28"/>
          <w:lang w:eastAsia="en-GB"/>
        </w:rPr>
        <w:t>Finance Committee</w:t>
      </w:r>
    </w:p>
    <w:p w14:paraId="37A1DB90" w14:textId="77777777" w:rsidR="00A9221E" w:rsidRDefault="00A9221E" w:rsidP="00A9221E">
      <w:pPr>
        <w:rPr>
          <w:rFonts w:eastAsia="Times New Roman" w:cstheme="minorHAnsi"/>
          <w:b/>
          <w:lang w:eastAsia="en-GB"/>
        </w:rPr>
      </w:pPr>
      <w:r>
        <w:rPr>
          <w:rFonts w:eastAsia="Times New Roman" w:cstheme="minorHAnsi"/>
          <w:b/>
          <w:lang w:eastAsia="en-GB"/>
        </w:rPr>
        <w:t>Monday 19</w:t>
      </w:r>
      <w:r w:rsidRPr="004A39B5">
        <w:rPr>
          <w:rFonts w:eastAsia="Times New Roman" w:cstheme="minorHAnsi"/>
          <w:b/>
          <w:vertAlign w:val="superscript"/>
          <w:lang w:eastAsia="en-GB"/>
        </w:rPr>
        <w:t>th</w:t>
      </w:r>
      <w:r>
        <w:rPr>
          <w:rFonts w:eastAsia="Times New Roman" w:cstheme="minorHAnsi"/>
          <w:b/>
          <w:lang w:eastAsia="en-GB"/>
        </w:rPr>
        <w:t xml:space="preserve"> May 2025 – 5.30 pm at the Motherwell Campus and via Zoom </w:t>
      </w:r>
    </w:p>
    <w:p w14:paraId="57710731" w14:textId="77777777" w:rsidR="00A9221E" w:rsidRDefault="00A9221E" w:rsidP="00A9221E">
      <w:pPr>
        <w:rPr>
          <w:rFonts w:eastAsia="Times New Roman" w:cstheme="minorHAnsi"/>
          <w:b/>
          <w:lang w:eastAsia="en-GB"/>
        </w:rPr>
      </w:pPr>
      <w:r>
        <w:rPr>
          <w:rFonts w:eastAsia="Times New Roman" w:cstheme="minorHAnsi"/>
          <w:b/>
          <w:lang w:eastAsia="en-GB"/>
        </w:rPr>
        <w:t>Present: Paula Blackadder, Moira Jarvie, Elaine Loudon, Barbara Philliben.</w:t>
      </w:r>
    </w:p>
    <w:p w14:paraId="262DC183" w14:textId="77777777" w:rsidR="00A9221E" w:rsidRDefault="00A9221E" w:rsidP="00A9221E">
      <w:pPr>
        <w:rPr>
          <w:rFonts w:eastAsia="Times New Roman" w:cstheme="minorHAnsi"/>
          <w:b/>
          <w:lang w:eastAsia="en-GB"/>
        </w:rPr>
      </w:pPr>
      <w:r>
        <w:rPr>
          <w:rFonts w:eastAsia="Times New Roman" w:cstheme="minorHAnsi"/>
          <w:b/>
          <w:lang w:eastAsia="en-GB"/>
        </w:rPr>
        <w:t xml:space="preserve">In Attendance: Ann Baxter, Ronnie Gilmour, Lynn MacKenzie and Penny Neish. RGP members were invited to attend for the Cumbernauld Nursery presentation and Keith Fulton joined the meeting for this item. </w:t>
      </w:r>
    </w:p>
    <w:p w14:paraId="446588D8" w14:textId="77777777" w:rsidR="00A9221E" w:rsidRDefault="00A9221E" w:rsidP="00A9221E">
      <w:pPr>
        <w:rPr>
          <w:rFonts w:eastAsia="Times New Roman" w:cstheme="minorHAnsi"/>
          <w:b/>
          <w:lang w:eastAsia="en-GB"/>
        </w:rPr>
      </w:pPr>
      <w:r>
        <w:rPr>
          <w:rFonts w:eastAsia="Times New Roman" w:cstheme="minorHAnsi"/>
          <w:b/>
          <w:lang w:eastAsia="en-GB"/>
        </w:rPr>
        <w:t>Via Zoom: Stella McManus, Elaine McKechnie, Diane McGill. Christopher Moore via i -phone.</w:t>
      </w:r>
    </w:p>
    <w:p w14:paraId="063FA089" w14:textId="77777777" w:rsidR="00A9221E" w:rsidRPr="009772DC" w:rsidRDefault="00A9221E" w:rsidP="00A9221E">
      <w:pPr>
        <w:keepNext/>
        <w:numPr>
          <w:ilvl w:val="0"/>
          <w:numId w:val="1"/>
        </w:numPr>
        <w:tabs>
          <w:tab w:val="left" w:pos="-1440"/>
          <w:tab w:val="num" w:pos="284"/>
          <w:tab w:val="left" w:pos="851"/>
          <w:tab w:val="num" w:pos="993"/>
          <w:tab w:val="right" w:pos="8789"/>
        </w:tabs>
        <w:spacing w:after="0" w:line="240" w:lineRule="auto"/>
        <w:ind w:left="0" w:firstLine="0"/>
        <w:outlineLvl w:val="1"/>
        <w:rPr>
          <w:rFonts w:eastAsia="Times New Roman" w:cstheme="minorHAnsi"/>
        </w:rPr>
      </w:pPr>
      <w:r w:rsidRPr="0061704E">
        <w:rPr>
          <w:rFonts w:eastAsia="Times New Roman" w:cstheme="minorHAnsi"/>
          <w:b/>
        </w:rPr>
        <w:t>Chair’s welcome</w:t>
      </w:r>
      <w:r>
        <w:rPr>
          <w:rFonts w:eastAsia="Times New Roman" w:cstheme="minorHAnsi"/>
          <w:b/>
        </w:rPr>
        <w:t xml:space="preserve">: </w:t>
      </w:r>
      <w:r w:rsidRPr="009772DC">
        <w:rPr>
          <w:rFonts w:eastAsia="Times New Roman" w:cstheme="minorHAnsi"/>
        </w:rPr>
        <w:t xml:space="preserve">Paula Blackadder welcomed everyone to the </w:t>
      </w:r>
      <w:r>
        <w:rPr>
          <w:rFonts w:eastAsia="Times New Roman" w:cstheme="minorHAnsi"/>
        </w:rPr>
        <w:t xml:space="preserve">spring/summer </w:t>
      </w:r>
      <w:r w:rsidRPr="009772DC">
        <w:rPr>
          <w:rFonts w:eastAsia="Times New Roman" w:cstheme="minorHAnsi"/>
        </w:rPr>
        <w:t>meeting of the Committee.</w:t>
      </w:r>
    </w:p>
    <w:p w14:paraId="51FE67FB" w14:textId="77777777" w:rsidR="00A9221E" w:rsidRPr="00BD4009" w:rsidRDefault="00A9221E" w:rsidP="00A9221E">
      <w:pPr>
        <w:keepNext/>
        <w:tabs>
          <w:tab w:val="left" w:pos="-1440"/>
          <w:tab w:val="num" w:pos="567"/>
          <w:tab w:val="left" w:pos="8220"/>
        </w:tabs>
        <w:spacing w:after="0" w:line="240" w:lineRule="auto"/>
        <w:ind w:left="720"/>
        <w:outlineLvl w:val="1"/>
        <w:rPr>
          <w:rFonts w:eastAsia="Times New Roman" w:cstheme="minorHAnsi"/>
          <w:b/>
        </w:rPr>
      </w:pPr>
      <w:r>
        <w:rPr>
          <w:rFonts w:eastAsia="Times New Roman" w:cstheme="minorHAnsi"/>
          <w:b/>
        </w:rPr>
        <w:tab/>
      </w:r>
    </w:p>
    <w:p w14:paraId="27E7FB93" w14:textId="77777777" w:rsidR="00A9221E" w:rsidRPr="00BD4009" w:rsidRDefault="00A9221E" w:rsidP="00A9221E">
      <w:pPr>
        <w:keepNext/>
        <w:tabs>
          <w:tab w:val="left" w:pos="-1440"/>
          <w:tab w:val="num" w:pos="284"/>
          <w:tab w:val="left" w:pos="851"/>
          <w:tab w:val="num" w:pos="993"/>
          <w:tab w:val="right" w:pos="8789"/>
        </w:tabs>
        <w:spacing w:after="0" w:line="240" w:lineRule="auto"/>
        <w:ind w:left="720" w:hanging="720"/>
        <w:outlineLvl w:val="1"/>
        <w:rPr>
          <w:rFonts w:eastAsia="Times New Roman" w:cstheme="minorHAnsi"/>
        </w:rPr>
      </w:pPr>
      <w:r w:rsidRPr="00BD4009">
        <w:rPr>
          <w:rFonts w:eastAsia="Times New Roman" w:cstheme="minorHAnsi"/>
          <w:b/>
        </w:rPr>
        <w:t>2.</w:t>
      </w:r>
      <w:r w:rsidRPr="00BD4009">
        <w:rPr>
          <w:rFonts w:eastAsia="Times New Roman" w:cstheme="minorHAnsi"/>
          <w:b/>
        </w:rPr>
        <w:tab/>
        <w:t>Apologies for Absence</w:t>
      </w:r>
      <w:r>
        <w:rPr>
          <w:rFonts w:eastAsia="Times New Roman" w:cstheme="minorHAnsi"/>
          <w:b/>
        </w:rPr>
        <w:t xml:space="preserve">: There </w:t>
      </w:r>
      <w:r w:rsidRPr="009772DC">
        <w:rPr>
          <w:rFonts w:eastAsia="Times New Roman" w:cstheme="minorHAnsi"/>
        </w:rPr>
        <w:t>were apologies from</w:t>
      </w:r>
      <w:r>
        <w:rPr>
          <w:rFonts w:eastAsia="Times New Roman" w:cstheme="minorHAnsi"/>
        </w:rPr>
        <w:t xml:space="preserve"> Ronnie Smith.</w:t>
      </w:r>
    </w:p>
    <w:p w14:paraId="09AB05C1" w14:textId="77777777" w:rsidR="00A9221E" w:rsidRPr="00BD4009" w:rsidRDefault="00A9221E" w:rsidP="00A9221E">
      <w:pPr>
        <w:keepNext/>
        <w:tabs>
          <w:tab w:val="left" w:pos="-1440"/>
          <w:tab w:val="num" w:pos="567"/>
          <w:tab w:val="left" w:pos="851"/>
          <w:tab w:val="right" w:pos="8789"/>
        </w:tabs>
        <w:spacing w:after="0" w:line="240" w:lineRule="auto"/>
        <w:jc w:val="both"/>
        <w:outlineLvl w:val="1"/>
        <w:rPr>
          <w:rFonts w:eastAsia="Times New Roman" w:cstheme="minorHAnsi"/>
          <w:b/>
        </w:rPr>
      </w:pPr>
    </w:p>
    <w:p w14:paraId="01087E4E" w14:textId="77777777" w:rsidR="00A9221E" w:rsidRPr="009772DC" w:rsidRDefault="00A9221E" w:rsidP="00A9221E">
      <w:pPr>
        <w:keepNext/>
        <w:tabs>
          <w:tab w:val="left" w:pos="-1440"/>
          <w:tab w:val="num" w:pos="284"/>
          <w:tab w:val="left" w:pos="851"/>
          <w:tab w:val="right" w:pos="8789"/>
        </w:tabs>
        <w:spacing w:after="0" w:line="240" w:lineRule="auto"/>
        <w:jc w:val="both"/>
        <w:outlineLvl w:val="1"/>
        <w:rPr>
          <w:rFonts w:eastAsia="Times New Roman" w:cstheme="minorHAnsi"/>
        </w:rPr>
      </w:pPr>
      <w:r w:rsidRPr="00BD4009">
        <w:rPr>
          <w:rFonts w:eastAsia="Times New Roman" w:cstheme="minorHAnsi"/>
          <w:b/>
        </w:rPr>
        <w:t>3.</w:t>
      </w:r>
      <w:r w:rsidRPr="00BD4009">
        <w:rPr>
          <w:rFonts w:eastAsia="Times New Roman" w:cstheme="minorHAnsi"/>
          <w:b/>
        </w:rPr>
        <w:tab/>
        <w:t>Declarations of Interest</w:t>
      </w:r>
      <w:r>
        <w:rPr>
          <w:rFonts w:eastAsia="Times New Roman" w:cstheme="minorHAnsi"/>
          <w:b/>
        </w:rPr>
        <w:t xml:space="preserve">: </w:t>
      </w:r>
      <w:r w:rsidRPr="009772DC">
        <w:rPr>
          <w:rFonts w:eastAsia="Times New Roman" w:cstheme="minorHAnsi"/>
        </w:rPr>
        <w:t xml:space="preserve">Ann Baxter declared that </w:t>
      </w:r>
      <w:r>
        <w:rPr>
          <w:rFonts w:eastAsia="Times New Roman" w:cstheme="minorHAnsi"/>
        </w:rPr>
        <w:t xml:space="preserve">she is a member </w:t>
      </w:r>
      <w:r w:rsidRPr="009772DC">
        <w:rPr>
          <w:rFonts w:eastAsia="Times New Roman" w:cstheme="minorHAnsi"/>
        </w:rPr>
        <w:t>of the AMCOL Board.</w:t>
      </w:r>
    </w:p>
    <w:p w14:paraId="3DE22ADC" w14:textId="77777777" w:rsidR="00A9221E" w:rsidRDefault="00A9221E" w:rsidP="00A9221E">
      <w:pPr>
        <w:keepNext/>
        <w:tabs>
          <w:tab w:val="left" w:pos="-1440"/>
          <w:tab w:val="num" w:pos="567"/>
          <w:tab w:val="left" w:pos="851"/>
          <w:tab w:val="right" w:pos="8789"/>
        </w:tabs>
        <w:spacing w:after="0" w:line="240" w:lineRule="auto"/>
        <w:jc w:val="both"/>
        <w:outlineLvl w:val="1"/>
        <w:rPr>
          <w:rFonts w:eastAsia="Times New Roman" w:cstheme="minorHAnsi"/>
          <w:b/>
        </w:rPr>
      </w:pPr>
    </w:p>
    <w:p w14:paraId="2893206D" w14:textId="77777777" w:rsidR="00A9221E" w:rsidRDefault="00A9221E" w:rsidP="00A9221E">
      <w:pPr>
        <w:keepNext/>
        <w:tabs>
          <w:tab w:val="left" w:pos="-1440"/>
          <w:tab w:val="left" w:pos="851"/>
          <w:tab w:val="left" w:pos="6946"/>
        </w:tabs>
        <w:spacing w:after="0" w:line="240" w:lineRule="auto"/>
        <w:jc w:val="both"/>
        <w:outlineLvl w:val="1"/>
        <w:rPr>
          <w:rFonts w:eastAsia="Times New Roman" w:cstheme="minorHAnsi"/>
          <w:b/>
        </w:rPr>
      </w:pPr>
      <w:r>
        <w:rPr>
          <w:rFonts w:eastAsia="Times New Roman" w:cstheme="minorHAnsi"/>
          <w:b/>
        </w:rPr>
        <w:t xml:space="preserve">4. Presentation on the Cumbernauld Nursery from </w:t>
      </w:r>
      <w:r w:rsidRPr="005E43BC">
        <w:rPr>
          <w:b/>
        </w:rPr>
        <w:t>Denise Penn and Sher Khalid- Ali</w:t>
      </w:r>
      <w:r w:rsidRPr="005E43BC">
        <w:rPr>
          <w:rFonts w:eastAsia="Times New Roman" w:cstheme="minorHAnsi"/>
          <w:b/>
        </w:rPr>
        <w:t>.</w:t>
      </w:r>
      <w:r>
        <w:rPr>
          <w:rFonts w:eastAsia="Times New Roman" w:cstheme="minorHAnsi"/>
          <w:b/>
        </w:rPr>
        <w:t xml:space="preserve"> </w:t>
      </w:r>
    </w:p>
    <w:p w14:paraId="2F4FC71F" w14:textId="77777777" w:rsidR="00A9221E" w:rsidRDefault="00A9221E" w:rsidP="00A9221E">
      <w:pPr>
        <w:keepNext/>
        <w:tabs>
          <w:tab w:val="left" w:pos="-1440"/>
          <w:tab w:val="left" w:pos="851"/>
          <w:tab w:val="left" w:pos="6946"/>
        </w:tabs>
        <w:spacing w:after="0" w:line="240" w:lineRule="auto"/>
        <w:jc w:val="both"/>
        <w:outlineLvl w:val="1"/>
        <w:rPr>
          <w:rFonts w:eastAsia="Times New Roman" w:cstheme="minorHAnsi"/>
          <w:b/>
        </w:rPr>
      </w:pPr>
    </w:p>
    <w:p w14:paraId="2296BBB7" w14:textId="77777777" w:rsidR="00A9221E" w:rsidRDefault="00A9221E" w:rsidP="00A9221E">
      <w:pPr>
        <w:keepNext/>
        <w:tabs>
          <w:tab w:val="left" w:pos="-1440"/>
          <w:tab w:val="left" w:pos="851"/>
          <w:tab w:val="left" w:pos="6946"/>
        </w:tabs>
        <w:spacing w:after="0" w:line="240" w:lineRule="auto"/>
        <w:jc w:val="both"/>
        <w:outlineLvl w:val="1"/>
        <w:rPr>
          <w:rFonts w:eastAsia="Times New Roman" w:cstheme="minorHAnsi"/>
          <w:b/>
        </w:rPr>
      </w:pPr>
      <w:r>
        <w:rPr>
          <w:rFonts w:eastAsia="Times New Roman" w:cstheme="minorHAnsi"/>
          <w:b/>
        </w:rPr>
        <w:t xml:space="preserve">4.1 Denise Penn and Sher Khalid- Ali gave a power point presentation to the Committee. Key elements were as follows: </w:t>
      </w:r>
    </w:p>
    <w:p w14:paraId="0BAC31F4" w14:textId="77777777" w:rsidR="00A9221E" w:rsidRDefault="00A9221E" w:rsidP="00A9221E">
      <w:pPr>
        <w:keepNext/>
        <w:tabs>
          <w:tab w:val="left" w:pos="-1440"/>
          <w:tab w:val="left" w:pos="851"/>
          <w:tab w:val="left" w:pos="6946"/>
        </w:tabs>
        <w:spacing w:after="0" w:line="240" w:lineRule="auto"/>
        <w:jc w:val="both"/>
        <w:outlineLvl w:val="1"/>
        <w:rPr>
          <w:rFonts w:eastAsia="Times New Roman" w:cstheme="minorHAnsi"/>
          <w:b/>
        </w:rPr>
      </w:pPr>
    </w:p>
    <w:p w14:paraId="68050247" w14:textId="77777777" w:rsidR="00A9221E" w:rsidRPr="0028548E" w:rsidRDefault="00A9221E" w:rsidP="00A9221E">
      <w:pPr>
        <w:pStyle w:val="ListParagraph"/>
        <w:keepNext/>
        <w:numPr>
          <w:ilvl w:val="0"/>
          <w:numId w:val="3"/>
        </w:numPr>
        <w:tabs>
          <w:tab w:val="left" w:pos="-1440"/>
          <w:tab w:val="left" w:pos="851"/>
          <w:tab w:val="left" w:pos="6946"/>
        </w:tabs>
        <w:spacing w:after="0" w:line="240" w:lineRule="auto"/>
        <w:jc w:val="both"/>
        <w:outlineLvl w:val="1"/>
        <w:rPr>
          <w:rFonts w:eastAsia="Times New Roman" w:cstheme="minorHAnsi"/>
          <w:b/>
        </w:rPr>
      </w:pPr>
      <w:r w:rsidRPr="0028548E">
        <w:rPr>
          <w:rFonts w:eastAsia="Times New Roman" w:cstheme="minorHAnsi"/>
        </w:rPr>
        <w:t>There is good leadership in the nursery</w:t>
      </w:r>
      <w:r>
        <w:rPr>
          <w:rFonts w:eastAsia="Times New Roman" w:cstheme="minorHAnsi"/>
        </w:rPr>
        <w:t>.</w:t>
      </w:r>
    </w:p>
    <w:p w14:paraId="2335572E" w14:textId="77777777" w:rsidR="00A9221E" w:rsidRPr="0028548E" w:rsidRDefault="00A9221E" w:rsidP="00A9221E">
      <w:pPr>
        <w:pStyle w:val="ListParagraph"/>
        <w:keepNext/>
        <w:numPr>
          <w:ilvl w:val="0"/>
          <w:numId w:val="2"/>
        </w:numPr>
        <w:tabs>
          <w:tab w:val="left" w:pos="-1440"/>
          <w:tab w:val="left" w:pos="851"/>
          <w:tab w:val="left" w:pos="6946"/>
        </w:tabs>
        <w:spacing w:after="0" w:line="240" w:lineRule="auto"/>
        <w:jc w:val="both"/>
        <w:outlineLvl w:val="1"/>
        <w:rPr>
          <w:rFonts w:eastAsia="Times New Roman" w:cstheme="minorHAnsi"/>
        </w:rPr>
      </w:pPr>
      <w:r w:rsidRPr="0028548E">
        <w:rPr>
          <w:rFonts w:eastAsia="Times New Roman" w:cstheme="minorHAnsi"/>
        </w:rPr>
        <w:t>The financial position has improved significantly</w:t>
      </w:r>
      <w:r>
        <w:rPr>
          <w:rFonts w:eastAsia="Times New Roman" w:cstheme="minorHAnsi"/>
        </w:rPr>
        <w:t>.</w:t>
      </w:r>
    </w:p>
    <w:p w14:paraId="505E3D14" w14:textId="77777777" w:rsidR="00A9221E" w:rsidRPr="0028548E" w:rsidRDefault="00A9221E" w:rsidP="00A9221E">
      <w:pPr>
        <w:pStyle w:val="ListParagraph"/>
        <w:keepNext/>
        <w:numPr>
          <w:ilvl w:val="0"/>
          <w:numId w:val="2"/>
        </w:numPr>
        <w:tabs>
          <w:tab w:val="left" w:pos="-1440"/>
          <w:tab w:val="left" w:pos="851"/>
          <w:tab w:val="left" w:pos="6946"/>
        </w:tabs>
        <w:spacing w:after="0" w:line="240" w:lineRule="auto"/>
        <w:jc w:val="both"/>
        <w:outlineLvl w:val="1"/>
        <w:rPr>
          <w:rFonts w:eastAsia="Times New Roman" w:cstheme="minorHAnsi"/>
        </w:rPr>
      </w:pPr>
      <w:r w:rsidRPr="0028548E">
        <w:rPr>
          <w:rFonts w:eastAsia="Times New Roman" w:cstheme="minorHAnsi"/>
        </w:rPr>
        <w:t>Staff have been willing to be flexible in their hours which has allowed provision until later in the day and over the holiday periods</w:t>
      </w:r>
      <w:r>
        <w:rPr>
          <w:rFonts w:eastAsia="Times New Roman" w:cstheme="minorHAnsi"/>
        </w:rPr>
        <w:t>.</w:t>
      </w:r>
    </w:p>
    <w:p w14:paraId="4A59F90A" w14:textId="77777777" w:rsidR="00A9221E" w:rsidRPr="0028548E" w:rsidRDefault="00A9221E" w:rsidP="00A9221E">
      <w:pPr>
        <w:pStyle w:val="ListParagraph"/>
        <w:keepNext/>
        <w:numPr>
          <w:ilvl w:val="0"/>
          <w:numId w:val="2"/>
        </w:numPr>
        <w:tabs>
          <w:tab w:val="left" w:pos="-1440"/>
          <w:tab w:val="left" w:pos="851"/>
          <w:tab w:val="left" w:pos="6946"/>
        </w:tabs>
        <w:spacing w:after="0" w:line="240" w:lineRule="auto"/>
        <w:jc w:val="both"/>
        <w:outlineLvl w:val="1"/>
        <w:rPr>
          <w:rFonts w:eastAsia="Times New Roman" w:cstheme="minorHAnsi"/>
        </w:rPr>
      </w:pPr>
      <w:r w:rsidRPr="0028548E">
        <w:rPr>
          <w:rFonts w:eastAsia="Times New Roman" w:cstheme="minorHAnsi"/>
        </w:rPr>
        <w:t>Staff have been able to support parents in applying to the Council for available nursery funds for parents and also to help them access further education</w:t>
      </w:r>
      <w:r>
        <w:rPr>
          <w:rFonts w:eastAsia="Times New Roman" w:cstheme="minorHAnsi"/>
        </w:rPr>
        <w:t>.</w:t>
      </w:r>
    </w:p>
    <w:p w14:paraId="78B3C720" w14:textId="77777777" w:rsidR="00A9221E" w:rsidRDefault="00A9221E" w:rsidP="00A9221E">
      <w:pPr>
        <w:pStyle w:val="ListParagraph"/>
        <w:keepNext/>
        <w:numPr>
          <w:ilvl w:val="0"/>
          <w:numId w:val="2"/>
        </w:numPr>
        <w:tabs>
          <w:tab w:val="left" w:pos="-1440"/>
          <w:tab w:val="left" w:pos="851"/>
          <w:tab w:val="left" w:pos="6946"/>
        </w:tabs>
        <w:spacing w:after="0" w:line="240" w:lineRule="auto"/>
        <w:jc w:val="both"/>
        <w:outlineLvl w:val="1"/>
        <w:rPr>
          <w:rFonts w:eastAsia="Times New Roman" w:cstheme="minorHAnsi"/>
        </w:rPr>
      </w:pPr>
      <w:r w:rsidRPr="0028548E">
        <w:rPr>
          <w:rFonts w:eastAsia="Times New Roman" w:cstheme="minorHAnsi"/>
        </w:rPr>
        <w:t>Social media is being used to promote the nursery and its services</w:t>
      </w:r>
      <w:r>
        <w:rPr>
          <w:rFonts w:eastAsia="Times New Roman" w:cstheme="minorHAnsi"/>
        </w:rPr>
        <w:t xml:space="preserve"> and there is a video which is </w:t>
      </w:r>
      <w:r w:rsidRPr="0045432F">
        <w:t>shortlisted for the Herald awards. SWOP days are being used to promote the nursery and parents</w:t>
      </w:r>
      <w:r>
        <w:rPr>
          <w:rFonts w:eastAsia="Times New Roman" w:cstheme="minorHAnsi"/>
        </w:rPr>
        <w:t xml:space="preserve"> </w:t>
      </w:r>
    </w:p>
    <w:p w14:paraId="23EB164E" w14:textId="77777777" w:rsidR="00A9221E" w:rsidRDefault="00A9221E" w:rsidP="00A9221E">
      <w:pPr>
        <w:keepNext/>
        <w:tabs>
          <w:tab w:val="left" w:pos="-1440"/>
          <w:tab w:val="left" w:pos="851"/>
          <w:tab w:val="left" w:pos="6946"/>
        </w:tabs>
        <w:spacing w:after="0" w:line="240" w:lineRule="auto"/>
        <w:jc w:val="both"/>
        <w:outlineLvl w:val="1"/>
        <w:rPr>
          <w:rFonts w:eastAsia="Times New Roman" w:cstheme="minorHAnsi"/>
          <w:b/>
        </w:rPr>
      </w:pPr>
    </w:p>
    <w:p w14:paraId="0CC37599" w14:textId="77777777" w:rsidR="00A9221E" w:rsidRPr="00300E43" w:rsidRDefault="00A9221E" w:rsidP="00A9221E">
      <w:pPr>
        <w:keepNext/>
        <w:tabs>
          <w:tab w:val="left" w:pos="-1440"/>
          <w:tab w:val="left" w:pos="851"/>
          <w:tab w:val="left" w:pos="6946"/>
        </w:tabs>
        <w:spacing w:after="0" w:line="240" w:lineRule="auto"/>
        <w:jc w:val="both"/>
        <w:outlineLvl w:val="1"/>
        <w:rPr>
          <w:rFonts w:eastAsia="Times New Roman" w:cstheme="minorHAnsi"/>
        </w:rPr>
      </w:pPr>
      <w:r w:rsidRPr="00300E43">
        <w:rPr>
          <w:rFonts w:eastAsia="Times New Roman" w:cstheme="minorHAnsi"/>
          <w:b/>
        </w:rPr>
        <w:t>4.2</w:t>
      </w:r>
      <w:r w:rsidRPr="00300E43">
        <w:rPr>
          <w:rFonts w:eastAsia="Times New Roman" w:cstheme="minorHAnsi"/>
        </w:rPr>
        <w:t xml:space="preserve"> The Chair thanked them for the presentation and the substantive improvements that had been made so far to the financial position and the availability of provision for children.</w:t>
      </w:r>
    </w:p>
    <w:p w14:paraId="41831818" w14:textId="77777777" w:rsidR="00A9221E" w:rsidRDefault="00A9221E" w:rsidP="00A9221E">
      <w:pPr>
        <w:keepNext/>
        <w:tabs>
          <w:tab w:val="left" w:pos="-1440"/>
          <w:tab w:val="left" w:pos="851"/>
          <w:tab w:val="left" w:pos="6946"/>
        </w:tabs>
        <w:spacing w:after="0" w:line="240" w:lineRule="auto"/>
        <w:jc w:val="both"/>
        <w:outlineLvl w:val="1"/>
        <w:rPr>
          <w:rFonts w:eastAsia="Times New Roman" w:cstheme="minorHAnsi"/>
          <w:b/>
        </w:rPr>
      </w:pPr>
    </w:p>
    <w:p w14:paraId="5D401C52" w14:textId="77777777" w:rsidR="00A9221E" w:rsidRPr="009772DC" w:rsidRDefault="00A9221E" w:rsidP="00A9221E">
      <w:pPr>
        <w:keepNext/>
        <w:tabs>
          <w:tab w:val="left" w:pos="-1440"/>
          <w:tab w:val="left" w:pos="851"/>
          <w:tab w:val="left" w:pos="6946"/>
        </w:tabs>
        <w:spacing w:after="0" w:line="240" w:lineRule="auto"/>
        <w:jc w:val="both"/>
        <w:outlineLvl w:val="1"/>
        <w:rPr>
          <w:rFonts w:eastAsia="Times New Roman" w:cstheme="minorHAnsi"/>
        </w:rPr>
      </w:pPr>
      <w:r>
        <w:rPr>
          <w:rFonts w:eastAsia="Times New Roman" w:cstheme="minorHAnsi"/>
          <w:b/>
        </w:rPr>
        <w:t>5</w:t>
      </w:r>
      <w:r w:rsidRPr="00BD4009">
        <w:rPr>
          <w:rFonts w:eastAsia="Times New Roman" w:cstheme="minorHAnsi"/>
          <w:b/>
        </w:rPr>
        <w:t xml:space="preserve">. </w:t>
      </w:r>
      <w:r>
        <w:rPr>
          <w:rFonts w:eastAsia="Times New Roman" w:cstheme="minorHAnsi"/>
          <w:b/>
        </w:rPr>
        <w:t xml:space="preserve"> Minutes of Meeting 24</w:t>
      </w:r>
      <w:r w:rsidRPr="00D440A7">
        <w:rPr>
          <w:rFonts w:eastAsia="Times New Roman" w:cstheme="minorHAnsi"/>
          <w:b/>
          <w:vertAlign w:val="superscript"/>
        </w:rPr>
        <w:t>th</w:t>
      </w:r>
      <w:r>
        <w:rPr>
          <w:rFonts w:eastAsia="Times New Roman" w:cstheme="minorHAnsi"/>
          <w:b/>
        </w:rPr>
        <w:t xml:space="preserve"> February 2025: </w:t>
      </w:r>
      <w:r w:rsidRPr="009772DC">
        <w:rPr>
          <w:rFonts w:eastAsia="Times New Roman" w:cstheme="minorHAnsi"/>
        </w:rPr>
        <w:t>The minute was approved</w:t>
      </w:r>
      <w:r>
        <w:rPr>
          <w:rFonts w:eastAsia="Times New Roman" w:cstheme="minorHAnsi"/>
        </w:rPr>
        <w:t>.</w:t>
      </w:r>
      <w:r w:rsidRPr="009772DC">
        <w:rPr>
          <w:rFonts w:eastAsia="Times New Roman" w:cstheme="minorHAnsi"/>
        </w:rPr>
        <w:t xml:space="preserve"> </w:t>
      </w:r>
    </w:p>
    <w:p w14:paraId="7F8B5A30" w14:textId="77777777" w:rsidR="00A9221E" w:rsidRDefault="00A9221E" w:rsidP="00A9221E">
      <w:pPr>
        <w:keepNext/>
        <w:tabs>
          <w:tab w:val="left" w:pos="-1440"/>
          <w:tab w:val="num" w:pos="567"/>
          <w:tab w:val="left" w:pos="851"/>
          <w:tab w:val="left" w:pos="6946"/>
        </w:tabs>
        <w:spacing w:after="0" w:line="240" w:lineRule="auto"/>
        <w:jc w:val="both"/>
        <w:outlineLvl w:val="1"/>
        <w:rPr>
          <w:rFonts w:eastAsia="Times New Roman" w:cstheme="minorHAnsi"/>
          <w:b/>
        </w:rPr>
      </w:pPr>
    </w:p>
    <w:p w14:paraId="200FF2ED" w14:textId="77777777" w:rsidR="00A9221E" w:rsidRDefault="00A9221E" w:rsidP="00A9221E">
      <w:pPr>
        <w:keepNext/>
        <w:tabs>
          <w:tab w:val="left" w:pos="-1440"/>
          <w:tab w:val="num" w:pos="567"/>
          <w:tab w:val="left" w:pos="851"/>
          <w:tab w:val="left" w:pos="7371"/>
        </w:tabs>
        <w:spacing w:after="0" w:line="240" w:lineRule="auto"/>
        <w:jc w:val="both"/>
        <w:outlineLvl w:val="1"/>
        <w:rPr>
          <w:rFonts w:eastAsia="Times New Roman" w:cstheme="minorHAnsi"/>
          <w:b/>
        </w:rPr>
      </w:pPr>
      <w:r>
        <w:rPr>
          <w:rFonts w:eastAsia="Times New Roman" w:cstheme="minorHAnsi"/>
          <w:b/>
        </w:rPr>
        <w:t>6. Matters Arising from the minutes:</w:t>
      </w:r>
    </w:p>
    <w:p w14:paraId="1EE741F2" w14:textId="77777777" w:rsidR="00A9221E" w:rsidRDefault="00A9221E" w:rsidP="00A9221E">
      <w:pPr>
        <w:keepNext/>
        <w:tabs>
          <w:tab w:val="left" w:pos="-1440"/>
          <w:tab w:val="num" w:pos="567"/>
          <w:tab w:val="left" w:pos="851"/>
          <w:tab w:val="left" w:pos="7371"/>
        </w:tabs>
        <w:spacing w:after="0" w:line="240" w:lineRule="auto"/>
        <w:jc w:val="both"/>
        <w:outlineLvl w:val="1"/>
        <w:rPr>
          <w:rFonts w:eastAsia="Times New Roman" w:cstheme="minorHAnsi"/>
          <w:b/>
        </w:rPr>
      </w:pPr>
    </w:p>
    <w:p w14:paraId="28D99E35" w14:textId="77777777" w:rsidR="00A9221E" w:rsidRDefault="00A9221E" w:rsidP="00A9221E">
      <w:pPr>
        <w:keepNext/>
        <w:tabs>
          <w:tab w:val="left" w:pos="-1440"/>
          <w:tab w:val="num" w:pos="567"/>
          <w:tab w:val="left" w:pos="851"/>
          <w:tab w:val="left" w:pos="7371"/>
        </w:tabs>
        <w:spacing w:after="0" w:line="240" w:lineRule="auto"/>
        <w:jc w:val="both"/>
        <w:outlineLvl w:val="1"/>
        <w:rPr>
          <w:rFonts w:eastAsia="Times New Roman" w:cstheme="minorHAnsi"/>
        </w:rPr>
      </w:pPr>
      <w:r>
        <w:rPr>
          <w:rFonts w:eastAsia="Times New Roman" w:cstheme="minorHAnsi"/>
          <w:b/>
        </w:rPr>
        <w:t xml:space="preserve"> 6.1 AMCOL Protocol: </w:t>
      </w:r>
      <w:r w:rsidRPr="00D440A7">
        <w:rPr>
          <w:rFonts w:eastAsia="Times New Roman" w:cstheme="minorHAnsi"/>
        </w:rPr>
        <w:t xml:space="preserve">Lynn </w:t>
      </w:r>
      <w:r w:rsidRPr="00AC1D90">
        <w:rPr>
          <w:rFonts w:eastAsia="Times New Roman" w:cstheme="minorHAnsi"/>
        </w:rPr>
        <w:t>M</w:t>
      </w:r>
      <w:r w:rsidR="008254D6" w:rsidRPr="00AC1D90">
        <w:rPr>
          <w:rFonts w:eastAsia="Times New Roman" w:cstheme="minorHAnsi"/>
        </w:rPr>
        <w:t>ac</w:t>
      </w:r>
      <w:r w:rsidRPr="00AC1D90">
        <w:rPr>
          <w:rFonts w:eastAsia="Times New Roman" w:cstheme="minorHAnsi"/>
        </w:rPr>
        <w:t xml:space="preserve">Kenzie </w:t>
      </w:r>
      <w:r w:rsidRPr="00D440A7">
        <w:rPr>
          <w:rFonts w:eastAsia="Times New Roman" w:cstheme="minorHAnsi"/>
        </w:rPr>
        <w:t xml:space="preserve">confirmed that the AMCOL protocol had been updated as requested by the Committee </w:t>
      </w:r>
      <w:r>
        <w:rPr>
          <w:rFonts w:eastAsia="Times New Roman" w:cstheme="minorHAnsi"/>
          <w:b/>
        </w:rPr>
        <w:t xml:space="preserve">– </w:t>
      </w:r>
      <w:r w:rsidRPr="00D440A7">
        <w:rPr>
          <w:rFonts w:eastAsia="Times New Roman" w:cstheme="minorHAnsi"/>
        </w:rPr>
        <w:t xml:space="preserve">4 weeks- notice would </w:t>
      </w:r>
      <w:r>
        <w:rPr>
          <w:rFonts w:eastAsia="Times New Roman" w:cstheme="minorHAnsi"/>
        </w:rPr>
        <w:t xml:space="preserve">now </w:t>
      </w:r>
      <w:r w:rsidRPr="00D440A7">
        <w:rPr>
          <w:rFonts w:eastAsia="Times New Roman" w:cstheme="minorHAnsi"/>
        </w:rPr>
        <w:t>be given for sums over £500k</w:t>
      </w:r>
      <w:r>
        <w:rPr>
          <w:rFonts w:eastAsia="Times New Roman" w:cstheme="minorHAnsi"/>
        </w:rPr>
        <w:t>. It was noted that £2 million that had been borrowed in February had been paid back to AMCOL.</w:t>
      </w:r>
    </w:p>
    <w:p w14:paraId="3F97210F" w14:textId="77777777" w:rsidR="00A9221E" w:rsidRDefault="00A9221E" w:rsidP="00A9221E">
      <w:pPr>
        <w:keepNext/>
        <w:tabs>
          <w:tab w:val="left" w:pos="-1440"/>
          <w:tab w:val="num" w:pos="567"/>
          <w:tab w:val="left" w:pos="851"/>
          <w:tab w:val="left" w:pos="7371"/>
        </w:tabs>
        <w:spacing w:after="0" w:line="240" w:lineRule="auto"/>
        <w:jc w:val="both"/>
        <w:outlineLvl w:val="1"/>
        <w:rPr>
          <w:rFonts w:eastAsia="Times New Roman" w:cstheme="minorHAnsi"/>
          <w:b/>
        </w:rPr>
      </w:pPr>
    </w:p>
    <w:p w14:paraId="23DC1312" w14:textId="77777777" w:rsidR="00A9221E" w:rsidRPr="00A9221E" w:rsidRDefault="00A9221E" w:rsidP="00A052F3">
      <w:pPr>
        <w:keepNext/>
        <w:tabs>
          <w:tab w:val="left" w:pos="-1440"/>
          <w:tab w:val="num" w:pos="567"/>
          <w:tab w:val="left" w:pos="851"/>
          <w:tab w:val="left" w:pos="7371"/>
        </w:tabs>
        <w:spacing w:after="0" w:line="240" w:lineRule="auto"/>
        <w:contextualSpacing/>
        <w:jc w:val="both"/>
        <w:outlineLvl w:val="1"/>
        <w:rPr>
          <w:rFonts w:eastAsia="Times New Roman" w:cstheme="minorHAnsi"/>
        </w:rPr>
      </w:pPr>
      <w:r>
        <w:rPr>
          <w:rFonts w:eastAsia="Times New Roman" w:cstheme="minorHAnsi"/>
          <w:b/>
        </w:rPr>
        <w:t xml:space="preserve">6.2 Treasury Management Policy: </w:t>
      </w:r>
      <w:r w:rsidRPr="00300E43">
        <w:rPr>
          <w:rFonts w:eastAsia="Times New Roman" w:cstheme="minorHAnsi"/>
        </w:rPr>
        <w:t>Lynn McKenzie informed the Committee that</w:t>
      </w:r>
      <w:r>
        <w:rPr>
          <w:rFonts w:eastAsia="Times New Roman" w:cstheme="minorHAnsi"/>
          <w:b/>
        </w:rPr>
        <w:t xml:space="preserve"> </w:t>
      </w:r>
      <w:r w:rsidRPr="00A9221E">
        <w:rPr>
          <w:rFonts w:eastAsia="Times New Roman" w:cstheme="minorHAnsi"/>
        </w:rPr>
        <w:t xml:space="preserve">the policy had been amended </w:t>
      </w:r>
      <w:r>
        <w:rPr>
          <w:rFonts w:eastAsia="Times New Roman" w:cstheme="minorHAnsi"/>
        </w:rPr>
        <w:t>to the Finance Committee recommending to the Board rather that approving decisions.</w:t>
      </w:r>
    </w:p>
    <w:p w14:paraId="4CD44C1D" w14:textId="77777777" w:rsidR="00A052F3" w:rsidRDefault="00A052F3" w:rsidP="00A052F3">
      <w:pPr>
        <w:keepNext/>
        <w:tabs>
          <w:tab w:val="left" w:pos="-1440"/>
          <w:tab w:val="num" w:pos="567"/>
          <w:tab w:val="left" w:pos="851"/>
          <w:tab w:val="left" w:pos="6946"/>
        </w:tabs>
        <w:spacing w:after="0" w:line="240" w:lineRule="auto"/>
        <w:contextualSpacing/>
        <w:jc w:val="both"/>
        <w:outlineLvl w:val="1"/>
        <w:rPr>
          <w:rFonts w:eastAsia="Times New Roman" w:cstheme="minorHAnsi"/>
          <w:b/>
        </w:rPr>
      </w:pPr>
    </w:p>
    <w:p w14:paraId="0778E5AE" w14:textId="77777777" w:rsidR="00A9221E" w:rsidRPr="00217AD7" w:rsidRDefault="00A9221E" w:rsidP="00A052F3">
      <w:pPr>
        <w:keepNext/>
        <w:tabs>
          <w:tab w:val="left" w:pos="-1440"/>
          <w:tab w:val="num" w:pos="567"/>
          <w:tab w:val="left" w:pos="851"/>
          <w:tab w:val="left" w:pos="6946"/>
        </w:tabs>
        <w:spacing w:after="0" w:line="240" w:lineRule="auto"/>
        <w:contextualSpacing/>
        <w:jc w:val="both"/>
        <w:outlineLvl w:val="1"/>
        <w:rPr>
          <w:rFonts w:eastAsia="Times New Roman" w:cstheme="minorHAnsi"/>
        </w:rPr>
      </w:pPr>
      <w:r>
        <w:rPr>
          <w:rFonts w:eastAsia="Times New Roman" w:cstheme="minorHAnsi"/>
          <w:b/>
        </w:rPr>
        <w:t>7.</w:t>
      </w:r>
      <w:r w:rsidR="00217AD7">
        <w:rPr>
          <w:rFonts w:eastAsia="Times New Roman" w:cstheme="minorHAnsi"/>
          <w:b/>
        </w:rPr>
        <w:t xml:space="preserve"> </w:t>
      </w:r>
      <w:r>
        <w:rPr>
          <w:rFonts w:eastAsia="Times New Roman" w:cstheme="minorHAnsi"/>
          <w:b/>
        </w:rPr>
        <w:t>RSB and Assigned College Update</w:t>
      </w:r>
      <w:r w:rsidR="00217AD7">
        <w:rPr>
          <w:rFonts w:eastAsia="Times New Roman" w:cstheme="minorHAnsi"/>
          <w:b/>
        </w:rPr>
        <w:t xml:space="preserve">: </w:t>
      </w:r>
      <w:r w:rsidR="00217AD7" w:rsidRPr="00217AD7">
        <w:rPr>
          <w:rFonts w:eastAsia="Times New Roman" w:cstheme="minorHAnsi"/>
        </w:rPr>
        <w:t>The Board Secretary informed the Committee that the</w:t>
      </w:r>
      <w:r>
        <w:rPr>
          <w:rFonts w:eastAsia="Times New Roman" w:cstheme="minorHAnsi"/>
          <w:b/>
        </w:rPr>
        <w:t xml:space="preserve"> </w:t>
      </w:r>
      <w:r w:rsidR="00217AD7" w:rsidRPr="00217AD7">
        <w:rPr>
          <w:rFonts w:eastAsia="Times New Roman" w:cstheme="minorHAnsi"/>
        </w:rPr>
        <w:t xml:space="preserve">Tripartite meeting with the RSB, the SFC and the Scottish Government was continuing to meet. There was a transition plan </w:t>
      </w:r>
      <w:r w:rsidR="00217AD7">
        <w:rPr>
          <w:rFonts w:eastAsia="Times New Roman" w:cstheme="minorHAnsi"/>
        </w:rPr>
        <w:t>which really depended on the Scottish Government</w:t>
      </w:r>
      <w:r w:rsidR="00A052F3">
        <w:rPr>
          <w:rFonts w:eastAsia="Times New Roman" w:cstheme="minorHAnsi"/>
        </w:rPr>
        <w:t xml:space="preserve"> (SG)</w:t>
      </w:r>
      <w:r w:rsidR="00217AD7">
        <w:rPr>
          <w:rFonts w:eastAsia="Times New Roman" w:cstheme="minorHAnsi"/>
        </w:rPr>
        <w:t xml:space="preserve">meeting its deadlines </w:t>
      </w:r>
      <w:r w:rsidR="00217AD7">
        <w:rPr>
          <w:rFonts w:eastAsia="Times New Roman" w:cstheme="minorHAnsi"/>
        </w:rPr>
        <w:lastRenderedPageBreak/>
        <w:t>particularly in regard to laying the statutory instrument which would dissolve the Lanarkshire Board and the GCRB. They had met the deadline of the 1</w:t>
      </w:r>
      <w:r w:rsidR="00217AD7" w:rsidRPr="00217AD7">
        <w:rPr>
          <w:rFonts w:eastAsia="Times New Roman" w:cstheme="minorHAnsi"/>
          <w:vertAlign w:val="superscript"/>
        </w:rPr>
        <w:t>st</w:t>
      </w:r>
      <w:r w:rsidR="00217AD7">
        <w:rPr>
          <w:rFonts w:eastAsia="Times New Roman" w:cstheme="minorHAnsi"/>
        </w:rPr>
        <w:t xml:space="preserve"> May and were on track for the Parliamentary Committee process followed by consideration of the full parliament. The deadline for the dissolution would be the 30</w:t>
      </w:r>
      <w:r w:rsidR="00217AD7" w:rsidRPr="00217AD7">
        <w:rPr>
          <w:rFonts w:eastAsia="Times New Roman" w:cstheme="minorHAnsi"/>
          <w:vertAlign w:val="superscript"/>
        </w:rPr>
        <w:t>th</w:t>
      </w:r>
      <w:r w:rsidR="00217AD7">
        <w:rPr>
          <w:rFonts w:eastAsia="Times New Roman" w:cstheme="minorHAnsi"/>
        </w:rPr>
        <w:t xml:space="preserve"> July 2025 and this would mean that there was no need this year for consolidated accounts with SLC as the Lanarkshire Board</w:t>
      </w:r>
      <w:r w:rsidR="00A052F3">
        <w:rPr>
          <w:rFonts w:eastAsia="Times New Roman" w:cstheme="minorHAnsi"/>
        </w:rPr>
        <w:t xml:space="preserve">/ the RSB </w:t>
      </w:r>
      <w:r w:rsidR="00217AD7">
        <w:rPr>
          <w:rFonts w:eastAsia="Times New Roman" w:cstheme="minorHAnsi"/>
        </w:rPr>
        <w:t>wou</w:t>
      </w:r>
      <w:r w:rsidR="00A052F3">
        <w:rPr>
          <w:rFonts w:eastAsia="Times New Roman" w:cstheme="minorHAnsi"/>
        </w:rPr>
        <w:t>ld not have been a “parent” for a full year. Audit Scotland had confirmed this at the ARC. So far, the dissolution of the RSB is on track.</w:t>
      </w:r>
    </w:p>
    <w:p w14:paraId="44100254" w14:textId="77777777" w:rsidR="00A9221E" w:rsidRDefault="00A9221E"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35361A3F" w14:textId="77777777" w:rsidR="00A052F3" w:rsidRDefault="00A9221E"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8</w:t>
      </w:r>
      <w:r w:rsidRPr="00E81D1C">
        <w:rPr>
          <w:rFonts w:eastAsia="Times New Roman" w:cstheme="minorHAnsi"/>
          <w:b/>
        </w:rPr>
        <w:t xml:space="preserve">. Head </w:t>
      </w:r>
      <w:r>
        <w:rPr>
          <w:rFonts w:eastAsia="Times New Roman" w:cstheme="minorHAnsi"/>
          <w:b/>
        </w:rPr>
        <w:t>o</w:t>
      </w:r>
      <w:r w:rsidRPr="00E81D1C">
        <w:rPr>
          <w:rFonts w:eastAsia="Times New Roman" w:cstheme="minorHAnsi"/>
          <w:b/>
        </w:rPr>
        <w:t xml:space="preserve">f Finance Report </w:t>
      </w:r>
      <w:r>
        <w:rPr>
          <w:rFonts w:eastAsia="Times New Roman" w:cstheme="minorHAnsi"/>
          <w:b/>
        </w:rPr>
        <w:t>to RSB Finance Committee</w:t>
      </w:r>
    </w:p>
    <w:p w14:paraId="7799B288" w14:textId="77777777" w:rsidR="00A052F3" w:rsidRDefault="00A052F3"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5E630ED4" w14:textId="77777777" w:rsidR="00A9221E" w:rsidRDefault="00A052F3"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8.1 </w:t>
      </w:r>
      <w:r w:rsidRPr="00A052F3">
        <w:rPr>
          <w:rFonts w:eastAsia="Times New Roman" w:cstheme="minorHAnsi"/>
        </w:rPr>
        <w:t>Elaine McKechnie presented her report to the Committee and highlighted the following:</w:t>
      </w:r>
      <w:r>
        <w:rPr>
          <w:rFonts w:eastAsia="Times New Roman" w:cstheme="minorHAnsi"/>
          <w:b/>
        </w:rPr>
        <w:t xml:space="preserve"> </w:t>
      </w:r>
      <w:r w:rsidR="00A9221E">
        <w:rPr>
          <w:rFonts w:eastAsia="Times New Roman" w:cstheme="minorHAnsi"/>
          <w:b/>
        </w:rPr>
        <w:t xml:space="preserve"> </w:t>
      </w:r>
    </w:p>
    <w:p w14:paraId="193CCBEF" w14:textId="77777777" w:rsidR="00A052F3" w:rsidRDefault="00A052F3"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4C685F66" w14:textId="77777777" w:rsidR="00A052F3" w:rsidRPr="00A052F3" w:rsidRDefault="00A052F3" w:rsidP="00A052F3">
      <w:pPr>
        <w:pStyle w:val="Default"/>
        <w:numPr>
          <w:ilvl w:val="0"/>
          <w:numId w:val="7"/>
        </w:numPr>
        <w:rPr>
          <w:rFonts w:asciiTheme="minorHAnsi" w:hAnsiTheme="minorHAnsi" w:cstheme="minorHAnsi"/>
          <w:sz w:val="22"/>
          <w:szCs w:val="22"/>
        </w:rPr>
      </w:pPr>
      <w:r w:rsidRPr="00A052F3">
        <w:rPr>
          <w:rFonts w:asciiTheme="minorHAnsi" w:hAnsiTheme="minorHAnsi" w:cstheme="minorHAnsi"/>
          <w:sz w:val="22"/>
          <w:szCs w:val="22"/>
        </w:rPr>
        <w:t xml:space="preserve">Management Accounts to 31 Mar 2025 </w:t>
      </w:r>
    </w:p>
    <w:p w14:paraId="5B20A225" w14:textId="77777777" w:rsidR="00A052F3" w:rsidRPr="00A052F3" w:rsidRDefault="00A052F3" w:rsidP="00A052F3">
      <w:pPr>
        <w:pStyle w:val="Default"/>
        <w:numPr>
          <w:ilvl w:val="0"/>
          <w:numId w:val="7"/>
        </w:numPr>
        <w:rPr>
          <w:rFonts w:asciiTheme="minorHAnsi" w:hAnsiTheme="minorHAnsi" w:cstheme="minorHAnsi"/>
          <w:sz w:val="22"/>
          <w:szCs w:val="22"/>
        </w:rPr>
      </w:pPr>
      <w:r w:rsidRPr="00A052F3">
        <w:rPr>
          <w:rFonts w:asciiTheme="minorHAnsi" w:hAnsiTheme="minorHAnsi" w:cstheme="minorHAnsi"/>
          <w:sz w:val="22"/>
          <w:szCs w:val="22"/>
        </w:rPr>
        <w:t xml:space="preserve">Cashflow Report </w:t>
      </w:r>
    </w:p>
    <w:p w14:paraId="0DF95A55" w14:textId="77777777" w:rsidR="00A052F3" w:rsidRPr="00A052F3" w:rsidRDefault="00A052F3" w:rsidP="00A052F3">
      <w:pPr>
        <w:pStyle w:val="Default"/>
        <w:numPr>
          <w:ilvl w:val="0"/>
          <w:numId w:val="7"/>
        </w:numPr>
        <w:rPr>
          <w:rFonts w:asciiTheme="minorHAnsi" w:hAnsiTheme="minorHAnsi" w:cstheme="minorHAnsi"/>
          <w:sz w:val="22"/>
          <w:szCs w:val="22"/>
        </w:rPr>
      </w:pPr>
      <w:r w:rsidRPr="00A052F3">
        <w:rPr>
          <w:rFonts w:asciiTheme="minorHAnsi" w:hAnsiTheme="minorHAnsi" w:cstheme="minorHAnsi"/>
          <w:sz w:val="22"/>
          <w:szCs w:val="22"/>
        </w:rPr>
        <w:t xml:space="preserve">Procurement quarterly update </w:t>
      </w:r>
    </w:p>
    <w:p w14:paraId="320B3025" w14:textId="77777777" w:rsidR="00A052F3" w:rsidRPr="00A052F3" w:rsidRDefault="00A052F3" w:rsidP="00A052F3">
      <w:pPr>
        <w:pStyle w:val="Default"/>
        <w:numPr>
          <w:ilvl w:val="0"/>
          <w:numId w:val="7"/>
        </w:numPr>
        <w:rPr>
          <w:rFonts w:asciiTheme="minorHAnsi" w:hAnsiTheme="minorHAnsi" w:cstheme="minorHAnsi"/>
          <w:sz w:val="22"/>
          <w:szCs w:val="22"/>
        </w:rPr>
      </w:pPr>
      <w:r w:rsidRPr="00A052F3">
        <w:rPr>
          <w:rFonts w:asciiTheme="minorHAnsi" w:hAnsiTheme="minorHAnsi" w:cstheme="minorHAnsi"/>
          <w:sz w:val="22"/>
          <w:szCs w:val="22"/>
        </w:rPr>
        <w:t xml:space="preserve">Facilities quarterly update </w:t>
      </w:r>
    </w:p>
    <w:p w14:paraId="7242B6EF" w14:textId="77777777" w:rsidR="00A052F3" w:rsidRPr="00A052F3" w:rsidRDefault="00A052F3" w:rsidP="00A052F3">
      <w:pPr>
        <w:pStyle w:val="Default"/>
        <w:numPr>
          <w:ilvl w:val="0"/>
          <w:numId w:val="7"/>
        </w:numPr>
        <w:rPr>
          <w:rFonts w:asciiTheme="minorHAnsi" w:hAnsiTheme="minorHAnsi" w:cstheme="minorHAnsi"/>
          <w:sz w:val="22"/>
          <w:szCs w:val="22"/>
        </w:rPr>
      </w:pPr>
      <w:r w:rsidRPr="00A052F3">
        <w:rPr>
          <w:rFonts w:asciiTheme="minorHAnsi" w:hAnsiTheme="minorHAnsi" w:cstheme="minorHAnsi"/>
          <w:sz w:val="22"/>
          <w:szCs w:val="22"/>
        </w:rPr>
        <w:t xml:space="preserve">Climate Change Action Team (CCAT) quarterly update </w:t>
      </w:r>
    </w:p>
    <w:p w14:paraId="0470D136" w14:textId="77777777" w:rsidR="00A052F3" w:rsidRPr="00A052F3" w:rsidRDefault="00A052F3" w:rsidP="00A052F3">
      <w:pPr>
        <w:pStyle w:val="Default"/>
        <w:numPr>
          <w:ilvl w:val="0"/>
          <w:numId w:val="7"/>
        </w:numPr>
        <w:rPr>
          <w:rFonts w:asciiTheme="minorHAnsi" w:hAnsiTheme="minorHAnsi" w:cstheme="minorHAnsi"/>
          <w:color w:val="FF0000"/>
          <w:sz w:val="22"/>
          <w:szCs w:val="22"/>
        </w:rPr>
      </w:pPr>
      <w:r w:rsidRPr="00A052F3">
        <w:rPr>
          <w:rFonts w:asciiTheme="minorHAnsi" w:hAnsiTheme="minorHAnsi" w:cstheme="minorHAnsi"/>
          <w:sz w:val="22"/>
          <w:szCs w:val="22"/>
        </w:rPr>
        <w:t xml:space="preserve">Voluntary Severance Scheme update </w:t>
      </w:r>
    </w:p>
    <w:p w14:paraId="7716A4C2" w14:textId="77777777" w:rsidR="00A052F3" w:rsidRPr="00A052F3" w:rsidRDefault="00A052F3" w:rsidP="00A052F3">
      <w:pPr>
        <w:pStyle w:val="Default"/>
        <w:numPr>
          <w:ilvl w:val="0"/>
          <w:numId w:val="7"/>
        </w:numPr>
        <w:rPr>
          <w:rFonts w:asciiTheme="minorHAnsi" w:hAnsiTheme="minorHAnsi" w:cstheme="minorHAnsi"/>
          <w:sz w:val="22"/>
          <w:szCs w:val="22"/>
        </w:rPr>
      </w:pPr>
      <w:r w:rsidRPr="00A052F3">
        <w:rPr>
          <w:rFonts w:asciiTheme="minorHAnsi" w:hAnsiTheme="minorHAnsi" w:cstheme="minorHAnsi"/>
          <w:sz w:val="22"/>
          <w:szCs w:val="22"/>
        </w:rPr>
        <w:t xml:space="preserve">Capital Expenditure Plan </w:t>
      </w:r>
    </w:p>
    <w:p w14:paraId="3ABBA3C2" w14:textId="77777777" w:rsidR="00A052F3" w:rsidRPr="00A052F3" w:rsidRDefault="00A052F3" w:rsidP="00A052F3">
      <w:pPr>
        <w:pStyle w:val="Default"/>
        <w:numPr>
          <w:ilvl w:val="0"/>
          <w:numId w:val="7"/>
        </w:numPr>
        <w:rPr>
          <w:rFonts w:asciiTheme="minorHAnsi" w:hAnsiTheme="minorHAnsi" w:cstheme="minorHAnsi"/>
          <w:sz w:val="22"/>
          <w:szCs w:val="22"/>
        </w:rPr>
      </w:pPr>
      <w:r w:rsidRPr="00A052F3">
        <w:rPr>
          <w:rFonts w:asciiTheme="minorHAnsi" w:hAnsiTheme="minorHAnsi" w:cstheme="minorHAnsi"/>
          <w:sz w:val="22"/>
          <w:szCs w:val="22"/>
        </w:rPr>
        <w:t xml:space="preserve">Legal Fee Analysis </w:t>
      </w:r>
    </w:p>
    <w:p w14:paraId="4B8617ED" w14:textId="77777777" w:rsidR="00A052F3" w:rsidRPr="00A052F3" w:rsidRDefault="00A052F3" w:rsidP="00A052F3">
      <w:pPr>
        <w:pStyle w:val="Default"/>
        <w:numPr>
          <w:ilvl w:val="0"/>
          <w:numId w:val="7"/>
        </w:numPr>
        <w:rPr>
          <w:rFonts w:asciiTheme="minorHAnsi" w:hAnsiTheme="minorHAnsi" w:cstheme="minorHAnsi"/>
          <w:sz w:val="22"/>
          <w:szCs w:val="22"/>
        </w:rPr>
      </w:pPr>
      <w:r w:rsidRPr="00A052F3">
        <w:rPr>
          <w:rFonts w:asciiTheme="minorHAnsi" w:hAnsiTheme="minorHAnsi" w:cstheme="minorHAnsi"/>
          <w:sz w:val="22"/>
          <w:szCs w:val="22"/>
        </w:rPr>
        <w:t xml:space="preserve">CLIC Innovate UK’ a progress update </w:t>
      </w:r>
    </w:p>
    <w:p w14:paraId="7250BFC1" w14:textId="77777777" w:rsidR="00A052F3" w:rsidRPr="00A052F3" w:rsidRDefault="00A052F3" w:rsidP="00A052F3">
      <w:pPr>
        <w:pStyle w:val="Default"/>
        <w:numPr>
          <w:ilvl w:val="0"/>
          <w:numId w:val="7"/>
        </w:numPr>
        <w:rPr>
          <w:rFonts w:asciiTheme="minorHAnsi" w:hAnsiTheme="minorHAnsi" w:cstheme="minorHAnsi"/>
          <w:sz w:val="22"/>
          <w:szCs w:val="22"/>
        </w:rPr>
      </w:pPr>
      <w:r w:rsidRPr="00A052F3">
        <w:rPr>
          <w:rFonts w:asciiTheme="minorHAnsi" w:hAnsiTheme="minorHAnsi" w:cstheme="minorHAnsi"/>
          <w:sz w:val="22"/>
          <w:szCs w:val="22"/>
        </w:rPr>
        <w:t xml:space="preserve">Draft Budget 25-26 </w:t>
      </w:r>
    </w:p>
    <w:p w14:paraId="1ED93518" w14:textId="77777777" w:rsidR="00A052F3" w:rsidRPr="00A052F3" w:rsidRDefault="00A052F3" w:rsidP="00A052F3">
      <w:pPr>
        <w:pStyle w:val="Default"/>
        <w:numPr>
          <w:ilvl w:val="0"/>
          <w:numId w:val="7"/>
        </w:numPr>
        <w:rPr>
          <w:rFonts w:asciiTheme="minorHAnsi" w:hAnsiTheme="minorHAnsi" w:cstheme="minorHAnsi"/>
          <w:sz w:val="22"/>
          <w:szCs w:val="22"/>
        </w:rPr>
      </w:pPr>
      <w:r w:rsidRPr="00A052F3">
        <w:rPr>
          <w:rFonts w:asciiTheme="minorHAnsi" w:hAnsiTheme="minorHAnsi" w:cstheme="minorHAnsi"/>
          <w:sz w:val="22"/>
          <w:szCs w:val="22"/>
        </w:rPr>
        <w:t xml:space="preserve">Mid-Year review and supporting commentary </w:t>
      </w:r>
    </w:p>
    <w:p w14:paraId="0DD69571" w14:textId="77777777" w:rsidR="00A052F3" w:rsidRDefault="00A052F3">
      <w:pPr>
        <w:pStyle w:val="Default"/>
        <w:rPr>
          <w:sz w:val="22"/>
          <w:szCs w:val="22"/>
        </w:rPr>
      </w:pPr>
    </w:p>
    <w:p w14:paraId="7C2FBA9B" w14:textId="77777777" w:rsidR="00A052F3" w:rsidRPr="00A052F3" w:rsidRDefault="00A052F3"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8.2 </w:t>
      </w:r>
      <w:r w:rsidRPr="00A052F3">
        <w:rPr>
          <w:rFonts w:eastAsia="Times New Roman" w:cstheme="minorHAnsi"/>
        </w:rPr>
        <w:t xml:space="preserve">The Chair asked her about Windows 11 and Elaine McKechnie confirmed that SLC had </w:t>
      </w:r>
      <w:r>
        <w:rPr>
          <w:rFonts w:eastAsia="Times New Roman" w:cstheme="minorHAnsi"/>
        </w:rPr>
        <w:t xml:space="preserve">a plan for this </w:t>
      </w:r>
      <w:r w:rsidR="00097F9D">
        <w:rPr>
          <w:rFonts w:eastAsia="Times New Roman" w:cstheme="minorHAnsi"/>
        </w:rPr>
        <w:t>that would deliver the required updates. The Chair thanked her for her report.</w:t>
      </w:r>
    </w:p>
    <w:p w14:paraId="4E16D31B" w14:textId="77777777" w:rsidR="00A9221E" w:rsidRDefault="00A9221E"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5CAD83F4" w14:textId="77777777" w:rsidR="00A9221E" w:rsidRDefault="00A9221E"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9. Financial Sustainability</w:t>
      </w:r>
      <w:r>
        <w:rPr>
          <w:rFonts w:eastAsia="Times New Roman" w:cstheme="minorHAnsi"/>
          <w:b/>
        </w:rPr>
        <w:tab/>
        <w:t xml:space="preserve"> </w:t>
      </w:r>
    </w:p>
    <w:p w14:paraId="07AC1CFB" w14:textId="77777777" w:rsidR="00A9221E" w:rsidRDefault="00A9221E"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70E08DE4" w14:textId="77777777" w:rsidR="00552B4B" w:rsidRDefault="00A9221E" w:rsidP="00552B4B">
      <w:pPr>
        <w:tabs>
          <w:tab w:val="left" w:pos="0"/>
          <w:tab w:val="num" w:pos="1134"/>
          <w:tab w:val="left" w:pos="6946"/>
          <w:tab w:val="left" w:pos="7797"/>
          <w:tab w:val="left" w:pos="7938"/>
          <w:tab w:val="right" w:pos="8789"/>
        </w:tabs>
        <w:spacing w:after="0" w:line="240" w:lineRule="auto"/>
        <w:ind w:right="95"/>
        <w:jc w:val="both"/>
        <w:rPr>
          <w:rFonts w:eastAsia="Times New Roman" w:cstheme="minorHAnsi"/>
          <w:b/>
        </w:rPr>
      </w:pPr>
      <w:r>
        <w:rPr>
          <w:rFonts w:eastAsia="Times New Roman" w:cstheme="minorHAnsi"/>
          <w:b/>
        </w:rPr>
        <w:t>9.1 NCL Cash Flow Management</w:t>
      </w:r>
      <w:r w:rsidR="00097F9D">
        <w:rPr>
          <w:rFonts w:eastAsia="Times New Roman" w:cstheme="minorHAnsi"/>
          <w:b/>
        </w:rPr>
        <w:t xml:space="preserve">. Lynn McKenzie updated the Committee </w:t>
      </w:r>
      <w:r w:rsidR="006C17B9">
        <w:rPr>
          <w:rFonts w:eastAsia="Times New Roman" w:cstheme="minorHAnsi"/>
          <w:b/>
        </w:rPr>
        <w:t xml:space="preserve">as follows: </w:t>
      </w:r>
    </w:p>
    <w:p w14:paraId="71B05352" w14:textId="77777777" w:rsidR="00552B4B" w:rsidRDefault="00552B4B" w:rsidP="00552B4B">
      <w:pPr>
        <w:tabs>
          <w:tab w:val="left" w:pos="0"/>
          <w:tab w:val="num" w:pos="1134"/>
          <w:tab w:val="left" w:pos="6946"/>
          <w:tab w:val="left" w:pos="7797"/>
          <w:tab w:val="left" w:pos="7938"/>
          <w:tab w:val="right" w:pos="8789"/>
        </w:tabs>
        <w:spacing w:after="0" w:line="240" w:lineRule="auto"/>
        <w:ind w:right="95"/>
        <w:jc w:val="both"/>
        <w:rPr>
          <w:rFonts w:eastAsia="Times New Roman" w:cstheme="minorHAnsi"/>
        </w:rPr>
      </w:pPr>
    </w:p>
    <w:p w14:paraId="1479556C" w14:textId="77777777" w:rsidR="00A9221E" w:rsidRPr="00552B4B" w:rsidRDefault="006C17B9" w:rsidP="006C17B9">
      <w:pPr>
        <w:tabs>
          <w:tab w:val="left" w:pos="0"/>
          <w:tab w:val="num" w:pos="1134"/>
          <w:tab w:val="left" w:pos="6946"/>
          <w:tab w:val="left" w:pos="7797"/>
          <w:tab w:val="left" w:pos="7938"/>
          <w:tab w:val="right" w:pos="8789"/>
        </w:tabs>
        <w:spacing w:after="0" w:line="240" w:lineRule="auto"/>
        <w:ind w:right="96"/>
        <w:jc w:val="both"/>
        <w:rPr>
          <w:rFonts w:eastAsia="Times New Roman" w:cstheme="minorHAnsi"/>
        </w:rPr>
      </w:pPr>
      <w:r w:rsidRPr="006C17B9">
        <w:rPr>
          <w:rFonts w:eastAsia="Times New Roman" w:cstheme="minorHAnsi"/>
          <w:b/>
        </w:rPr>
        <w:t>9.1.1</w:t>
      </w:r>
      <w:r>
        <w:rPr>
          <w:rFonts w:eastAsia="Times New Roman" w:cstheme="minorHAnsi"/>
        </w:rPr>
        <w:t xml:space="preserve"> </w:t>
      </w:r>
      <w:r w:rsidR="00552B4B" w:rsidRPr="00552B4B">
        <w:rPr>
          <w:rFonts w:eastAsia="Times New Roman" w:cstheme="minorHAnsi"/>
        </w:rPr>
        <w:t xml:space="preserve">Cash flow continues to be a major issue and there are ongoing discussions with the SFC </w:t>
      </w:r>
      <w:r w:rsidR="00552B4B">
        <w:rPr>
          <w:rFonts w:eastAsia="Times New Roman" w:cstheme="minorHAnsi"/>
        </w:rPr>
        <w:t xml:space="preserve">about funds. The key issue is that NCL is having to get frontloaded funds from the SFC </w:t>
      </w:r>
      <w:r>
        <w:rPr>
          <w:rFonts w:eastAsia="Times New Roman" w:cstheme="minorHAnsi"/>
        </w:rPr>
        <w:t>in order to manage cash flow at the start of the year and this creates a problem at the end of the year and this will go on unless there is a resolution to the financial position. There is discussion with the SFC about last year’s £4.5 million loan from the SFC.</w:t>
      </w:r>
    </w:p>
    <w:p w14:paraId="0DCEC19E" w14:textId="77777777" w:rsidR="00552B4B" w:rsidRDefault="00552B4B" w:rsidP="00552B4B">
      <w:pPr>
        <w:spacing w:after="0" w:line="216" w:lineRule="auto"/>
        <w:ind w:left="806"/>
        <w:contextualSpacing/>
        <w:rPr>
          <w:rFonts w:eastAsia="Calibri" w:hAnsi="Calibri" w:cs="Calibri"/>
          <w:color w:val="000000" w:themeColor="text1"/>
          <w:kern w:val="24"/>
          <w:lang w:val="en-US" w:eastAsia="en-GB"/>
        </w:rPr>
      </w:pPr>
    </w:p>
    <w:p w14:paraId="4FE67269" w14:textId="77777777" w:rsidR="00552B4B" w:rsidRPr="00552B4B" w:rsidRDefault="006C17B9" w:rsidP="00552B4B">
      <w:pPr>
        <w:spacing w:after="0" w:line="216" w:lineRule="auto"/>
        <w:ind w:left="806" w:hanging="806"/>
        <w:contextualSpacing/>
        <w:rPr>
          <w:rFonts w:ascii="Times New Roman" w:eastAsia="Times New Roman" w:hAnsi="Times New Roman" w:cs="Times New Roman"/>
          <w:lang w:eastAsia="en-GB"/>
        </w:rPr>
      </w:pPr>
      <w:r w:rsidRPr="006C17B9">
        <w:rPr>
          <w:rFonts w:eastAsia="Calibri" w:hAnsi="Calibri" w:cs="Calibri"/>
          <w:b/>
          <w:color w:val="000000" w:themeColor="text1"/>
          <w:kern w:val="24"/>
          <w:lang w:val="en-US" w:eastAsia="en-GB"/>
        </w:rPr>
        <w:t>9.1.2</w:t>
      </w:r>
      <w:r>
        <w:rPr>
          <w:rFonts w:eastAsia="Calibri" w:hAnsi="Calibri" w:cs="Calibri"/>
          <w:color w:val="000000" w:themeColor="text1"/>
          <w:kern w:val="24"/>
          <w:lang w:val="en-US" w:eastAsia="en-GB"/>
        </w:rPr>
        <w:t xml:space="preserve"> </w:t>
      </w:r>
      <w:r w:rsidR="00552B4B" w:rsidRPr="00552B4B">
        <w:rPr>
          <w:rFonts w:eastAsia="Calibri" w:hAnsi="Calibri" w:cs="Calibri"/>
          <w:color w:val="000000" w:themeColor="text1"/>
          <w:kern w:val="24"/>
          <w:lang w:val="en-US" w:eastAsia="en-GB"/>
        </w:rPr>
        <w:t>Key mitigating actions planned to </w:t>
      </w:r>
      <w:proofErr w:type="spellStart"/>
      <w:r w:rsidR="00552B4B" w:rsidRPr="00552B4B">
        <w:rPr>
          <w:rFonts w:eastAsia="Calibri" w:hAnsi="Calibri" w:cs="Calibri"/>
          <w:color w:val="000000" w:themeColor="text1"/>
          <w:kern w:val="24"/>
          <w:lang w:val="en-US" w:eastAsia="en-GB"/>
        </w:rPr>
        <w:t>optimise</w:t>
      </w:r>
      <w:proofErr w:type="spellEnd"/>
      <w:r w:rsidR="00552B4B" w:rsidRPr="00552B4B">
        <w:rPr>
          <w:rFonts w:eastAsia="Calibri" w:hAnsi="Calibri" w:cs="Calibri"/>
          <w:color w:val="000000" w:themeColor="text1"/>
          <w:kern w:val="24"/>
          <w:lang w:val="en-US" w:eastAsia="en-GB"/>
        </w:rPr>
        <w:t> cashflow:</w:t>
      </w:r>
    </w:p>
    <w:p w14:paraId="56BFFFD5" w14:textId="77777777" w:rsidR="006C17B9" w:rsidRDefault="006C17B9" w:rsidP="00552B4B">
      <w:pPr>
        <w:spacing w:after="0" w:line="216" w:lineRule="auto"/>
        <w:contextualSpacing/>
        <w:rPr>
          <w:rFonts w:eastAsia="Calibri" w:hAnsi="Calibri" w:cs="Calibri"/>
          <w:color w:val="000000" w:themeColor="text1"/>
          <w:kern w:val="24"/>
          <w:lang w:val="en-US" w:eastAsia="en-GB"/>
        </w:rPr>
      </w:pPr>
    </w:p>
    <w:p w14:paraId="1EC6787B" w14:textId="77777777" w:rsidR="00552B4B" w:rsidRPr="00D82354" w:rsidRDefault="00552B4B" w:rsidP="006C17B9">
      <w:pPr>
        <w:pStyle w:val="ListParagraph"/>
        <w:numPr>
          <w:ilvl w:val="0"/>
          <w:numId w:val="9"/>
        </w:numPr>
        <w:spacing w:after="0" w:line="216" w:lineRule="auto"/>
        <w:rPr>
          <w:rFonts w:ascii="Calibri" w:eastAsia="Times New Roman" w:hAnsi="Calibri" w:cs="Calibri"/>
          <w:lang w:eastAsia="en-GB"/>
        </w:rPr>
      </w:pPr>
      <w:r w:rsidRPr="00D82354">
        <w:rPr>
          <w:rFonts w:ascii="Calibri" w:eastAsia="Calibri" w:hAnsi="Calibri" w:cs="Calibri"/>
          <w:color w:val="000000" w:themeColor="text1"/>
          <w:kern w:val="24"/>
          <w:lang w:val="en-US" w:eastAsia="en-GB"/>
        </w:rPr>
        <w:t>SFC Support: deferred repayment £4.5m</w:t>
      </w:r>
      <w:r w:rsidR="006C17B9" w:rsidRPr="00D82354">
        <w:rPr>
          <w:rFonts w:ascii="Calibri" w:eastAsia="Calibri" w:hAnsi="Calibri" w:cs="Calibri"/>
          <w:color w:val="000000" w:themeColor="text1"/>
          <w:kern w:val="24"/>
          <w:lang w:val="en-US" w:eastAsia="en-GB"/>
        </w:rPr>
        <w:t xml:space="preserve"> as noted above</w:t>
      </w:r>
      <w:r w:rsidRPr="00D82354">
        <w:rPr>
          <w:rFonts w:ascii="Calibri" w:eastAsia="Calibri" w:hAnsi="Calibri" w:cs="Calibri"/>
          <w:color w:val="000000" w:themeColor="text1"/>
          <w:kern w:val="24"/>
          <w:lang w:val="en-US" w:eastAsia="en-GB"/>
        </w:rPr>
        <w:t>. Support currently required at all AY/FY junctures.</w:t>
      </w:r>
    </w:p>
    <w:p w14:paraId="3F08C1F4" w14:textId="77777777" w:rsidR="00552B4B" w:rsidRPr="00D82354" w:rsidRDefault="00552B4B" w:rsidP="006C17B9">
      <w:pPr>
        <w:pStyle w:val="ListParagraph"/>
        <w:numPr>
          <w:ilvl w:val="0"/>
          <w:numId w:val="9"/>
        </w:numPr>
        <w:spacing w:after="0" w:line="216" w:lineRule="auto"/>
        <w:rPr>
          <w:rFonts w:ascii="Calibri" w:eastAsia="Times New Roman" w:hAnsi="Calibri" w:cs="Calibri"/>
          <w:lang w:eastAsia="en-GB"/>
        </w:rPr>
      </w:pPr>
      <w:r w:rsidRPr="00D82354">
        <w:rPr>
          <w:rFonts w:ascii="Calibri" w:eastAsia="Calibri" w:hAnsi="Calibri" w:cs="Calibri"/>
          <w:color w:val="000000" w:themeColor="text1"/>
          <w:kern w:val="24"/>
          <w:lang w:val="en-US" w:eastAsia="en-GB"/>
        </w:rPr>
        <w:t xml:space="preserve">Front-load </w:t>
      </w:r>
      <w:r w:rsidR="006C17B9" w:rsidRPr="00D82354">
        <w:rPr>
          <w:rFonts w:ascii="Calibri" w:eastAsia="Calibri" w:hAnsi="Calibri" w:cs="Calibri"/>
          <w:color w:val="000000" w:themeColor="text1"/>
          <w:kern w:val="24"/>
          <w:lang w:val="en-US" w:eastAsia="en-GB"/>
        </w:rPr>
        <w:t xml:space="preserve">SFC </w:t>
      </w:r>
      <w:r w:rsidRPr="00D82354">
        <w:rPr>
          <w:rFonts w:ascii="Calibri" w:eastAsia="Calibri" w:hAnsi="Calibri" w:cs="Calibri"/>
          <w:color w:val="000000" w:themeColor="text1"/>
          <w:kern w:val="24"/>
          <w:lang w:val="en-US" w:eastAsia="en-GB"/>
        </w:rPr>
        <w:t xml:space="preserve">drawdown </w:t>
      </w:r>
      <w:r w:rsidR="006C17B9" w:rsidRPr="00D82354">
        <w:rPr>
          <w:rFonts w:ascii="Calibri" w:eastAsia="Calibri" w:hAnsi="Calibri" w:cs="Calibri"/>
          <w:color w:val="000000" w:themeColor="text1"/>
          <w:kern w:val="24"/>
          <w:lang w:val="en-US" w:eastAsia="en-GB"/>
        </w:rPr>
        <w:t xml:space="preserve">in </w:t>
      </w:r>
      <w:r w:rsidRPr="00D82354">
        <w:rPr>
          <w:rFonts w:ascii="Calibri" w:eastAsia="Calibri" w:hAnsi="Calibri" w:cs="Calibri"/>
          <w:color w:val="000000" w:themeColor="text1"/>
          <w:kern w:val="24"/>
          <w:lang w:val="en-US" w:eastAsia="en-GB"/>
        </w:rPr>
        <w:t xml:space="preserve">March and July indefinitely.  </w:t>
      </w:r>
      <w:r w:rsidR="006C17B9" w:rsidRPr="00D82354">
        <w:rPr>
          <w:rFonts w:ascii="Calibri" w:eastAsia="Calibri" w:hAnsi="Calibri" w:cs="Calibri"/>
          <w:color w:val="000000" w:themeColor="text1"/>
          <w:kern w:val="24"/>
          <w:lang w:val="en-US" w:eastAsia="en-GB"/>
        </w:rPr>
        <w:t xml:space="preserve">It was noted that there was an </w:t>
      </w:r>
      <w:r w:rsidRPr="00D82354">
        <w:rPr>
          <w:rFonts w:ascii="Calibri" w:eastAsia="Calibri" w:hAnsi="Calibri" w:cs="Calibri"/>
          <w:color w:val="000000" w:themeColor="text1"/>
          <w:kern w:val="24"/>
          <w:lang w:val="en-US" w:eastAsia="en-GB"/>
        </w:rPr>
        <w:t xml:space="preserve">£11m drawn down in August 2024, </w:t>
      </w:r>
      <w:r w:rsidR="006C17B9" w:rsidRPr="00D82354">
        <w:rPr>
          <w:rFonts w:ascii="Calibri" w:eastAsia="Calibri" w:hAnsi="Calibri" w:cs="Calibri"/>
          <w:color w:val="000000" w:themeColor="text1"/>
          <w:kern w:val="24"/>
          <w:lang w:val="en-US" w:eastAsia="en-GB"/>
        </w:rPr>
        <w:t xml:space="preserve">a </w:t>
      </w:r>
      <w:r w:rsidRPr="00D82354">
        <w:rPr>
          <w:rFonts w:ascii="Calibri" w:eastAsia="Calibri" w:hAnsi="Calibri" w:cs="Calibri"/>
          <w:color w:val="000000" w:themeColor="text1"/>
          <w:kern w:val="24"/>
          <w:lang w:val="en-US" w:eastAsia="en-GB"/>
        </w:rPr>
        <w:t>£4.5m advance March 2025</w:t>
      </w:r>
      <w:r w:rsidR="006C17B9" w:rsidRPr="00D82354">
        <w:rPr>
          <w:rFonts w:ascii="Calibri" w:eastAsia="Calibri" w:hAnsi="Calibri" w:cs="Calibri"/>
          <w:color w:val="000000" w:themeColor="text1"/>
          <w:kern w:val="24"/>
          <w:lang w:val="en-US" w:eastAsia="en-GB"/>
        </w:rPr>
        <w:t xml:space="preserve"> and a</w:t>
      </w:r>
      <w:r w:rsidRPr="00D82354">
        <w:rPr>
          <w:rFonts w:ascii="Calibri" w:eastAsia="Calibri" w:hAnsi="Calibri" w:cs="Calibri"/>
          <w:color w:val="000000" w:themeColor="text1"/>
          <w:kern w:val="24"/>
          <w:lang w:val="en-US" w:eastAsia="en-GB"/>
        </w:rPr>
        <w:t xml:space="preserve"> further £3m requested June/July 2025.  Finance Committee advised May. </w:t>
      </w:r>
    </w:p>
    <w:p w14:paraId="4E057B1E" w14:textId="77777777" w:rsidR="00552B4B" w:rsidRPr="00D82354" w:rsidRDefault="006C17B9" w:rsidP="006C17B9">
      <w:pPr>
        <w:pStyle w:val="ListParagraph"/>
        <w:numPr>
          <w:ilvl w:val="0"/>
          <w:numId w:val="9"/>
        </w:numPr>
        <w:spacing w:after="0" w:line="216" w:lineRule="auto"/>
        <w:rPr>
          <w:rFonts w:ascii="Calibri" w:eastAsia="Times New Roman" w:hAnsi="Calibri" w:cs="Calibri"/>
          <w:lang w:eastAsia="en-GB"/>
        </w:rPr>
      </w:pPr>
      <w:r w:rsidRPr="00D82354">
        <w:rPr>
          <w:rFonts w:ascii="Calibri" w:eastAsia="Calibri" w:hAnsi="Calibri" w:cs="Calibri"/>
          <w:color w:val="000000" w:themeColor="text1"/>
          <w:kern w:val="24"/>
          <w:lang w:val="en-US" w:eastAsia="en-GB"/>
        </w:rPr>
        <w:t xml:space="preserve">In </w:t>
      </w:r>
      <w:r w:rsidR="00552B4B" w:rsidRPr="00D82354">
        <w:rPr>
          <w:rFonts w:ascii="Calibri" w:eastAsia="Calibri" w:hAnsi="Calibri" w:cs="Calibri"/>
          <w:color w:val="000000" w:themeColor="text1"/>
          <w:kern w:val="24"/>
          <w:lang w:val="en-US" w:eastAsia="en-GB"/>
        </w:rPr>
        <w:t xml:space="preserve">June 2025 </w:t>
      </w:r>
      <w:proofErr w:type="spellStart"/>
      <w:r w:rsidR="00552B4B" w:rsidRPr="00D82354">
        <w:rPr>
          <w:rFonts w:ascii="Calibri" w:eastAsia="Calibri" w:hAnsi="Calibri" w:cs="Calibri"/>
          <w:color w:val="000000" w:themeColor="text1"/>
          <w:kern w:val="24"/>
          <w:lang w:val="en-US" w:eastAsia="en-GB"/>
        </w:rPr>
        <w:t>Amcol</w:t>
      </w:r>
      <w:proofErr w:type="spellEnd"/>
      <w:r w:rsidR="00552B4B" w:rsidRPr="00D82354">
        <w:rPr>
          <w:rFonts w:ascii="Calibri" w:eastAsia="Calibri" w:hAnsi="Calibri" w:cs="Calibri"/>
          <w:color w:val="000000" w:themeColor="text1"/>
          <w:kern w:val="24"/>
          <w:lang w:val="en-US" w:eastAsia="en-GB"/>
        </w:rPr>
        <w:t xml:space="preserve"> funds </w:t>
      </w:r>
      <w:r w:rsidRPr="00D82354">
        <w:rPr>
          <w:rFonts w:ascii="Calibri" w:eastAsia="Calibri" w:hAnsi="Calibri" w:cs="Calibri"/>
          <w:color w:val="000000" w:themeColor="text1"/>
          <w:kern w:val="24"/>
          <w:lang w:val="en-US" w:eastAsia="en-GB"/>
        </w:rPr>
        <w:t xml:space="preserve">will be </w:t>
      </w:r>
      <w:proofErr w:type="spellStart"/>
      <w:r w:rsidRPr="00D82354">
        <w:rPr>
          <w:rFonts w:ascii="Calibri" w:eastAsia="Calibri" w:hAnsi="Calibri" w:cs="Calibri"/>
          <w:color w:val="000000" w:themeColor="text1"/>
          <w:kern w:val="24"/>
          <w:lang w:val="en-US" w:eastAsia="en-GB"/>
        </w:rPr>
        <w:t>utlilised</w:t>
      </w:r>
      <w:proofErr w:type="spellEnd"/>
      <w:r w:rsidRPr="00D82354">
        <w:rPr>
          <w:rFonts w:ascii="Calibri" w:eastAsia="Calibri" w:hAnsi="Calibri" w:cs="Calibri"/>
          <w:color w:val="000000" w:themeColor="text1"/>
          <w:kern w:val="24"/>
          <w:lang w:val="en-US" w:eastAsia="en-GB"/>
        </w:rPr>
        <w:t xml:space="preserve"> </w:t>
      </w:r>
      <w:r w:rsidR="00552B4B" w:rsidRPr="00D82354">
        <w:rPr>
          <w:rFonts w:ascii="Calibri" w:eastAsia="Calibri" w:hAnsi="Calibri" w:cs="Calibri"/>
          <w:color w:val="000000" w:themeColor="text1"/>
          <w:kern w:val="24"/>
          <w:lang w:val="en-US" w:eastAsia="en-GB"/>
        </w:rPr>
        <w:t xml:space="preserve">in full.  Balance £608k without SFC support.  Finance Committee to approve </w:t>
      </w:r>
      <w:proofErr w:type="spellStart"/>
      <w:r w:rsidR="00552B4B" w:rsidRPr="00D82354">
        <w:rPr>
          <w:rFonts w:ascii="Calibri" w:eastAsia="Calibri" w:hAnsi="Calibri" w:cs="Calibri"/>
          <w:color w:val="000000" w:themeColor="text1"/>
          <w:kern w:val="24"/>
          <w:lang w:val="en-US" w:eastAsia="en-GB"/>
        </w:rPr>
        <w:t>Amcol</w:t>
      </w:r>
      <w:proofErr w:type="spellEnd"/>
      <w:r w:rsidR="00552B4B" w:rsidRPr="00D82354">
        <w:rPr>
          <w:rFonts w:ascii="Calibri" w:eastAsia="Calibri" w:hAnsi="Calibri" w:cs="Calibri"/>
          <w:color w:val="000000" w:themeColor="text1"/>
          <w:kern w:val="24"/>
          <w:lang w:val="en-US" w:eastAsia="en-GB"/>
        </w:rPr>
        <w:t xml:space="preserve"> loan of £</w:t>
      </w:r>
      <w:proofErr w:type="spellStart"/>
      <w:r w:rsidR="00552B4B" w:rsidRPr="00D82354">
        <w:rPr>
          <w:rFonts w:ascii="Calibri" w:eastAsia="Calibri" w:hAnsi="Calibri" w:cs="Calibri"/>
          <w:color w:val="000000" w:themeColor="text1"/>
          <w:kern w:val="24"/>
          <w:lang w:val="en-US" w:eastAsia="en-GB"/>
        </w:rPr>
        <w:t>2m</w:t>
      </w:r>
      <w:proofErr w:type="spellEnd"/>
      <w:r w:rsidR="00552B4B" w:rsidRPr="00D82354">
        <w:rPr>
          <w:rFonts w:ascii="Calibri" w:eastAsia="Calibri" w:hAnsi="Calibri" w:cs="Calibri"/>
          <w:color w:val="000000" w:themeColor="text1"/>
          <w:kern w:val="24"/>
          <w:lang w:val="en-US" w:eastAsia="en-GB"/>
        </w:rPr>
        <w:t xml:space="preserve">.  </w:t>
      </w:r>
      <w:proofErr w:type="spellStart"/>
      <w:r w:rsidR="00552B4B" w:rsidRPr="00D82354">
        <w:rPr>
          <w:rFonts w:ascii="Calibri" w:eastAsia="Calibri" w:hAnsi="Calibri" w:cs="Calibri"/>
          <w:color w:val="000000" w:themeColor="text1"/>
          <w:kern w:val="24"/>
          <w:lang w:val="en-US" w:eastAsia="en-GB"/>
        </w:rPr>
        <w:t>Amcol</w:t>
      </w:r>
      <w:proofErr w:type="spellEnd"/>
      <w:r w:rsidR="00552B4B" w:rsidRPr="00D82354">
        <w:rPr>
          <w:rFonts w:ascii="Calibri" w:eastAsia="Calibri" w:hAnsi="Calibri" w:cs="Calibri"/>
          <w:color w:val="000000" w:themeColor="text1"/>
          <w:kern w:val="24"/>
          <w:lang w:val="en-US" w:eastAsia="en-GB"/>
        </w:rPr>
        <w:t xml:space="preserve"> balance £</w:t>
      </w:r>
      <w:proofErr w:type="spellStart"/>
      <w:r w:rsidR="00552B4B" w:rsidRPr="00D82354">
        <w:rPr>
          <w:rFonts w:ascii="Calibri" w:eastAsia="Calibri" w:hAnsi="Calibri" w:cs="Calibri"/>
          <w:color w:val="000000" w:themeColor="text1"/>
          <w:kern w:val="24"/>
          <w:lang w:val="en-US" w:eastAsia="en-GB"/>
        </w:rPr>
        <w:t>3.5m</w:t>
      </w:r>
      <w:proofErr w:type="spellEnd"/>
      <w:r w:rsidR="00552B4B" w:rsidRPr="00D82354">
        <w:rPr>
          <w:rFonts w:ascii="Calibri" w:eastAsia="Calibri" w:hAnsi="Calibri" w:cs="Calibri"/>
          <w:color w:val="000000" w:themeColor="text1"/>
          <w:kern w:val="24"/>
          <w:lang w:val="en-US" w:eastAsia="en-GB"/>
        </w:rPr>
        <w:t xml:space="preserve"> at May 2025.</w:t>
      </w:r>
    </w:p>
    <w:p w14:paraId="435100B2" w14:textId="77777777" w:rsidR="00552B4B" w:rsidRPr="00D82354" w:rsidRDefault="00552B4B" w:rsidP="006C17B9">
      <w:pPr>
        <w:pStyle w:val="ListParagraph"/>
        <w:numPr>
          <w:ilvl w:val="0"/>
          <w:numId w:val="9"/>
        </w:numPr>
        <w:spacing w:after="0" w:line="216" w:lineRule="auto"/>
        <w:rPr>
          <w:rFonts w:ascii="Calibri" w:eastAsia="Times New Roman" w:hAnsi="Calibri" w:cs="Calibri"/>
          <w:lang w:eastAsia="en-GB"/>
        </w:rPr>
      </w:pPr>
      <w:r w:rsidRPr="00D82354">
        <w:rPr>
          <w:rFonts w:ascii="Calibri" w:eastAsia="Calibri" w:hAnsi="Calibri" w:cs="Calibri"/>
          <w:color w:val="000000" w:themeColor="text1"/>
          <w:kern w:val="24"/>
          <w:lang w:val="en-US" w:eastAsia="en-GB"/>
        </w:rPr>
        <w:t>Treasury Management – e.g. possible deferral of Creditors.</w:t>
      </w:r>
    </w:p>
    <w:p w14:paraId="15947B7E" w14:textId="77777777" w:rsidR="00552B4B" w:rsidRPr="00D82354" w:rsidRDefault="00552B4B" w:rsidP="006C17B9">
      <w:pPr>
        <w:pStyle w:val="ListParagraph"/>
        <w:numPr>
          <w:ilvl w:val="0"/>
          <w:numId w:val="9"/>
        </w:numPr>
        <w:spacing w:after="0" w:line="216" w:lineRule="auto"/>
        <w:rPr>
          <w:rFonts w:ascii="Calibri" w:eastAsia="Times New Roman" w:hAnsi="Calibri" w:cs="Calibri"/>
          <w:lang w:eastAsia="en-GB"/>
        </w:rPr>
      </w:pPr>
      <w:r w:rsidRPr="00D82354">
        <w:rPr>
          <w:rFonts w:ascii="Calibri" w:eastAsia="Calibri" w:hAnsi="Calibri" w:cs="Calibri"/>
          <w:color w:val="000000" w:themeColor="text1"/>
          <w:kern w:val="24"/>
          <w:lang w:val="en-US" w:eastAsia="en-GB"/>
        </w:rPr>
        <w:t xml:space="preserve">Permanent levers – SFC Write-off; SFC Loan repaid over agreed period – assets as collateral, future surpluses, sale of assets. </w:t>
      </w:r>
    </w:p>
    <w:p w14:paraId="7C52478B" w14:textId="77777777" w:rsidR="00552B4B" w:rsidRPr="00D82354" w:rsidRDefault="00552B4B" w:rsidP="006C17B9">
      <w:pPr>
        <w:pStyle w:val="ListParagraph"/>
        <w:numPr>
          <w:ilvl w:val="0"/>
          <w:numId w:val="9"/>
        </w:numPr>
        <w:spacing w:after="0" w:line="216" w:lineRule="auto"/>
        <w:rPr>
          <w:rFonts w:ascii="Calibri" w:eastAsia="Times New Roman" w:hAnsi="Calibri" w:cs="Calibri"/>
          <w:lang w:eastAsia="en-GB"/>
        </w:rPr>
      </w:pPr>
      <w:r w:rsidRPr="00D82354">
        <w:rPr>
          <w:rFonts w:ascii="Calibri" w:eastAsia="Calibri" w:hAnsi="Calibri" w:cs="Calibri"/>
          <w:color w:val="000000" w:themeColor="text1"/>
          <w:kern w:val="24"/>
          <w:lang w:val="en-US" w:eastAsia="en-GB"/>
        </w:rPr>
        <w:t xml:space="preserve">Proposed enhancements to governance over cashflow as </w:t>
      </w:r>
      <w:proofErr w:type="gramStart"/>
      <w:r w:rsidRPr="00D82354">
        <w:rPr>
          <w:rFonts w:ascii="Calibri" w:eastAsia="Calibri" w:hAnsi="Calibri" w:cs="Calibri"/>
          <w:color w:val="000000" w:themeColor="text1"/>
          <w:kern w:val="24"/>
          <w:lang w:val="en-US" w:eastAsia="en-GB"/>
        </w:rPr>
        <w:t>follows</w:t>
      </w:r>
      <w:proofErr w:type="gramEnd"/>
      <w:r w:rsidRPr="00D82354">
        <w:rPr>
          <w:rFonts w:ascii="Calibri" w:eastAsia="Calibri" w:hAnsi="Calibri" w:cs="Calibri"/>
          <w:color w:val="000000" w:themeColor="text1"/>
          <w:kern w:val="24"/>
          <w:lang w:val="en-US" w:eastAsia="en-GB"/>
        </w:rPr>
        <w:t>:</w:t>
      </w:r>
    </w:p>
    <w:p w14:paraId="7B8F973A" w14:textId="77777777" w:rsidR="00552B4B" w:rsidRPr="00AC1D90" w:rsidRDefault="00552B4B" w:rsidP="006C17B9">
      <w:pPr>
        <w:pStyle w:val="ListParagraph"/>
        <w:numPr>
          <w:ilvl w:val="0"/>
          <w:numId w:val="10"/>
        </w:numPr>
        <w:spacing w:after="0" w:line="216" w:lineRule="auto"/>
        <w:rPr>
          <w:rFonts w:ascii="Calibri" w:eastAsia="Times New Roman" w:hAnsi="Calibri" w:cs="Calibri"/>
          <w:lang w:eastAsia="en-GB"/>
        </w:rPr>
      </w:pPr>
      <w:r w:rsidRPr="00AC1D90">
        <w:rPr>
          <w:rFonts w:ascii="Calibri" w:eastAsia="Calibri" w:hAnsi="Calibri" w:cs="Calibri"/>
          <w:color w:val="000000" w:themeColor="text1"/>
          <w:kern w:val="24"/>
          <w:lang w:val="en-US" w:eastAsia="en-GB"/>
        </w:rPr>
        <w:t xml:space="preserve">Any </w:t>
      </w:r>
      <w:proofErr w:type="spellStart"/>
      <w:r w:rsidRPr="00AC1D90">
        <w:rPr>
          <w:rFonts w:ascii="Calibri" w:eastAsia="Calibri" w:hAnsi="Calibri" w:cs="Calibri"/>
          <w:color w:val="000000" w:themeColor="text1"/>
          <w:kern w:val="24"/>
          <w:lang w:val="en-US" w:eastAsia="en-GB"/>
        </w:rPr>
        <w:t>Amcol</w:t>
      </w:r>
      <w:proofErr w:type="spellEnd"/>
      <w:r w:rsidRPr="00AC1D90">
        <w:rPr>
          <w:rFonts w:ascii="Calibri" w:eastAsia="Calibri" w:hAnsi="Calibri" w:cs="Calibri"/>
          <w:color w:val="000000" w:themeColor="text1"/>
          <w:kern w:val="24"/>
          <w:lang w:val="en-US" w:eastAsia="en-GB"/>
        </w:rPr>
        <w:t xml:space="preserve"> intercompany cash transfers over £500k will require formal Finance Committee </w:t>
      </w:r>
      <w:r w:rsidR="008254D6" w:rsidRPr="00AC1D90">
        <w:rPr>
          <w:rFonts w:ascii="Calibri" w:eastAsia="Calibri" w:hAnsi="Calibri" w:cs="Calibri"/>
          <w:color w:val="000000" w:themeColor="text1"/>
          <w:kern w:val="24"/>
          <w:lang w:val="en-US" w:eastAsia="en-GB"/>
        </w:rPr>
        <w:t xml:space="preserve">recommendation to the Board for </w:t>
      </w:r>
      <w:r w:rsidRPr="00AC1D90">
        <w:rPr>
          <w:rFonts w:ascii="Calibri" w:eastAsia="Calibri" w:hAnsi="Calibri" w:cs="Calibri"/>
          <w:color w:val="000000" w:themeColor="text1"/>
          <w:kern w:val="24"/>
          <w:lang w:val="en-US" w:eastAsia="en-GB"/>
        </w:rPr>
        <w:t>approval</w:t>
      </w:r>
      <w:r w:rsidR="008254D6" w:rsidRPr="00AC1D90">
        <w:rPr>
          <w:rFonts w:ascii="Calibri" w:eastAsia="Calibri" w:hAnsi="Calibri" w:cs="Calibri"/>
          <w:color w:val="000000" w:themeColor="text1"/>
          <w:kern w:val="24"/>
          <w:lang w:val="en-US" w:eastAsia="en-GB"/>
        </w:rPr>
        <w:t>.</w:t>
      </w:r>
      <w:r w:rsidRPr="00AC1D90">
        <w:rPr>
          <w:rFonts w:ascii="Calibri" w:eastAsia="Calibri" w:hAnsi="Calibri" w:cs="Calibri"/>
          <w:color w:val="000000" w:themeColor="text1"/>
          <w:kern w:val="24"/>
          <w:lang w:val="en-US" w:eastAsia="en-GB"/>
        </w:rPr>
        <w:t xml:space="preserve"> </w:t>
      </w:r>
    </w:p>
    <w:p w14:paraId="4EA99676" w14:textId="77777777" w:rsidR="00552B4B" w:rsidRPr="00D82354" w:rsidRDefault="00552B4B" w:rsidP="006C17B9">
      <w:pPr>
        <w:pStyle w:val="ListParagraph"/>
        <w:numPr>
          <w:ilvl w:val="0"/>
          <w:numId w:val="10"/>
        </w:numPr>
        <w:spacing w:after="0" w:line="216" w:lineRule="auto"/>
        <w:rPr>
          <w:rFonts w:ascii="Calibri" w:eastAsia="Times New Roman" w:hAnsi="Calibri" w:cs="Calibri"/>
          <w:lang w:eastAsia="en-GB"/>
        </w:rPr>
      </w:pPr>
      <w:r w:rsidRPr="00D82354">
        <w:rPr>
          <w:rFonts w:ascii="Calibri" w:eastAsia="Calibri" w:hAnsi="Calibri" w:cs="Calibri"/>
          <w:color w:val="000000" w:themeColor="text1"/>
          <w:kern w:val="24"/>
          <w:lang w:val="en-US" w:eastAsia="en-GB"/>
        </w:rPr>
        <w:t xml:space="preserve">Any SFC Funding Advances will require to be notified to Finance Committee and the Board. </w:t>
      </w:r>
    </w:p>
    <w:p w14:paraId="5AFE1996" w14:textId="77777777" w:rsidR="00B34521" w:rsidRDefault="00B34521"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61287ED5" w14:textId="60808501" w:rsidR="00097F9D" w:rsidRDefault="006C17B9" w:rsidP="004F1FE8">
      <w:pPr>
        <w:pBdr>
          <w:top w:val="single" w:sz="4" w:space="1" w:color="auto"/>
          <w:left w:val="single" w:sz="4" w:space="4" w:color="auto"/>
          <w:bottom w:val="single" w:sz="4" w:space="1" w:color="auto"/>
          <w:right w:val="single" w:sz="4" w:space="4" w:color="auto"/>
        </w:pBd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B34521">
        <w:rPr>
          <w:rFonts w:eastAsia="Times New Roman" w:cstheme="minorHAnsi"/>
          <w:b/>
          <w:i/>
        </w:rPr>
        <w:t>Action:</w:t>
      </w:r>
      <w:r w:rsidR="004F1FE8">
        <w:rPr>
          <w:rFonts w:eastAsia="Times New Roman" w:cstheme="minorHAnsi"/>
          <w:b/>
          <w:i/>
        </w:rPr>
        <w:t xml:space="preserve"> In accordance with the Treasury Management Policy section 10</w:t>
      </w:r>
      <w:r w:rsidRPr="00B34521">
        <w:rPr>
          <w:rFonts w:eastAsia="Times New Roman" w:cstheme="minorHAnsi"/>
          <w:b/>
          <w:i/>
        </w:rPr>
        <w:t xml:space="preserve"> </w:t>
      </w:r>
      <w:r w:rsidR="00B34521">
        <w:rPr>
          <w:rFonts w:eastAsia="Times New Roman" w:cstheme="minorHAnsi"/>
          <w:b/>
          <w:i/>
        </w:rPr>
        <w:t xml:space="preserve">(1) </w:t>
      </w:r>
      <w:r w:rsidRPr="00B34521">
        <w:rPr>
          <w:rFonts w:eastAsia="Times New Roman" w:cstheme="minorHAnsi"/>
          <w:b/>
          <w:i/>
        </w:rPr>
        <w:t xml:space="preserve">The Finance Committee </w:t>
      </w:r>
      <w:r w:rsidR="003938DC" w:rsidRPr="005A3758">
        <w:rPr>
          <w:rFonts w:eastAsia="Times New Roman" w:cstheme="minorHAnsi"/>
          <w:b/>
          <w:i/>
        </w:rPr>
        <w:t>recommend</w:t>
      </w:r>
      <w:r w:rsidR="005A3758" w:rsidRPr="005A3758">
        <w:rPr>
          <w:rFonts w:eastAsia="Times New Roman" w:cstheme="minorHAnsi"/>
          <w:b/>
          <w:i/>
        </w:rPr>
        <w:t>ed</w:t>
      </w:r>
      <w:r w:rsidR="003938DC" w:rsidRPr="005A3758">
        <w:rPr>
          <w:rFonts w:eastAsia="Times New Roman" w:cstheme="minorHAnsi"/>
          <w:b/>
          <w:i/>
        </w:rPr>
        <w:t xml:space="preserve"> </w:t>
      </w:r>
      <w:r w:rsidR="008254D6" w:rsidRPr="005A3758">
        <w:rPr>
          <w:rFonts w:eastAsia="Times New Roman" w:cstheme="minorHAnsi"/>
          <w:b/>
          <w:i/>
        </w:rPr>
        <w:t xml:space="preserve">approval </w:t>
      </w:r>
      <w:r w:rsidR="005A3758" w:rsidRPr="005A3758">
        <w:rPr>
          <w:rFonts w:eastAsia="Times New Roman" w:cstheme="minorHAnsi"/>
          <w:b/>
          <w:i/>
        </w:rPr>
        <w:t xml:space="preserve">to the Lanarkshire Board </w:t>
      </w:r>
      <w:r w:rsidR="008254D6" w:rsidRPr="005A3758">
        <w:rPr>
          <w:rFonts w:eastAsia="Times New Roman" w:cstheme="minorHAnsi"/>
          <w:b/>
          <w:i/>
        </w:rPr>
        <w:t>of</w:t>
      </w:r>
      <w:r w:rsidR="0083236E" w:rsidRPr="005A3758">
        <w:rPr>
          <w:rFonts w:eastAsia="Times New Roman" w:cstheme="minorHAnsi"/>
          <w:b/>
          <w:i/>
        </w:rPr>
        <w:t xml:space="preserve"> </w:t>
      </w:r>
      <w:r w:rsidR="00B34521" w:rsidRPr="005A3758">
        <w:rPr>
          <w:rFonts w:eastAsia="Times New Roman" w:cstheme="minorHAnsi"/>
          <w:b/>
          <w:i/>
        </w:rPr>
        <w:t>a</w:t>
      </w:r>
      <w:r w:rsidR="004F1FE8" w:rsidRPr="005A3758">
        <w:rPr>
          <w:rFonts w:eastAsia="Times New Roman" w:cstheme="minorHAnsi"/>
          <w:b/>
          <w:i/>
        </w:rPr>
        <w:t>n inter-company transfer</w:t>
      </w:r>
      <w:r w:rsidR="004F1FE8">
        <w:rPr>
          <w:rFonts w:eastAsia="Times New Roman" w:cstheme="minorHAnsi"/>
          <w:b/>
          <w:i/>
        </w:rPr>
        <w:t xml:space="preserve"> f</w:t>
      </w:r>
      <w:r w:rsidR="00B34521" w:rsidRPr="00B34521">
        <w:rPr>
          <w:rFonts w:eastAsia="Times New Roman" w:cstheme="minorHAnsi"/>
          <w:b/>
          <w:i/>
        </w:rPr>
        <w:t>rom AMCOL of £2</w:t>
      </w:r>
      <w:r w:rsidR="00B34521">
        <w:rPr>
          <w:rFonts w:eastAsia="Times New Roman" w:cstheme="minorHAnsi"/>
          <w:b/>
          <w:i/>
        </w:rPr>
        <w:t xml:space="preserve"> </w:t>
      </w:r>
      <w:r w:rsidR="00B34521" w:rsidRPr="00B34521">
        <w:rPr>
          <w:rFonts w:eastAsia="Times New Roman" w:cstheme="minorHAnsi"/>
          <w:b/>
          <w:i/>
        </w:rPr>
        <w:t>million</w:t>
      </w:r>
      <w:r w:rsidR="004F1FE8">
        <w:rPr>
          <w:rFonts w:eastAsia="Times New Roman" w:cstheme="minorHAnsi"/>
          <w:b/>
          <w:i/>
        </w:rPr>
        <w:t xml:space="preserve"> and in accordance with Section 9.2</w:t>
      </w:r>
      <w:r w:rsidR="00B34521">
        <w:rPr>
          <w:rFonts w:eastAsia="Times New Roman" w:cstheme="minorHAnsi"/>
          <w:b/>
          <w:i/>
        </w:rPr>
        <w:t xml:space="preserve"> (2) </w:t>
      </w:r>
      <w:r w:rsidR="004F1FE8">
        <w:rPr>
          <w:rFonts w:eastAsia="Times New Roman" w:cstheme="minorHAnsi"/>
          <w:b/>
          <w:i/>
        </w:rPr>
        <w:t xml:space="preserve">the Finance Committee </w:t>
      </w:r>
      <w:r w:rsidR="0083236E">
        <w:rPr>
          <w:rFonts w:eastAsia="Times New Roman" w:cstheme="minorHAnsi"/>
          <w:b/>
          <w:i/>
        </w:rPr>
        <w:t xml:space="preserve">was notified of </w:t>
      </w:r>
      <w:r w:rsidR="004F1FE8">
        <w:rPr>
          <w:rFonts w:eastAsia="Times New Roman" w:cstheme="minorHAnsi"/>
          <w:b/>
          <w:i/>
        </w:rPr>
        <w:t>a</w:t>
      </w:r>
      <w:r w:rsidR="00B34521">
        <w:rPr>
          <w:rFonts w:eastAsia="Times New Roman" w:cstheme="minorHAnsi"/>
          <w:b/>
          <w:i/>
        </w:rPr>
        <w:t xml:space="preserve"> request </w:t>
      </w:r>
      <w:r w:rsidR="004F1FE8">
        <w:rPr>
          <w:rFonts w:eastAsia="Times New Roman" w:cstheme="minorHAnsi"/>
          <w:b/>
          <w:i/>
        </w:rPr>
        <w:t xml:space="preserve">for </w:t>
      </w:r>
      <w:r w:rsidR="00B34521">
        <w:rPr>
          <w:rFonts w:eastAsia="Times New Roman" w:cstheme="minorHAnsi"/>
          <w:b/>
          <w:i/>
        </w:rPr>
        <w:t xml:space="preserve">£3 million </w:t>
      </w:r>
      <w:r w:rsidR="004F1FE8">
        <w:rPr>
          <w:rFonts w:eastAsia="Times New Roman" w:cstheme="minorHAnsi"/>
          <w:b/>
          <w:i/>
        </w:rPr>
        <w:t xml:space="preserve">cash advance </w:t>
      </w:r>
      <w:r w:rsidR="00B34521">
        <w:rPr>
          <w:rFonts w:eastAsia="Times New Roman" w:cstheme="minorHAnsi"/>
          <w:b/>
          <w:i/>
        </w:rPr>
        <w:t>from the SFC.</w:t>
      </w:r>
      <w:r w:rsidR="004F1FE8">
        <w:rPr>
          <w:rFonts w:eastAsia="Times New Roman" w:cstheme="minorHAnsi"/>
          <w:b/>
          <w:i/>
        </w:rPr>
        <w:t xml:space="preserve"> This would </w:t>
      </w:r>
      <w:r w:rsidR="005A3758">
        <w:rPr>
          <w:rFonts w:eastAsia="Times New Roman" w:cstheme="minorHAnsi"/>
          <w:b/>
          <w:i/>
        </w:rPr>
        <w:t xml:space="preserve">also </w:t>
      </w:r>
      <w:r w:rsidR="004F1FE8">
        <w:rPr>
          <w:rFonts w:eastAsia="Times New Roman" w:cstheme="minorHAnsi"/>
          <w:b/>
          <w:i/>
        </w:rPr>
        <w:t>be notified in accordance with the Treasury Management Policy to the Board.</w:t>
      </w:r>
      <w:r w:rsidR="00B34521">
        <w:rPr>
          <w:rFonts w:eastAsia="Times New Roman" w:cstheme="minorHAnsi"/>
          <w:b/>
          <w:i/>
        </w:rPr>
        <w:t xml:space="preserve"> </w:t>
      </w:r>
    </w:p>
    <w:p w14:paraId="6996AE6F" w14:textId="77777777" w:rsidR="004F1FE8" w:rsidRDefault="004F1FE8"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54AEB83B" w14:textId="77777777" w:rsidR="00A9221E" w:rsidRDefault="00A9221E"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9.2 Strategy 2023 Update</w:t>
      </w:r>
      <w:r w:rsidR="00B34521">
        <w:rPr>
          <w:rFonts w:eastAsia="Times New Roman" w:cstheme="minorHAnsi"/>
          <w:b/>
        </w:rPr>
        <w:t>: There will be an update at the Board and a special meeting of the New College Lanarkshire Board on the 2030 strategy in August September.</w:t>
      </w:r>
      <w:r>
        <w:rPr>
          <w:rFonts w:eastAsia="Times New Roman" w:cstheme="minorHAnsi"/>
          <w:b/>
        </w:rPr>
        <w:tab/>
        <w:t xml:space="preserve"> </w:t>
      </w:r>
    </w:p>
    <w:p w14:paraId="4DDE9C74" w14:textId="77777777" w:rsidR="00A9221E" w:rsidRDefault="00A9221E"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p>
    <w:p w14:paraId="7024F2FE" w14:textId="77777777" w:rsidR="00A9221E" w:rsidRDefault="00A9221E"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Finance Reports </w:t>
      </w:r>
    </w:p>
    <w:p w14:paraId="548AE6D8" w14:textId="77777777" w:rsidR="00A9221E" w:rsidRDefault="00A9221E"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6FC6CDF3" w14:textId="77777777" w:rsidR="00A9221E" w:rsidRDefault="00A9221E"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10.</w:t>
      </w:r>
      <w:r w:rsidR="00B34521">
        <w:rPr>
          <w:rFonts w:eastAsia="Times New Roman" w:cstheme="minorHAnsi"/>
          <w:b/>
        </w:rPr>
        <w:t xml:space="preserve"> </w:t>
      </w:r>
      <w:r>
        <w:rPr>
          <w:rFonts w:eastAsia="Times New Roman" w:cstheme="minorHAnsi"/>
          <w:b/>
        </w:rPr>
        <w:t>Management Accounts</w:t>
      </w:r>
    </w:p>
    <w:p w14:paraId="38D7C92E" w14:textId="77777777" w:rsidR="00B34521" w:rsidRDefault="00B34521" w:rsidP="00B34521">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494DC4C0" w14:textId="77777777" w:rsidR="00A9221E" w:rsidRDefault="00A9221E" w:rsidP="00B34521">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10.1 NCL Management Accounts February 2025</w:t>
      </w:r>
      <w:r w:rsidR="00B34521">
        <w:rPr>
          <w:rFonts w:eastAsia="Times New Roman" w:cstheme="minorHAnsi"/>
          <w:b/>
        </w:rPr>
        <w:t xml:space="preserve">: </w:t>
      </w:r>
      <w:r w:rsidR="00B34521" w:rsidRPr="00B34521">
        <w:rPr>
          <w:rFonts w:eastAsia="Times New Roman" w:cstheme="minorHAnsi"/>
        </w:rPr>
        <w:t>Lynn McKenzie informed the Committee that there was nothing remarkable in the accounts and the Committee noted them.</w:t>
      </w:r>
      <w:r w:rsidRPr="00B34521">
        <w:rPr>
          <w:rFonts w:eastAsia="Times New Roman" w:cstheme="minorHAnsi"/>
        </w:rPr>
        <w:tab/>
      </w:r>
    </w:p>
    <w:p w14:paraId="4781C7D3" w14:textId="77777777" w:rsidR="00B34521" w:rsidRDefault="00B34521" w:rsidP="00B34521">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14:paraId="58DBCDD5" w14:textId="77777777" w:rsidR="00A9221E" w:rsidRDefault="00A9221E" w:rsidP="00B34521">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10.2 NCL Management Accounts March 2025</w:t>
      </w:r>
      <w:r w:rsidR="00B34521">
        <w:rPr>
          <w:rFonts w:eastAsia="Times New Roman" w:cstheme="minorHAnsi"/>
          <w:b/>
        </w:rPr>
        <w:t xml:space="preserve">: </w:t>
      </w:r>
      <w:r w:rsidR="00B34521" w:rsidRPr="00B34521">
        <w:rPr>
          <w:rFonts w:eastAsia="Times New Roman" w:cstheme="minorHAnsi"/>
        </w:rPr>
        <w:t>The March accounts were showing a surplus and they would go to Christopher</w:t>
      </w:r>
      <w:r w:rsidR="00D82354">
        <w:rPr>
          <w:rFonts w:eastAsia="Times New Roman" w:cstheme="minorHAnsi"/>
        </w:rPr>
        <w:t xml:space="preserve"> Moore </w:t>
      </w:r>
      <w:r w:rsidR="00B34521" w:rsidRPr="00B34521">
        <w:rPr>
          <w:rFonts w:eastAsia="Times New Roman" w:cstheme="minorHAnsi"/>
        </w:rPr>
        <w:t>and Ann Baxter this week and would then be sent out to the Committee.</w:t>
      </w:r>
      <w:r>
        <w:rPr>
          <w:rFonts w:eastAsia="Times New Roman" w:cstheme="minorHAnsi"/>
          <w:b/>
        </w:rPr>
        <w:tab/>
      </w:r>
    </w:p>
    <w:p w14:paraId="0374389A" w14:textId="77777777" w:rsidR="00A9221E" w:rsidRDefault="00A9221E" w:rsidP="00B34521">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10.3 AMCOL Accounts</w:t>
      </w:r>
      <w:r w:rsidR="00B34521">
        <w:rPr>
          <w:rFonts w:eastAsia="Times New Roman" w:cstheme="minorHAnsi"/>
          <w:b/>
        </w:rPr>
        <w:t xml:space="preserve">: </w:t>
      </w:r>
      <w:r w:rsidR="00B34521" w:rsidRPr="00B34521">
        <w:rPr>
          <w:rFonts w:eastAsia="Times New Roman" w:cstheme="minorHAnsi"/>
        </w:rPr>
        <w:t>Lynn McKenzie informed the Committee that there was nothing to report at this juncture on the AMCOL accounts.</w:t>
      </w:r>
      <w:r>
        <w:rPr>
          <w:rFonts w:eastAsia="Times New Roman" w:cstheme="minorHAnsi"/>
          <w:b/>
        </w:rPr>
        <w:tab/>
      </w:r>
    </w:p>
    <w:p w14:paraId="1CAC25B8" w14:textId="77777777" w:rsidR="00A9221E" w:rsidRDefault="00A9221E" w:rsidP="00B34521">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p>
    <w:p w14:paraId="132FB90C" w14:textId="77777777" w:rsidR="00A9221E" w:rsidRDefault="00A9221E" w:rsidP="00357DF8">
      <w:pPr>
        <w:tabs>
          <w:tab w:val="left" w:pos="284"/>
          <w:tab w:val="left" w:pos="567"/>
          <w:tab w:val="left" w:pos="6946"/>
        </w:tabs>
        <w:spacing w:line="240" w:lineRule="auto"/>
        <w:contextualSpacing/>
        <w:rPr>
          <w:rFonts w:eastAsia="Times New Roman" w:cstheme="minorHAnsi"/>
          <w:b/>
        </w:rPr>
      </w:pPr>
      <w:r>
        <w:rPr>
          <w:rFonts w:eastAsia="Times New Roman" w:cstheme="minorHAnsi"/>
          <w:b/>
        </w:rPr>
        <w:t>11.</w:t>
      </w:r>
      <w:r>
        <w:rPr>
          <w:rFonts w:eastAsia="Times New Roman" w:cstheme="minorHAnsi"/>
          <w:b/>
        </w:rPr>
        <w:tab/>
      </w:r>
      <w:r w:rsidR="00B34521">
        <w:rPr>
          <w:rFonts w:eastAsia="Times New Roman" w:cstheme="minorHAnsi"/>
          <w:b/>
        </w:rPr>
        <w:t xml:space="preserve"> </w:t>
      </w:r>
      <w:r>
        <w:rPr>
          <w:rFonts w:eastAsia="Times New Roman" w:cstheme="minorHAnsi"/>
          <w:b/>
        </w:rPr>
        <w:t>Mid – Year Return (MYR</w:t>
      </w:r>
      <w:r w:rsidRPr="00357DF8">
        <w:rPr>
          <w:rFonts w:eastAsia="Times New Roman" w:cstheme="minorHAnsi"/>
        </w:rPr>
        <w:t>)</w:t>
      </w:r>
      <w:r w:rsidR="00B34521" w:rsidRPr="00357DF8">
        <w:rPr>
          <w:rFonts w:eastAsia="Times New Roman" w:cstheme="minorHAnsi"/>
        </w:rPr>
        <w:t xml:space="preserve">: </w:t>
      </w:r>
      <w:r w:rsidR="00357DF8" w:rsidRPr="00357DF8">
        <w:rPr>
          <w:rFonts w:eastAsia="Times New Roman" w:cstheme="minorHAnsi"/>
        </w:rPr>
        <w:t>Lynn McKenzie informed the Committee that since the discussion at the last meeting all costs had been reviewed and there was a small £7k surplus. Paula Blackadder said that the breakeven position was a testament to all the work that had been done by the Finance Team</w:t>
      </w:r>
      <w:r w:rsidR="00357DF8">
        <w:rPr>
          <w:rFonts w:eastAsia="Times New Roman" w:cstheme="minorHAnsi"/>
        </w:rPr>
        <w:t xml:space="preserve"> and the Committee noted the report</w:t>
      </w:r>
      <w:r w:rsidR="00357DF8" w:rsidRPr="00357DF8">
        <w:rPr>
          <w:rFonts w:eastAsia="Times New Roman" w:cstheme="minorHAnsi"/>
        </w:rPr>
        <w:t>.</w:t>
      </w:r>
      <w:r>
        <w:rPr>
          <w:rFonts w:eastAsia="Times New Roman" w:cstheme="minorHAnsi"/>
          <w:b/>
        </w:rPr>
        <w:tab/>
      </w:r>
    </w:p>
    <w:p w14:paraId="28DAB37D" w14:textId="77777777" w:rsidR="00A9221E" w:rsidRDefault="00A9221E" w:rsidP="00A9221E">
      <w:pPr>
        <w:tabs>
          <w:tab w:val="left" w:pos="284"/>
          <w:tab w:val="left" w:pos="567"/>
          <w:tab w:val="left" w:pos="6946"/>
        </w:tabs>
        <w:contextualSpacing/>
        <w:rPr>
          <w:rFonts w:eastAsia="Times New Roman" w:cstheme="minorHAnsi"/>
          <w:b/>
        </w:rPr>
      </w:pPr>
    </w:p>
    <w:p w14:paraId="692489BD" w14:textId="77777777" w:rsidR="00A9221E" w:rsidRDefault="00A9221E" w:rsidP="00A9221E">
      <w:pPr>
        <w:tabs>
          <w:tab w:val="left" w:pos="567"/>
          <w:tab w:val="left" w:pos="6946"/>
        </w:tabs>
        <w:contextualSpacing/>
        <w:rPr>
          <w:rFonts w:eastAsia="Times New Roman" w:cstheme="minorHAnsi"/>
          <w:b/>
          <w:bCs/>
          <w:lang w:eastAsia="en-GB"/>
        </w:rPr>
      </w:pPr>
      <w:r>
        <w:rPr>
          <w:rFonts w:eastAsia="Times New Roman" w:cstheme="minorHAnsi"/>
          <w:b/>
          <w:bCs/>
          <w:lang w:eastAsia="en-GB"/>
        </w:rPr>
        <w:t>12. Government Financial Reporting Manual</w:t>
      </w:r>
      <w:r w:rsidR="00357DF8">
        <w:rPr>
          <w:rFonts w:eastAsia="Times New Roman" w:cstheme="minorHAnsi"/>
          <w:b/>
          <w:bCs/>
          <w:lang w:eastAsia="en-GB"/>
        </w:rPr>
        <w:t xml:space="preserve">: </w:t>
      </w:r>
      <w:r w:rsidR="00357DF8" w:rsidRPr="00357DF8">
        <w:rPr>
          <w:rFonts w:eastAsia="Times New Roman" w:cstheme="minorHAnsi"/>
          <w:bCs/>
          <w:lang w:eastAsia="en-GB"/>
        </w:rPr>
        <w:t>This paper was for information only and noted by the Committee.</w:t>
      </w:r>
      <w:r w:rsidRPr="00357DF8">
        <w:rPr>
          <w:rFonts w:eastAsia="Times New Roman" w:cstheme="minorHAnsi"/>
          <w:bCs/>
          <w:lang w:eastAsia="en-GB"/>
        </w:rPr>
        <w:tab/>
      </w:r>
    </w:p>
    <w:p w14:paraId="39C514DE" w14:textId="77777777" w:rsidR="00A9221E" w:rsidRDefault="00A9221E" w:rsidP="00357DF8">
      <w:pPr>
        <w:tabs>
          <w:tab w:val="left" w:pos="567"/>
        </w:tabs>
        <w:spacing w:line="240" w:lineRule="auto"/>
        <w:contextualSpacing/>
        <w:rPr>
          <w:rFonts w:eastAsia="Times New Roman" w:cstheme="minorHAnsi"/>
          <w:b/>
          <w:bCs/>
          <w:lang w:eastAsia="en-GB"/>
        </w:rPr>
      </w:pPr>
    </w:p>
    <w:p w14:paraId="58BE5021" w14:textId="77777777" w:rsidR="00357DF8" w:rsidRDefault="00A9221E" w:rsidP="00357DF8">
      <w:pPr>
        <w:spacing w:line="240" w:lineRule="auto"/>
        <w:jc w:val="both"/>
        <w:rPr>
          <w:b/>
          <w:bCs/>
        </w:rPr>
      </w:pPr>
      <w:r>
        <w:rPr>
          <w:rFonts w:eastAsia="Times New Roman" w:cstheme="minorHAnsi"/>
          <w:b/>
        </w:rPr>
        <w:t xml:space="preserve">13. </w:t>
      </w:r>
      <w:r>
        <w:rPr>
          <w:b/>
          <w:bCs/>
        </w:rPr>
        <w:t>NCL Educational Foundation Update</w:t>
      </w:r>
      <w:r w:rsidR="00357DF8">
        <w:rPr>
          <w:b/>
          <w:bCs/>
        </w:rPr>
        <w:t xml:space="preserve">: </w:t>
      </w:r>
      <w:r>
        <w:rPr>
          <w:b/>
          <w:bCs/>
        </w:rPr>
        <w:t xml:space="preserve"> </w:t>
      </w:r>
    </w:p>
    <w:p w14:paraId="1814E6C5" w14:textId="77777777" w:rsidR="00357DF8" w:rsidRPr="00357DF8" w:rsidRDefault="00357DF8" w:rsidP="00357DF8">
      <w:pPr>
        <w:spacing w:line="240" w:lineRule="auto"/>
        <w:jc w:val="both"/>
        <w:rPr>
          <w:rFonts w:ascii="Calibri" w:eastAsia="Calibri" w:hAnsi="Calibri" w:cs="Calibri"/>
          <w:color w:val="000000" w:themeColor="text1"/>
        </w:rPr>
      </w:pPr>
      <w:r w:rsidRPr="00357DF8">
        <w:rPr>
          <w:b/>
          <w:bCs/>
        </w:rPr>
        <w:t>13.1</w:t>
      </w:r>
      <w:r>
        <w:rPr>
          <w:bCs/>
        </w:rPr>
        <w:t xml:space="preserve"> </w:t>
      </w:r>
      <w:r w:rsidRPr="00357DF8">
        <w:rPr>
          <w:bCs/>
        </w:rPr>
        <w:t>T</w:t>
      </w:r>
      <w:r>
        <w:rPr>
          <w:rFonts w:ascii="Calibri" w:eastAsia="Calibri" w:hAnsi="Calibri" w:cs="Calibri"/>
          <w:color w:val="000000" w:themeColor="text1"/>
        </w:rPr>
        <w:t xml:space="preserve">he number of complimentary breakfasts provided remains consistent, and the increased cost is due to increased unit cost from seventy-five pence to £1.10. The figures suggest that the Foundation’s </w:t>
      </w:r>
      <w:r w:rsidRPr="00357DF8">
        <w:rPr>
          <w:rFonts w:ascii="Calibri" w:eastAsia="Calibri" w:hAnsi="Calibri" w:cs="Calibri"/>
          <w:color w:val="000000" w:themeColor="text1"/>
        </w:rPr>
        <w:t>food poverty activities continue to meet a demand that is not diminishing.</w:t>
      </w:r>
    </w:p>
    <w:p w14:paraId="74E5D2CE" w14:textId="77777777" w:rsidR="00357DF8" w:rsidRDefault="00357DF8" w:rsidP="00D82354">
      <w:pPr>
        <w:spacing w:line="240" w:lineRule="auto"/>
        <w:contextualSpacing/>
        <w:jc w:val="both"/>
        <w:rPr>
          <w:rFonts w:ascii="Calibri" w:eastAsia="Calibri" w:hAnsi="Calibri" w:cs="Calibri"/>
          <w:bCs/>
          <w:color w:val="000000" w:themeColor="text1"/>
        </w:rPr>
      </w:pPr>
      <w:r w:rsidRPr="00357DF8">
        <w:rPr>
          <w:rFonts w:ascii="Calibri" w:eastAsia="Calibri" w:hAnsi="Calibri" w:cs="Calibri"/>
          <w:b/>
          <w:color w:val="000000" w:themeColor="text1"/>
        </w:rPr>
        <w:t xml:space="preserve">13.2 </w:t>
      </w:r>
      <w:r>
        <w:rPr>
          <w:rFonts w:ascii="Calibri" w:eastAsia="Calibri" w:hAnsi="Calibri" w:cs="Calibri"/>
          <w:color w:val="000000" w:themeColor="text1"/>
        </w:rPr>
        <w:t xml:space="preserve">The Foundation’s balance at the end of January 2025 was £26,916.77. </w:t>
      </w:r>
      <w:r w:rsidRPr="006E5CF6">
        <w:rPr>
          <w:rFonts w:ascii="Calibri" w:eastAsia="Calibri" w:hAnsi="Calibri" w:cs="Calibri"/>
          <w:color w:val="000000" w:themeColor="text1"/>
        </w:rPr>
        <w:t xml:space="preserve">The current balance is </w:t>
      </w:r>
      <w:r w:rsidRPr="007F6EAF">
        <w:rPr>
          <w:rFonts w:ascii="Calibri" w:eastAsia="Calibri" w:hAnsi="Calibri" w:cs="Calibri"/>
          <w:color w:val="000000" w:themeColor="text1"/>
        </w:rPr>
        <w:t>£19,113.39</w:t>
      </w:r>
      <w:r w:rsidRPr="006E5CF6">
        <w:rPr>
          <w:rFonts w:ascii="Calibri" w:eastAsia="Calibri" w:hAnsi="Calibri" w:cs="Calibri"/>
          <w:color w:val="000000" w:themeColor="text1"/>
        </w:rPr>
        <w:t xml:space="preserve">, which is a </w:t>
      </w:r>
      <w:r>
        <w:rPr>
          <w:rFonts w:ascii="Calibri" w:eastAsia="Calibri" w:hAnsi="Calibri" w:cs="Calibri"/>
          <w:color w:val="000000" w:themeColor="text1"/>
        </w:rPr>
        <w:t xml:space="preserve">decrease of </w:t>
      </w:r>
      <w:r w:rsidRPr="006E5CF6">
        <w:rPr>
          <w:rFonts w:ascii="Calibri" w:eastAsia="Calibri" w:hAnsi="Calibri" w:cs="Calibri"/>
          <w:color w:val="000000" w:themeColor="text1"/>
        </w:rPr>
        <w:t>£</w:t>
      </w:r>
      <w:r>
        <w:rPr>
          <w:rFonts w:ascii="Calibri" w:eastAsia="Calibri" w:hAnsi="Calibri" w:cs="Calibri"/>
          <w:color w:val="000000" w:themeColor="text1"/>
        </w:rPr>
        <w:t>7,803.38</w:t>
      </w:r>
      <w:r w:rsidRPr="006E5CF6">
        <w:rPr>
          <w:rFonts w:ascii="Calibri" w:eastAsia="Calibri" w:hAnsi="Calibri" w:cs="Calibri"/>
          <w:color w:val="000000" w:themeColor="text1"/>
        </w:rPr>
        <w:t xml:space="preserve">. </w:t>
      </w:r>
      <w:r>
        <w:rPr>
          <w:rFonts w:ascii="Calibri" w:eastAsia="Calibri" w:hAnsi="Calibri" w:cs="Calibri"/>
          <w:bCs/>
          <w:color w:val="000000" w:themeColor="text1"/>
        </w:rPr>
        <w:t>Over the three-month period, contributions were received from:</w:t>
      </w:r>
    </w:p>
    <w:p w14:paraId="2FD50E5D" w14:textId="77777777" w:rsidR="00357DF8" w:rsidRDefault="00357DF8" w:rsidP="00D82354">
      <w:pPr>
        <w:pStyle w:val="ListParagraph"/>
        <w:numPr>
          <w:ilvl w:val="0"/>
          <w:numId w:val="12"/>
        </w:numPr>
        <w:spacing w:after="0" w:line="240" w:lineRule="auto"/>
        <w:rPr>
          <w:rFonts w:ascii="Calibri" w:eastAsia="Calibri" w:hAnsi="Calibri" w:cs="Calibri"/>
          <w:bCs/>
          <w:color w:val="000000" w:themeColor="text1"/>
        </w:rPr>
      </w:pPr>
      <w:r>
        <w:rPr>
          <w:rFonts w:ascii="Calibri" w:eastAsia="Calibri" w:hAnsi="Calibri" w:cs="Calibri"/>
          <w:bCs/>
          <w:color w:val="000000" w:themeColor="text1"/>
        </w:rPr>
        <w:t>Strathclyde Alloy Scrap Processes, Motherwell £252.00</w:t>
      </w:r>
    </w:p>
    <w:p w14:paraId="1B94E46C" w14:textId="77777777" w:rsidR="00357DF8" w:rsidRDefault="00357DF8" w:rsidP="00D82354">
      <w:pPr>
        <w:pStyle w:val="ListParagraph"/>
        <w:numPr>
          <w:ilvl w:val="0"/>
          <w:numId w:val="12"/>
        </w:numPr>
        <w:spacing w:after="0" w:line="240" w:lineRule="auto"/>
        <w:rPr>
          <w:rFonts w:ascii="Calibri" w:eastAsia="Calibri" w:hAnsi="Calibri" w:cs="Calibri"/>
          <w:bCs/>
          <w:color w:val="000000" w:themeColor="text1"/>
        </w:rPr>
      </w:pPr>
      <w:r>
        <w:rPr>
          <w:rFonts w:ascii="Calibri" w:eastAsia="Calibri" w:hAnsi="Calibri" w:cs="Calibri"/>
          <w:bCs/>
          <w:color w:val="000000" w:themeColor="text1"/>
        </w:rPr>
        <w:t>Coffee morning at Taste, (Cumbernauld Campus Hospitality Restaurant) £64.00</w:t>
      </w:r>
    </w:p>
    <w:p w14:paraId="3A0BC685" w14:textId="77777777" w:rsidR="00357DF8" w:rsidRPr="00CB763E" w:rsidRDefault="00357DF8" w:rsidP="00D82354">
      <w:pPr>
        <w:pStyle w:val="ListParagraph"/>
        <w:numPr>
          <w:ilvl w:val="0"/>
          <w:numId w:val="12"/>
        </w:numPr>
        <w:spacing w:after="0" w:line="240" w:lineRule="auto"/>
        <w:rPr>
          <w:rFonts w:ascii="Calibri" w:eastAsia="Calibri" w:hAnsi="Calibri" w:cs="Calibri"/>
          <w:bCs/>
          <w:color w:val="000000" w:themeColor="text1"/>
        </w:rPr>
      </w:pPr>
      <w:r>
        <w:rPr>
          <w:rFonts w:ascii="Calibri" w:eastAsia="Calibri" w:hAnsi="Calibri" w:cs="Calibri"/>
          <w:bCs/>
          <w:color w:val="000000" w:themeColor="text1"/>
        </w:rPr>
        <w:t>NCL Beauty Therapy students, Motherwell Campus £125.55</w:t>
      </w:r>
    </w:p>
    <w:p w14:paraId="70CBBA80" w14:textId="77777777" w:rsidR="00D82354" w:rsidRDefault="00D82354" w:rsidP="00D82354">
      <w:pPr>
        <w:spacing w:line="240" w:lineRule="auto"/>
        <w:contextualSpacing/>
        <w:jc w:val="both"/>
        <w:rPr>
          <w:rFonts w:ascii="Calibri" w:eastAsia="Calibri" w:hAnsi="Calibri" w:cs="Calibri"/>
          <w:b/>
          <w:color w:val="000000" w:themeColor="text1"/>
        </w:rPr>
      </w:pPr>
    </w:p>
    <w:p w14:paraId="52BEA6B4" w14:textId="77777777" w:rsidR="00357DF8" w:rsidRPr="00357DF8" w:rsidRDefault="00357DF8" w:rsidP="00D82354">
      <w:pPr>
        <w:spacing w:line="240" w:lineRule="auto"/>
        <w:contextualSpacing/>
        <w:jc w:val="both"/>
        <w:rPr>
          <w:rFonts w:ascii="Calibri" w:eastAsia="Calibri" w:hAnsi="Calibri" w:cs="Calibri"/>
          <w:color w:val="000000" w:themeColor="text1"/>
        </w:rPr>
      </w:pPr>
      <w:r>
        <w:rPr>
          <w:rFonts w:ascii="Calibri" w:eastAsia="Calibri" w:hAnsi="Calibri" w:cs="Calibri"/>
          <w:b/>
          <w:color w:val="000000" w:themeColor="text1"/>
        </w:rPr>
        <w:t xml:space="preserve">13.3 </w:t>
      </w:r>
      <w:r w:rsidRPr="00357DF8">
        <w:rPr>
          <w:rFonts w:ascii="Calibri" w:eastAsia="Calibri" w:hAnsi="Calibri" w:cs="Calibri"/>
          <w:color w:val="000000" w:themeColor="text1"/>
        </w:rPr>
        <w:t>The Committee noted the</w:t>
      </w:r>
      <w:r>
        <w:rPr>
          <w:rFonts w:ascii="Calibri" w:eastAsia="Calibri" w:hAnsi="Calibri" w:cs="Calibri"/>
          <w:b/>
          <w:color w:val="000000" w:themeColor="text1"/>
        </w:rPr>
        <w:t xml:space="preserve"> </w:t>
      </w:r>
      <w:r w:rsidRPr="00357DF8">
        <w:rPr>
          <w:rFonts w:ascii="Calibri" w:eastAsia="Calibri" w:hAnsi="Calibri" w:cs="Calibri"/>
          <w:color w:val="000000" w:themeColor="text1"/>
        </w:rPr>
        <w:t xml:space="preserve">continuing good works of the Foundation to help students and the initiatives being taken to raise the financial contributions to maintain the Foundation. </w:t>
      </w:r>
      <w:r>
        <w:rPr>
          <w:rFonts w:ascii="Calibri" w:eastAsia="Calibri" w:hAnsi="Calibri" w:cs="Calibri"/>
          <w:color w:val="000000" w:themeColor="text1"/>
        </w:rPr>
        <w:t>It is a valuable asset to the college.</w:t>
      </w:r>
    </w:p>
    <w:p w14:paraId="770E17EF" w14:textId="77777777" w:rsidR="00D82354" w:rsidRDefault="00D82354" w:rsidP="004F4DF6">
      <w:pPr>
        <w:tabs>
          <w:tab w:val="left" w:pos="284"/>
          <w:tab w:val="left" w:pos="567"/>
          <w:tab w:val="left" w:pos="6946"/>
          <w:tab w:val="left" w:pos="7371"/>
        </w:tabs>
        <w:spacing w:line="240" w:lineRule="auto"/>
        <w:contextualSpacing/>
        <w:rPr>
          <w:rFonts w:eastAsia="Times New Roman" w:cstheme="minorHAnsi"/>
          <w:b/>
        </w:rPr>
      </w:pPr>
    </w:p>
    <w:p w14:paraId="72B93624" w14:textId="77777777" w:rsidR="00A9221E" w:rsidRDefault="00A9221E" w:rsidP="004F4DF6">
      <w:pPr>
        <w:tabs>
          <w:tab w:val="left" w:pos="284"/>
          <w:tab w:val="left" w:pos="567"/>
          <w:tab w:val="left" w:pos="6946"/>
          <w:tab w:val="left" w:pos="7371"/>
        </w:tabs>
        <w:spacing w:line="240" w:lineRule="auto"/>
        <w:contextualSpacing/>
        <w:rPr>
          <w:b/>
          <w:bCs/>
        </w:rPr>
      </w:pPr>
      <w:r>
        <w:rPr>
          <w:rFonts w:eastAsia="Times New Roman" w:cstheme="minorHAnsi"/>
          <w:b/>
        </w:rPr>
        <w:t>14.</w:t>
      </w:r>
      <w:r>
        <w:rPr>
          <w:rFonts w:eastAsia="Times New Roman" w:cstheme="minorHAnsi"/>
          <w:b/>
        </w:rPr>
        <w:tab/>
      </w:r>
      <w:r w:rsidRPr="004F4DF6">
        <w:rPr>
          <w:rFonts w:eastAsia="Times New Roman" w:cstheme="minorHAnsi"/>
          <w:b/>
        </w:rPr>
        <w:t xml:space="preserve">Update from RGP Committee on </w:t>
      </w:r>
      <w:r w:rsidRPr="004F4DF6">
        <w:rPr>
          <w:b/>
          <w:bCs/>
        </w:rPr>
        <w:t>ICT at NCL</w:t>
      </w:r>
      <w:r w:rsidR="004F4DF6" w:rsidRPr="004F4DF6">
        <w:rPr>
          <w:b/>
          <w:bCs/>
        </w:rPr>
        <w:t>:</w:t>
      </w:r>
      <w:r w:rsidR="004F4DF6" w:rsidRPr="004F4DF6">
        <w:rPr>
          <w:bCs/>
        </w:rPr>
        <w:t xml:space="preserve"> Ronnie Gilmour noted the on- going work to deal with Windows 11. The college was planning as best it could </w:t>
      </w:r>
      <w:proofErr w:type="gramStart"/>
      <w:r w:rsidR="004F4DF6" w:rsidRPr="004F4DF6">
        <w:rPr>
          <w:bCs/>
        </w:rPr>
        <w:t>given</w:t>
      </w:r>
      <w:proofErr w:type="gramEnd"/>
      <w:r w:rsidR="004F4DF6" w:rsidRPr="004F4DF6">
        <w:rPr>
          <w:bCs/>
        </w:rPr>
        <w:t xml:space="preserve"> the financial pressures and was </w:t>
      </w:r>
      <w:r w:rsidR="004F4DF6" w:rsidRPr="004F4DF6">
        <w:rPr>
          <w:bCs/>
        </w:rPr>
        <w:lastRenderedPageBreak/>
        <w:t xml:space="preserve">making such inroads as </w:t>
      </w:r>
      <w:r w:rsidR="004F4DF6">
        <w:rPr>
          <w:bCs/>
        </w:rPr>
        <w:t xml:space="preserve">is possible </w:t>
      </w:r>
      <w:r w:rsidR="004F4DF6" w:rsidRPr="004F4DF6">
        <w:rPr>
          <w:bCs/>
        </w:rPr>
        <w:t>into converting to Windows 11.</w:t>
      </w:r>
      <w:r w:rsidR="004F4DF6">
        <w:rPr>
          <w:b/>
          <w:bCs/>
        </w:rPr>
        <w:t xml:space="preserve"> </w:t>
      </w:r>
      <w:r w:rsidR="004F4DF6" w:rsidRPr="004F4DF6">
        <w:rPr>
          <w:bCs/>
        </w:rPr>
        <w:t>The Committee noted the paper.</w:t>
      </w:r>
      <w:r>
        <w:rPr>
          <w:b/>
          <w:bCs/>
        </w:rPr>
        <w:tab/>
      </w:r>
    </w:p>
    <w:p w14:paraId="4219E06D" w14:textId="77777777" w:rsidR="00A9221E" w:rsidRPr="004F4DF6" w:rsidRDefault="00A9221E" w:rsidP="004F4DF6">
      <w:pPr>
        <w:tabs>
          <w:tab w:val="left" w:pos="284"/>
          <w:tab w:val="left" w:pos="567"/>
          <w:tab w:val="left" w:pos="6946"/>
          <w:tab w:val="left" w:pos="7371"/>
        </w:tabs>
        <w:spacing w:line="240" w:lineRule="auto"/>
        <w:contextualSpacing/>
        <w:rPr>
          <w:bCs/>
        </w:rPr>
      </w:pPr>
      <w:r>
        <w:rPr>
          <w:b/>
          <w:bCs/>
        </w:rPr>
        <w:t>15. Update on Systems Development at NCL</w:t>
      </w:r>
      <w:r w:rsidR="004F4DF6">
        <w:rPr>
          <w:b/>
          <w:bCs/>
        </w:rPr>
        <w:t xml:space="preserve">: </w:t>
      </w:r>
      <w:r w:rsidR="004F4DF6" w:rsidRPr="004F4DF6">
        <w:rPr>
          <w:bCs/>
        </w:rPr>
        <w:t>Ronnie Gilmour drew attention to the new table in the report which lists all the ICT projects with a brief description, their completion status and priority. This gives a very good overview of all the systems work being done.</w:t>
      </w:r>
    </w:p>
    <w:p w14:paraId="75C38EC2" w14:textId="77777777" w:rsidR="00A9221E" w:rsidRDefault="00A9221E" w:rsidP="00A9221E">
      <w:pPr>
        <w:tabs>
          <w:tab w:val="left" w:pos="284"/>
          <w:tab w:val="left" w:pos="567"/>
          <w:tab w:val="left" w:pos="6946"/>
          <w:tab w:val="left" w:pos="7371"/>
        </w:tabs>
        <w:contextualSpacing/>
        <w:rPr>
          <w:b/>
          <w:bCs/>
        </w:rPr>
      </w:pPr>
    </w:p>
    <w:p w14:paraId="6A48AE85" w14:textId="77777777" w:rsidR="00A9221E" w:rsidRDefault="00A9221E" w:rsidP="00A9221E">
      <w:pPr>
        <w:tabs>
          <w:tab w:val="left" w:pos="284"/>
          <w:tab w:val="left" w:pos="567"/>
          <w:tab w:val="left" w:pos="6946"/>
          <w:tab w:val="left" w:pos="7371"/>
        </w:tabs>
        <w:contextualSpacing/>
        <w:rPr>
          <w:rFonts w:eastAsia="Times New Roman" w:cstheme="minorHAnsi"/>
          <w:b/>
          <w:sz w:val="28"/>
          <w:szCs w:val="28"/>
        </w:rPr>
      </w:pPr>
      <w:r>
        <w:rPr>
          <w:b/>
          <w:bCs/>
        </w:rPr>
        <w:t>16. Update from RGP Committee on NCL Estate</w:t>
      </w:r>
      <w:r w:rsidR="004F4DF6">
        <w:rPr>
          <w:b/>
          <w:bCs/>
        </w:rPr>
        <w:t xml:space="preserve">: </w:t>
      </w:r>
      <w:r w:rsidR="004F4DF6" w:rsidRPr="004F4DF6">
        <w:rPr>
          <w:bCs/>
        </w:rPr>
        <w:t>The Committee noted the report.</w:t>
      </w:r>
      <w:r>
        <w:rPr>
          <w:b/>
          <w:bCs/>
        </w:rPr>
        <w:t xml:space="preserve"> </w:t>
      </w:r>
    </w:p>
    <w:p w14:paraId="015C22E0" w14:textId="77777777" w:rsidR="00A9221E" w:rsidRDefault="00A9221E" w:rsidP="00A9221E">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sz w:val="28"/>
          <w:szCs w:val="28"/>
        </w:rPr>
      </w:pPr>
    </w:p>
    <w:p w14:paraId="46B296D5" w14:textId="77777777" w:rsidR="00A9221E" w:rsidRPr="00D82354" w:rsidRDefault="00A9221E" w:rsidP="00A9221E">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rPr>
      </w:pPr>
      <w:r>
        <w:rPr>
          <w:rFonts w:eastAsia="Times New Roman" w:cstheme="minorHAnsi"/>
          <w:b/>
        </w:rPr>
        <w:t>17.</w:t>
      </w:r>
      <w:r w:rsidR="004F4DF6">
        <w:rPr>
          <w:rFonts w:eastAsia="Times New Roman" w:cstheme="minorHAnsi"/>
          <w:b/>
        </w:rPr>
        <w:t xml:space="preserve"> </w:t>
      </w:r>
      <w:r>
        <w:rPr>
          <w:rFonts w:eastAsia="Times New Roman" w:cstheme="minorHAnsi"/>
          <w:b/>
        </w:rPr>
        <w:t>Approval of publication of committee papers from this meeting</w:t>
      </w:r>
      <w:r w:rsidR="004F4DF6">
        <w:rPr>
          <w:rFonts w:eastAsia="Times New Roman" w:cstheme="minorHAnsi"/>
          <w:b/>
        </w:rPr>
        <w:t xml:space="preserve">. </w:t>
      </w:r>
      <w:r w:rsidR="004F4DF6" w:rsidRPr="00D82354">
        <w:rPr>
          <w:rFonts w:eastAsia="Times New Roman" w:cstheme="minorHAnsi"/>
        </w:rPr>
        <w:t>The Committee approved the publication of the agenda, the presentation, the minute, the G</w:t>
      </w:r>
      <w:r w:rsidR="0049047A" w:rsidRPr="00D82354">
        <w:rPr>
          <w:rFonts w:eastAsia="Times New Roman" w:cstheme="minorHAnsi"/>
        </w:rPr>
        <w:t>o</w:t>
      </w:r>
      <w:r w:rsidR="004F4DF6" w:rsidRPr="00D82354">
        <w:rPr>
          <w:rFonts w:eastAsia="Times New Roman" w:cstheme="minorHAnsi"/>
        </w:rPr>
        <w:t>vernm</w:t>
      </w:r>
      <w:r w:rsidR="0049047A" w:rsidRPr="00D82354">
        <w:rPr>
          <w:rFonts w:eastAsia="Times New Roman" w:cstheme="minorHAnsi"/>
        </w:rPr>
        <w:t>en</w:t>
      </w:r>
      <w:r w:rsidR="004F4DF6" w:rsidRPr="00D82354">
        <w:rPr>
          <w:rFonts w:eastAsia="Times New Roman" w:cstheme="minorHAnsi"/>
        </w:rPr>
        <w:t>t Reporting Manual</w:t>
      </w:r>
      <w:r w:rsidR="0049047A" w:rsidRPr="00D82354">
        <w:rPr>
          <w:rFonts w:eastAsia="Times New Roman" w:cstheme="minorHAnsi"/>
        </w:rPr>
        <w:t xml:space="preserve"> and the Procurement Strategy following is approval for publication noted below. </w:t>
      </w:r>
    </w:p>
    <w:p w14:paraId="4C5150B5" w14:textId="77777777" w:rsidR="00A9221E" w:rsidRPr="00D82354" w:rsidRDefault="00A9221E" w:rsidP="00A9221E">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rPr>
      </w:pPr>
    </w:p>
    <w:p w14:paraId="66920133" w14:textId="77777777" w:rsidR="00A9221E" w:rsidRDefault="00A9221E" w:rsidP="0049047A">
      <w:pPr>
        <w:tabs>
          <w:tab w:val="left" w:pos="0"/>
          <w:tab w:val="left" w:pos="851"/>
          <w:tab w:val="num" w:pos="1134"/>
          <w:tab w:val="left" w:pos="7371"/>
          <w:tab w:val="left" w:pos="7938"/>
          <w:tab w:val="right" w:pos="8789"/>
        </w:tabs>
        <w:spacing w:after="0" w:line="240" w:lineRule="auto"/>
        <w:jc w:val="both"/>
        <w:rPr>
          <w:rFonts w:eastAsia="Times New Roman" w:cstheme="minorHAnsi"/>
          <w:b/>
        </w:rPr>
      </w:pPr>
      <w:r>
        <w:rPr>
          <w:rFonts w:eastAsia="Times New Roman" w:cstheme="minorHAnsi"/>
          <w:b/>
        </w:rPr>
        <w:t>18.</w:t>
      </w:r>
      <w:r w:rsidR="00D82354">
        <w:rPr>
          <w:rFonts w:eastAsia="Times New Roman" w:cstheme="minorHAnsi"/>
          <w:b/>
        </w:rPr>
        <w:t xml:space="preserve"> </w:t>
      </w:r>
      <w:r w:rsidRPr="00BD4009">
        <w:rPr>
          <w:rFonts w:eastAsia="Times New Roman" w:cstheme="minorHAnsi"/>
          <w:b/>
        </w:rPr>
        <w:t>AOB</w:t>
      </w:r>
    </w:p>
    <w:p w14:paraId="0A44EC61" w14:textId="77777777" w:rsidR="0049047A" w:rsidRDefault="0049047A" w:rsidP="00A9221E">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14:paraId="112CF977" w14:textId="3D7B6489" w:rsidR="0049047A" w:rsidRDefault="0049047A" w:rsidP="00A9221E">
      <w:pPr>
        <w:tabs>
          <w:tab w:val="left" w:pos="567"/>
          <w:tab w:val="left" w:pos="851"/>
          <w:tab w:val="num" w:pos="1134"/>
          <w:tab w:val="left" w:pos="7371"/>
          <w:tab w:val="left" w:pos="7938"/>
          <w:tab w:val="right" w:pos="8789"/>
        </w:tabs>
        <w:spacing w:after="0" w:line="240" w:lineRule="auto"/>
        <w:jc w:val="both"/>
        <w:rPr>
          <w:rFonts w:eastAsia="Times New Roman" w:cstheme="minorHAnsi"/>
        </w:rPr>
      </w:pPr>
      <w:r>
        <w:rPr>
          <w:rFonts w:eastAsia="Times New Roman" w:cstheme="minorHAnsi"/>
          <w:b/>
        </w:rPr>
        <w:t xml:space="preserve">18.1 </w:t>
      </w:r>
      <w:r w:rsidRPr="0049047A">
        <w:rPr>
          <w:rFonts w:eastAsia="Times New Roman" w:cstheme="minorHAnsi"/>
        </w:rPr>
        <w:t>Lynn M</w:t>
      </w:r>
      <w:r w:rsidR="005A3758">
        <w:rPr>
          <w:rFonts w:eastAsia="Times New Roman" w:cstheme="minorHAnsi"/>
        </w:rPr>
        <w:t>a</w:t>
      </w:r>
      <w:r w:rsidRPr="0049047A">
        <w:rPr>
          <w:rFonts w:eastAsia="Times New Roman" w:cstheme="minorHAnsi"/>
        </w:rPr>
        <w:t>cKenzie presented the changes to the Procurement Strategy</w:t>
      </w:r>
      <w:r>
        <w:rPr>
          <w:rFonts w:eastAsia="Times New Roman" w:cstheme="minorHAnsi"/>
        </w:rPr>
        <w:t>.</w:t>
      </w:r>
    </w:p>
    <w:p w14:paraId="056B14DD" w14:textId="77777777" w:rsidR="0049047A" w:rsidRDefault="0049047A" w:rsidP="00A9221E">
      <w:pPr>
        <w:tabs>
          <w:tab w:val="left" w:pos="567"/>
          <w:tab w:val="left" w:pos="851"/>
          <w:tab w:val="num" w:pos="1134"/>
          <w:tab w:val="left" w:pos="7371"/>
          <w:tab w:val="left" w:pos="7938"/>
          <w:tab w:val="right" w:pos="8789"/>
        </w:tabs>
        <w:spacing w:after="0" w:line="240" w:lineRule="auto"/>
        <w:jc w:val="both"/>
        <w:rPr>
          <w:rFonts w:eastAsia="Times New Roman" w:cstheme="minorHAnsi"/>
        </w:rPr>
      </w:pPr>
    </w:p>
    <w:p w14:paraId="780C1276" w14:textId="77777777" w:rsidR="0049047A" w:rsidRPr="0049047A" w:rsidRDefault="0049047A" w:rsidP="0049047A">
      <w:pPr>
        <w:pBdr>
          <w:top w:val="single" w:sz="4" w:space="1" w:color="auto"/>
          <w:left w:val="single" w:sz="4" w:space="4" w:color="auto"/>
          <w:bottom w:val="single" w:sz="4" w:space="1" w:color="auto"/>
          <w:right w:val="single" w:sz="4" w:space="4" w:color="auto"/>
        </w:pBdr>
        <w:tabs>
          <w:tab w:val="left" w:pos="567"/>
          <w:tab w:val="left" w:pos="851"/>
          <w:tab w:val="num" w:pos="1134"/>
          <w:tab w:val="left" w:pos="7371"/>
          <w:tab w:val="left" w:pos="7938"/>
          <w:tab w:val="right" w:pos="8789"/>
        </w:tabs>
        <w:spacing w:after="0" w:line="240" w:lineRule="auto"/>
        <w:jc w:val="both"/>
        <w:rPr>
          <w:rFonts w:eastAsia="Times New Roman" w:cstheme="minorHAnsi"/>
          <w:b/>
          <w:i/>
        </w:rPr>
      </w:pPr>
      <w:r w:rsidRPr="0049047A">
        <w:rPr>
          <w:rFonts w:eastAsia="Times New Roman" w:cstheme="minorHAnsi"/>
          <w:b/>
          <w:i/>
        </w:rPr>
        <w:t xml:space="preserve">Action: The Finance Committee approved the publication of the Procurement Strategy with the amendments notified. </w:t>
      </w:r>
    </w:p>
    <w:p w14:paraId="022D3135" w14:textId="77777777" w:rsidR="00A9221E" w:rsidRDefault="00A9221E" w:rsidP="00A9221E">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14:paraId="1AC566F1" w14:textId="77777777" w:rsidR="0049047A" w:rsidRDefault="0049047A" w:rsidP="0049047A">
      <w:pPr>
        <w:tabs>
          <w:tab w:val="num" w:pos="284"/>
          <w:tab w:val="left" w:pos="7371"/>
          <w:tab w:val="left" w:pos="7938"/>
          <w:tab w:val="right" w:pos="8789"/>
        </w:tabs>
        <w:spacing w:after="0" w:line="240" w:lineRule="auto"/>
        <w:jc w:val="both"/>
        <w:rPr>
          <w:rFonts w:eastAsia="Times New Roman" w:cstheme="minorHAnsi"/>
        </w:rPr>
      </w:pPr>
      <w:r>
        <w:rPr>
          <w:rFonts w:eastAsia="Times New Roman" w:cstheme="minorHAnsi"/>
          <w:b/>
        </w:rPr>
        <w:t xml:space="preserve">18.2 </w:t>
      </w:r>
      <w:r w:rsidRPr="0049047A">
        <w:rPr>
          <w:rFonts w:eastAsia="Times New Roman" w:cstheme="minorHAnsi"/>
        </w:rPr>
        <w:t>Ann Baxter informed the committee that there had been</w:t>
      </w:r>
      <w:r>
        <w:rPr>
          <w:rFonts w:eastAsia="Times New Roman" w:cstheme="minorHAnsi"/>
          <w:b/>
        </w:rPr>
        <w:t xml:space="preserve"> </w:t>
      </w:r>
      <w:r w:rsidRPr="0049047A">
        <w:rPr>
          <w:rFonts w:eastAsia="Times New Roman" w:cstheme="minorHAnsi"/>
        </w:rPr>
        <w:t xml:space="preserve">questions from MSP’s about the costs of education for each stage </w:t>
      </w:r>
      <w:r>
        <w:rPr>
          <w:rFonts w:eastAsia="Times New Roman" w:cstheme="minorHAnsi"/>
        </w:rPr>
        <w:t>from school to college or to university. The amount of funding for the college sector was starkly less that that for the other parts of the education system and she thought that this would be of interest to the committee. The committee noted this information.</w:t>
      </w:r>
    </w:p>
    <w:p w14:paraId="220AF73C" w14:textId="77777777" w:rsidR="0049047A" w:rsidRDefault="0049047A" w:rsidP="0049047A">
      <w:pPr>
        <w:tabs>
          <w:tab w:val="num" w:pos="284"/>
          <w:tab w:val="left" w:pos="7371"/>
          <w:tab w:val="left" w:pos="7938"/>
          <w:tab w:val="right" w:pos="8789"/>
        </w:tabs>
        <w:spacing w:after="0" w:line="240" w:lineRule="auto"/>
        <w:jc w:val="both"/>
        <w:rPr>
          <w:rFonts w:eastAsia="Times New Roman" w:cstheme="minorHAnsi"/>
        </w:rPr>
      </w:pPr>
    </w:p>
    <w:p w14:paraId="19BB6E73" w14:textId="77777777" w:rsidR="0049047A" w:rsidRPr="0049047A" w:rsidRDefault="0049047A" w:rsidP="0049047A">
      <w:pPr>
        <w:tabs>
          <w:tab w:val="num" w:pos="284"/>
          <w:tab w:val="left" w:pos="7371"/>
          <w:tab w:val="left" w:pos="7938"/>
          <w:tab w:val="right" w:pos="8789"/>
        </w:tabs>
        <w:spacing w:after="0" w:line="240" w:lineRule="auto"/>
        <w:jc w:val="both"/>
        <w:rPr>
          <w:rFonts w:eastAsia="Times New Roman" w:cstheme="minorHAnsi"/>
          <w:b/>
        </w:rPr>
      </w:pPr>
      <w:r w:rsidRPr="0049047A">
        <w:rPr>
          <w:rFonts w:eastAsia="Times New Roman" w:cstheme="minorHAnsi"/>
          <w:b/>
        </w:rPr>
        <w:t xml:space="preserve">18.3 </w:t>
      </w:r>
      <w:r w:rsidRPr="0049047A">
        <w:rPr>
          <w:rFonts w:eastAsia="Times New Roman" w:cstheme="minorHAnsi"/>
        </w:rPr>
        <w:t>The Board Secretary</w:t>
      </w:r>
      <w:r>
        <w:rPr>
          <w:rFonts w:eastAsia="Times New Roman" w:cstheme="minorHAnsi"/>
          <w:b/>
        </w:rPr>
        <w:t xml:space="preserve"> </w:t>
      </w:r>
      <w:r w:rsidRPr="00D82354">
        <w:rPr>
          <w:rFonts w:eastAsia="Times New Roman" w:cstheme="minorHAnsi"/>
        </w:rPr>
        <w:t xml:space="preserve">noted that this was the last meeting of the Finance Committee before dissolution of the Lanarkshire Board/ RSB and it was </w:t>
      </w:r>
      <w:r w:rsidR="00D82354" w:rsidRPr="00D82354">
        <w:rPr>
          <w:rFonts w:eastAsia="Times New Roman" w:cstheme="minorHAnsi"/>
        </w:rPr>
        <w:t>the last committee that colleagues from SLC would attend and the last committee that Ann Baxter would attend as Deputy Principal.</w:t>
      </w:r>
      <w:r w:rsidR="00D82354">
        <w:rPr>
          <w:rFonts w:eastAsia="Times New Roman" w:cstheme="minorHAnsi"/>
        </w:rPr>
        <w:t xml:space="preserve"> The Chair thanked Stella McManus, Elaine McKechnie and Ann Baxter for all the work they had done and for their contribution to the Committee. </w:t>
      </w:r>
    </w:p>
    <w:p w14:paraId="4688E75A" w14:textId="77777777" w:rsidR="0049047A" w:rsidRDefault="0049047A" w:rsidP="00A9221E">
      <w:pPr>
        <w:tabs>
          <w:tab w:val="num" w:pos="567"/>
          <w:tab w:val="left" w:pos="7371"/>
          <w:tab w:val="left" w:pos="7938"/>
          <w:tab w:val="right" w:pos="8789"/>
        </w:tabs>
        <w:spacing w:after="0" w:line="240" w:lineRule="auto"/>
        <w:ind w:left="567" w:hanging="567"/>
        <w:jc w:val="both"/>
        <w:rPr>
          <w:rFonts w:eastAsia="Times New Roman" w:cstheme="minorHAnsi"/>
          <w:b/>
        </w:rPr>
      </w:pPr>
    </w:p>
    <w:p w14:paraId="0D203CAB" w14:textId="77777777" w:rsidR="00A9221E" w:rsidRPr="00D82354" w:rsidRDefault="00A9221E" w:rsidP="00D82354">
      <w:pPr>
        <w:tabs>
          <w:tab w:val="num" w:pos="0"/>
          <w:tab w:val="left" w:pos="7371"/>
          <w:tab w:val="left" w:pos="7938"/>
          <w:tab w:val="right" w:pos="8789"/>
        </w:tabs>
        <w:spacing w:after="0" w:line="240" w:lineRule="auto"/>
        <w:jc w:val="both"/>
        <w:rPr>
          <w:rFonts w:eastAsia="Times New Roman" w:cstheme="minorHAnsi"/>
        </w:rPr>
      </w:pPr>
      <w:r>
        <w:rPr>
          <w:rFonts w:eastAsia="Times New Roman" w:cstheme="minorHAnsi"/>
          <w:b/>
        </w:rPr>
        <w:t>19.</w:t>
      </w:r>
      <w:r w:rsidR="00D82354">
        <w:rPr>
          <w:rFonts w:eastAsia="Times New Roman" w:cstheme="minorHAnsi"/>
          <w:b/>
        </w:rPr>
        <w:t xml:space="preserve"> </w:t>
      </w:r>
      <w:r w:rsidRPr="00BD4009">
        <w:rPr>
          <w:rFonts w:eastAsia="Times New Roman" w:cstheme="minorHAnsi"/>
          <w:b/>
        </w:rPr>
        <w:t>Date of Next Meeting</w:t>
      </w:r>
      <w:r>
        <w:rPr>
          <w:rFonts w:eastAsia="Times New Roman" w:cstheme="minorHAnsi"/>
          <w:b/>
        </w:rPr>
        <w:t xml:space="preserve"> New College Lanarkshire Board: </w:t>
      </w:r>
      <w:r w:rsidRPr="00D82354">
        <w:rPr>
          <w:rFonts w:eastAsia="Times New Roman" w:cstheme="minorHAnsi"/>
        </w:rPr>
        <w:t>The next scheduled meeting of the committee is the 8</w:t>
      </w:r>
      <w:r w:rsidRPr="00D82354">
        <w:rPr>
          <w:rFonts w:eastAsia="Times New Roman" w:cstheme="minorHAnsi"/>
          <w:vertAlign w:val="superscript"/>
        </w:rPr>
        <w:t>th</w:t>
      </w:r>
      <w:r w:rsidRPr="00D82354">
        <w:rPr>
          <w:rFonts w:eastAsia="Times New Roman" w:cstheme="minorHAnsi"/>
        </w:rPr>
        <w:t xml:space="preserve"> September 2025 at the Coatbridge Campus.</w:t>
      </w:r>
    </w:p>
    <w:p w14:paraId="28C41ED9" w14:textId="77777777" w:rsidR="00A9221E" w:rsidRDefault="00A9221E"/>
    <w:sectPr w:rsidR="00A9221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297A5" w14:textId="77777777" w:rsidR="007D0E61" w:rsidRDefault="007D0E61" w:rsidP="00A9221E">
      <w:pPr>
        <w:spacing w:after="0" w:line="240" w:lineRule="auto"/>
      </w:pPr>
      <w:r>
        <w:separator/>
      </w:r>
    </w:p>
  </w:endnote>
  <w:endnote w:type="continuationSeparator" w:id="0">
    <w:p w14:paraId="165CD0F1" w14:textId="77777777" w:rsidR="007D0E61" w:rsidRDefault="007D0E61" w:rsidP="00A9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Sans-Serif">
    <w:altName w:val="Arial"/>
    <w:panose1 w:val="00000000000000000000"/>
    <w:charset w:val="00"/>
    <w:family w:val="roman"/>
    <w:notTrueType/>
    <w:pitch w:val="default"/>
  </w:font>
  <w:font w:name="Courier New,monospace">
    <w:altName w:val="Courier New"/>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08087" w14:textId="77777777" w:rsidR="007D0E61" w:rsidRDefault="007D0E61" w:rsidP="00A9221E">
      <w:pPr>
        <w:spacing w:after="0" w:line="240" w:lineRule="auto"/>
      </w:pPr>
      <w:r>
        <w:separator/>
      </w:r>
    </w:p>
  </w:footnote>
  <w:footnote w:type="continuationSeparator" w:id="0">
    <w:p w14:paraId="76201BA9" w14:textId="77777777" w:rsidR="007D0E61" w:rsidRDefault="007D0E61" w:rsidP="00A92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4271" w14:textId="77777777" w:rsidR="00A9221E" w:rsidRDefault="00A9221E">
    <w:pPr>
      <w:pStyle w:val="Header"/>
    </w:pPr>
    <w:r>
      <w:rPr>
        <w:noProof/>
        <w:lang w:eastAsia="en-GB"/>
      </w:rPr>
      <w:drawing>
        <wp:anchor distT="0" distB="0" distL="114300" distR="114300" simplePos="0" relativeHeight="251659264" behindDoc="1" locked="0" layoutInCell="1" allowOverlap="1" wp14:anchorId="70342DA2" wp14:editId="1CC7A0CE">
          <wp:simplePos x="0" y="0"/>
          <wp:positionH relativeFrom="margin">
            <wp:posOffset>82550</wp:posOffset>
          </wp:positionH>
          <wp:positionV relativeFrom="paragraph">
            <wp:posOffset>-292735</wp:posOffset>
          </wp:positionV>
          <wp:extent cx="2109600" cy="6948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600" cy="69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B10"/>
    <w:multiLevelType w:val="hybridMultilevel"/>
    <w:tmpl w:val="25A6A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752DB1"/>
    <w:multiLevelType w:val="hybridMultilevel"/>
    <w:tmpl w:val="2B54C4F8"/>
    <w:lvl w:ilvl="0" w:tplc="08090001">
      <w:start w:val="1"/>
      <w:numFmt w:val="bullet"/>
      <w:lvlText w:val=""/>
      <w:lvlJc w:val="left"/>
      <w:pPr>
        <w:ind w:left="720" w:hanging="360"/>
      </w:pPr>
      <w:rPr>
        <w:rFonts w:ascii="Symbol" w:hAnsi="Symbol" w:hint="default"/>
      </w:rPr>
    </w:lvl>
    <w:lvl w:ilvl="1" w:tplc="EAA8C1E8">
      <w:start w:val="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A193C"/>
    <w:multiLevelType w:val="hybridMultilevel"/>
    <w:tmpl w:val="81C0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226BA"/>
    <w:multiLevelType w:val="hybridMultilevel"/>
    <w:tmpl w:val="E6DC186A"/>
    <w:lvl w:ilvl="0" w:tplc="1B8A0452">
      <w:start w:val="1"/>
      <w:numFmt w:val="bullet"/>
      <w:lvlText w:val="•"/>
      <w:lvlJc w:val="left"/>
      <w:pPr>
        <w:tabs>
          <w:tab w:val="num" w:pos="720"/>
        </w:tabs>
        <w:ind w:left="720" w:hanging="360"/>
      </w:pPr>
      <w:rPr>
        <w:rFonts w:ascii="Arial,Sans-Serif" w:hAnsi="Arial,Sans-Serif" w:hint="default"/>
      </w:rPr>
    </w:lvl>
    <w:lvl w:ilvl="1" w:tplc="F53EE956">
      <w:numFmt w:val="bullet"/>
      <w:lvlText w:val="o"/>
      <w:lvlJc w:val="left"/>
      <w:pPr>
        <w:tabs>
          <w:tab w:val="num" w:pos="1440"/>
        </w:tabs>
        <w:ind w:left="1440" w:hanging="360"/>
      </w:pPr>
      <w:rPr>
        <w:rFonts w:ascii="Courier New,monospace" w:hAnsi="Courier New,monospace" w:hint="default"/>
      </w:rPr>
    </w:lvl>
    <w:lvl w:ilvl="2" w:tplc="3F6C8880" w:tentative="1">
      <w:start w:val="1"/>
      <w:numFmt w:val="bullet"/>
      <w:lvlText w:val="•"/>
      <w:lvlJc w:val="left"/>
      <w:pPr>
        <w:tabs>
          <w:tab w:val="num" w:pos="2160"/>
        </w:tabs>
        <w:ind w:left="2160" w:hanging="360"/>
      </w:pPr>
      <w:rPr>
        <w:rFonts w:ascii="Arial,Sans-Serif" w:hAnsi="Arial,Sans-Serif" w:hint="default"/>
      </w:rPr>
    </w:lvl>
    <w:lvl w:ilvl="3" w:tplc="4198F11E" w:tentative="1">
      <w:start w:val="1"/>
      <w:numFmt w:val="bullet"/>
      <w:lvlText w:val="•"/>
      <w:lvlJc w:val="left"/>
      <w:pPr>
        <w:tabs>
          <w:tab w:val="num" w:pos="2880"/>
        </w:tabs>
        <w:ind w:left="2880" w:hanging="360"/>
      </w:pPr>
      <w:rPr>
        <w:rFonts w:ascii="Arial,Sans-Serif" w:hAnsi="Arial,Sans-Serif" w:hint="default"/>
      </w:rPr>
    </w:lvl>
    <w:lvl w:ilvl="4" w:tplc="A24E17C6" w:tentative="1">
      <w:start w:val="1"/>
      <w:numFmt w:val="bullet"/>
      <w:lvlText w:val="•"/>
      <w:lvlJc w:val="left"/>
      <w:pPr>
        <w:tabs>
          <w:tab w:val="num" w:pos="3600"/>
        </w:tabs>
        <w:ind w:left="3600" w:hanging="360"/>
      </w:pPr>
      <w:rPr>
        <w:rFonts w:ascii="Arial,Sans-Serif" w:hAnsi="Arial,Sans-Serif" w:hint="default"/>
      </w:rPr>
    </w:lvl>
    <w:lvl w:ilvl="5" w:tplc="5DFAC056" w:tentative="1">
      <w:start w:val="1"/>
      <w:numFmt w:val="bullet"/>
      <w:lvlText w:val="•"/>
      <w:lvlJc w:val="left"/>
      <w:pPr>
        <w:tabs>
          <w:tab w:val="num" w:pos="4320"/>
        </w:tabs>
        <w:ind w:left="4320" w:hanging="360"/>
      </w:pPr>
      <w:rPr>
        <w:rFonts w:ascii="Arial,Sans-Serif" w:hAnsi="Arial,Sans-Serif" w:hint="default"/>
      </w:rPr>
    </w:lvl>
    <w:lvl w:ilvl="6" w:tplc="2940D5A0" w:tentative="1">
      <w:start w:val="1"/>
      <w:numFmt w:val="bullet"/>
      <w:lvlText w:val="•"/>
      <w:lvlJc w:val="left"/>
      <w:pPr>
        <w:tabs>
          <w:tab w:val="num" w:pos="5040"/>
        </w:tabs>
        <w:ind w:left="5040" w:hanging="360"/>
      </w:pPr>
      <w:rPr>
        <w:rFonts w:ascii="Arial,Sans-Serif" w:hAnsi="Arial,Sans-Serif" w:hint="default"/>
      </w:rPr>
    </w:lvl>
    <w:lvl w:ilvl="7" w:tplc="14BCBC4E" w:tentative="1">
      <w:start w:val="1"/>
      <w:numFmt w:val="bullet"/>
      <w:lvlText w:val="•"/>
      <w:lvlJc w:val="left"/>
      <w:pPr>
        <w:tabs>
          <w:tab w:val="num" w:pos="5760"/>
        </w:tabs>
        <w:ind w:left="5760" w:hanging="360"/>
      </w:pPr>
      <w:rPr>
        <w:rFonts w:ascii="Arial,Sans-Serif" w:hAnsi="Arial,Sans-Serif" w:hint="default"/>
      </w:rPr>
    </w:lvl>
    <w:lvl w:ilvl="8" w:tplc="AA9A698C" w:tentative="1">
      <w:start w:val="1"/>
      <w:numFmt w:val="bullet"/>
      <w:lvlText w:val="•"/>
      <w:lvlJc w:val="left"/>
      <w:pPr>
        <w:tabs>
          <w:tab w:val="num" w:pos="6480"/>
        </w:tabs>
        <w:ind w:left="6480" w:hanging="360"/>
      </w:pPr>
      <w:rPr>
        <w:rFonts w:ascii="Arial,Sans-Serif" w:hAnsi="Arial,Sans-Serif" w:hint="default"/>
      </w:rPr>
    </w:lvl>
  </w:abstractNum>
  <w:abstractNum w:abstractNumId="4" w15:restartNumberingAfterBreak="0">
    <w:nsid w:val="366D242D"/>
    <w:multiLevelType w:val="hybridMultilevel"/>
    <w:tmpl w:val="A10A823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7352340"/>
    <w:multiLevelType w:val="hybridMultilevel"/>
    <w:tmpl w:val="1FD22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674834"/>
    <w:multiLevelType w:val="hybridMultilevel"/>
    <w:tmpl w:val="B0CAA58E"/>
    <w:lvl w:ilvl="0" w:tplc="EC0ACF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485746"/>
    <w:multiLevelType w:val="hybridMultilevel"/>
    <w:tmpl w:val="AAFC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F318B"/>
    <w:multiLevelType w:val="hybridMultilevel"/>
    <w:tmpl w:val="C7C8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76B76"/>
    <w:multiLevelType w:val="hybridMultilevel"/>
    <w:tmpl w:val="521A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F86D24"/>
    <w:multiLevelType w:val="hybridMultilevel"/>
    <w:tmpl w:val="FF563054"/>
    <w:lvl w:ilvl="0" w:tplc="8182C306">
      <w:start w:val="1"/>
      <w:numFmt w:val="decimal"/>
      <w:lvlText w:val="%1."/>
      <w:lvlJc w:val="left"/>
      <w:pPr>
        <w:tabs>
          <w:tab w:val="num" w:pos="1080"/>
        </w:tabs>
        <w:ind w:left="1080" w:hanging="360"/>
      </w:pPr>
      <w:rPr>
        <w:b/>
      </w:r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BBB79C8"/>
    <w:multiLevelType w:val="hybridMultilevel"/>
    <w:tmpl w:val="4D4A6908"/>
    <w:lvl w:ilvl="0" w:tplc="A06494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0"/>
  </w:num>
  <w:num w:numId="5">
    <w:abstractNumId w:val="7"/>
  </w:num>
  <w:num w:numId="6">
    <w:abstractNumId w:val="1"/>
  </w:num>
  <w:num w:numId="7">
    <w:abstractNumId w:val="6"/>
  </w:num>
  <w:num w:numId="8">
    <w:abstractNumId w:val="3"/>
  </w:num>
  <w:num w:numId="9">
    <w:abstractNumId w:val="8"/>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1E"/>
    <w:rsid w:val="00097F9D"/>
    <w:rsid w:val="00217AD7"/>
    <w:rsid w:val="00357DF8"/>
    <w:rsid w:val="003938DC"/>
    <w:rsid w:val="0045116F"/>
    <w:rsid w:val="0049047A"/>
    <w:rsid w:val="004F1FE8"/>
    <w:rsid w:val="004F4DF6"/>
    <w:rsid w:val="005162B4"/>
    <w:rsid w:val="00552B4B"/>
    <w:rsid w:val="005A3758"/>
    <w:rsid w:val="006A637A"/>
    <w:rsid w:val="006C17B9"/>
    <w:rsid w:val="006D195D"/>
    <w:rsid w:val="006F34A1"/>
    <w:rsid w:val="007D0E61"/>
    <w:rsid w:val="008254D6"/>
    <w:rsid w:val="0083236E"/>
    <w:rsid w:val="00887D77"/>
    <w:rsid w:val="008F09C5"/>
    <w:rsid w:val="00A052F3"/>
    <w:rsid w:val="00A9221E"/>
    <w:rsid w:val="00AC1D90"/>
    <w:rsid w:val="00B34521"/>
    <w:rsid w:val="00B34F45"/>
    <w:rsid w:val="00CD4907"/>
    <w:rsid w:val="00D82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90A5"/>
  <w15:chartTrackingRefBased/>
  <w15:docId w15:val="{7ACE55CB-45DE-4A3F-85ED-B392653D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2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21E"/>
    <w:pPr>
      <w:ind w:left="720"/>
      <w:contextualSpacing/>
    </w:pPr>
  </w:style>
  <w:style w:type="paragraph" w:styleId="Header">
    <w:name w:val="header"/>
    <w:basedOn w:val="Normal"/>
    <w:link w:val="HeaderChar"/>
    <w:uiPriority w:val="99"/>
    <w:unhideWhenUsed/>
    <w:rsid w:val="00A92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21E"/>
  </w:style>
  <w:style w:type="paragraph" w:styleId="Footer">
    <w:name w:val="footer"/>
    <w:basedOn w:val="Normal"/>
    <w:link w:val="FooterChar"/>
    <w:uiPriority w:val="99"/>
    <w:unhideWhenUsed/>
    <w:rsid w:val="00A92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21E"/>
  </w:style>
  <w:style w:type="paragraph" w:customStyle="1" w:styleId="Default">
    <w:name w:val="Default"/>
    <w:rsid w:val="00A052F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572188">
      <w:bodyDiv w:val="1"/>
      <w:marLeft w:val="0"/>
      <w:marRight w:val="0"/>
      <w:marTop w:val="0"/>
      <w:marBottom w:val="0"/>
      <w:divBdr>
        <w:top w:val="none" w:sz="0" w:space="0" w:color="auto"/>
        <w:left w:val="none" w:sz="0" w:space="0" w:color="auto"/>
        <w:bottom w:val="none" w:sz="0" w:space="0" w:color="auto"/>
        <w:right w:val="none" w:sz="0" w:space="0" w:color="auto"/>
      </w:divBdr>
      <w:divsChild>
        <w:div w:id="452288154">
          <w:marLeft w:val="446"/>
          <w:marRight w:val="0"/>
          <w:marTop w:val="200"/>
          <w:marBottom w:val="0"/>
          <w:divBdr>
            <w:top w:val="none" w:sz="0" w:space="0" w:color="auto"/>
            <w:left w:val="none" w:sz="0" w:space="0" w:color="auto"/>
            <w:bottom w:val="none" w:sz="0" w:space="0" w:color="auto"/>
            <w:right w:val="none" w:sz="0" w:space="0" w:color="auto"/>
          </w:divBdr>
        </w:div>
        <w:div w:id="1260867208">
          <w:marLeft w:val="1166"/>
          <w:marRight w:val="0"/>
          <w:marTop w:val="100"/>
          <w:marBottom w:val="0"/>
          <w:divBdr>
            <w:top w:val="none" w:sz="0" w:space="0" w:color="auto"/>
            <w:left w:val="none" w:sz="0" w:space="0" w:color="auto"/>
            <w:bottom w:val="none" w:sz="0" w:space="0" w:color="auto"/>
            <w:right w:val="none" w:sz="0" w:space="0" w:color="auto"/>
          </w:divBdr>
        </w:div>
        <w:div w:id="672415059">
          <w:marLeft w:val="1166"/>
          <w:marRight w:val="0"/>
          <w:marTop w:val="100"/>
          <w:marBottom w:val="0"/>
          <w:divBdr>
            <w:top w:val="none" w:sz="0" w:space="0" w:color="auto"/>
            <w:left w:val="none" w:sz="0" w:space="0" w:color="auto"/>
            <w:bottom w:val="none" w:sz="0" w:space="0" w:color="auto"/>
            <w:right w:val="none" w:sz="0" w:space="0" w:color="auto"/>
          </w:divBdr>
        </w:div>
        <w:div w:id="2072072478">
          <w:marLeft w:val="1166"/>
          <w:marRight w:val="0"/>
          <w:marTop w:val="100"/>
          <w:marBottom w:val="0"/>
          <w:divBdr>
            <w:top w:val="none" w:sz="0" w:space="0" w:color="auto"/>
            <w:left w:val="none" w:sz="0" w:space="0" w:color="auto"/>
            <w:bottom w:val="none" w:sz="0" w:space="0" w:color="auto"/>
            <w:right w:val="none" w:sz="0" w:space="0" w:color="auto"/>
          </w:divBdr>
        </w:div>
        <w:div w:id="1043602604">
          <w:marLeft w:val="1166"/>
          <w:marRight w:val="0"/>
          <w:marTop w:val="100"/>
          <w:marBottom w:val="0"/>
          <w:divBdr>
            <w:top w:val="none" w:sz="0" w:space="0" w:color="auto"/>
            <w:left w:val="none" w:sz="0" w:space="0" w:color="auto"/>
            <w:bottom w:val="none" w:sz="0" w:space="0" w:color="auto"/>
            <w:right w:val="none" w:sz="0" w:space="0" w:color="auto"/>
          </w:divBdr>
        </w:div>
        <w:div w:id="2111046590">
          <w:marLeft w:val="1166"/>
          <w:marRight w:val="0"/>
          <w:marTop w:val="100"/>
          <w:marBottom w:val="0"/>
          <w:divBdr>
            <w:top w:val="none" w:sz="0" w:space="0" w:color="auto"/>
            <w:left w:val="none" w:sz="0" w:space="0" w:color="auto"/>
            <w:bottom w:val="none" w:sz="0" w:space="0" w:color="auto"/>
            <w:right w:val="none" w:sz="0" w:space="0" w:color="auto"/>
          </w:divBdr>
        </w:div>
        <w:div w:id="1654483206">
          <w:marLeft w:val="446"/>
          <w:marRight w:val="0"/>
          <w:marTop w:val="200"/>
          <w:marBottom w:val="0"/>
          <w:divBdr>
            <w:top w:val="none" w:sz="0" w:space="0" w:color="auto"/>
            <w:left w:val="none" w:sz="0" w:space="0" w:color="auto"/>
            <w:bottom w:val="none" w:sz="0" w:space="0" w:color="auto"/>
            <w:right w:val="none" w:sz="0" w:space="0" w:color="auto"/>
          </w:divBdr>
        </w:div>
        <w:div w:id="1682392960">
          <w:marLeft w:val="1166"/>
          <w:marRight w:val="0"/>
          <w:marTop w:val="100"/>
          <w:marBottom w:val="0"/>
          <w:divBdr>
            <w:top w:val="none" w:sz="0" w:space="0" w:color="auto"/>
            <w:left w:val="none" w:sz="0" w:space="0" w:color="auto"/>
            <w:bottom w:val="none" w:sz="0" w:space="0" w:color="auto"/>
            <w:right w:val="none" w:sz="0" w:space="0" w:color="auto"/>
          </w:divBdr>
        </w:div>
        <w:div w:id="1024556499">
          <w:marLeft w:val="116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D0EDE-21B2-414E-9F7C-CA2B8EF0ADE6}">
  <ds:schemaRefs>
    <ds:schemaRef ds:uri="http://schemas.microsoft.com/office/2006/metadata/properties"/>
    <ds:schemaRef ds:uri="http://schemas.microsoft.com/office/infopath/2007/PartnerControls"/>
    <ds:schemaRef ds:uri="a6b0a586-1ef6-4ab0-a76d-2a440b27d74e"/>
  </ds:schemaRefs>
</ds:datastoreItem>
</file>

<file path=customXml/itemProps2.xml><?xml version="1.0" encoding="utf-8"?>
<ds:datastoreItem xmlns:ds="http://schemas.openxmlformats.org/officeDocument/2006/customXml" ds:itemID="{7ECA6875-C0D0-4B3F-B4AC-23E3B9A9122B}"/>
</file>

<file path=customXml/itemProps3.xml><?xml version="1.0" encoding="utf-8"?>
<ds:datastoreItem xmlns:ds="http://schemas.openxmlformats.org/officeDocument/2006/customXml" ds:itemID="{B3D9A3BC-EB72-4DAC-85E2-5C65599A5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McGill</dc:creator>
  <cp:keywords/>
  <dc:description/>
  <cp:lastModifiedBy>Diane McGill</cp:lastModifiedBy>
  <cp:revision>5</cp:revision>
  <dcterms:created xsi:type="dcterms:W3CDTF">2025-05-30T09:12:00Z</dcterms:created>
  <dcterms:modified xsi:type="dcterms:W3CDTF">2025-10-09T18:55:00Z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