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EC2E9A" w:rsidRPr="00EC2E9A" w14:paraId="7C17DBC4" w14:textId="77777777" w:rsidTr="00D13C14">
        <w:tc>
          <w:tcPr>
            <w:tcW w:w="9067" w:type="dxa"/>
            <w:gridSpan w:val="4"/>
            <w:shd w:val="clear" w:color="auto" w:fill="auto"/>
          </w:tcPr>
          <w:p w14:paraId="4BEDC7D4" w14:textId="77777777" w:rsidR="00EC2E9A" w:rsidRPr="000B46A4" w:rsidRDefault="00EC2E9A" w:rsidP="00EC2E9A">
            <w:pPr>
              <w:spacing w:after="0" w:line="240" w:lineRule="auto"/>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14:paraId="31F11588" w14:textId="77777777" w:rsidTr="00D13C14">
        <w:tc>
          <w:tcPr>
            <w:tcW w:w="9067" w:type="dxa"/>
            <w:gridSpan w:val="4"/>
            <w:shd w:val="clear" w:color="auto" w:fill="auto"/>
          </w:tcPr>
          <w:p w14:paraId="3A56E08B" w14:textId="77777777"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Pr="000B46A4">
              <w:rPr>
                <w:rFonts w:eastAsia="Times New Roman" w:cstheme="minorHAnsi"/>
                <w:b/>
                <w:lang w:eastAsia="en-GB"/>
              </w:rPr>
              <w:t xml:space="preserve"> Curriculum</w:t>
            </w:r>
            <w:r w:rsidR="000B46A4">
              <w:rPr>
                <w:rFonts w:eastAsia="Times New Roman" w:cstheme="minorHAnsi"/>
                <w:b/>
                <w:lang w:eastAsia="en-GB"/>
              </w:rPr>
              <w:t xml:space="preserve">, </w:t>
            </w:r>
            <w:r w:rsidRPr="000B46A4">
              <w:rPr>
                <w:rFonts w:eastAsia="Times New Roman" w:cstheme="minorHAnsi"/>
                <w:b/>
                <w:lang w:eastAsia="en-GB"/>
              </w:rPr>
              <w:t>Student Affairs and Outcome</w:t>
            </w:r>
            <w:r w:rsidR="000B46A4">
              <w:rPr>
                <w:rFonts w:eastAsia="Times New Roman" w:cstheme="minorHAnsi"/>
                <w:b/>
                <w:lang w:eastAsia="en-GB"/>
              </w:rPr>
              <w:t xml:space="preserve"> Committee</w:t>
            </w:r>
          </w:p>
        </w:tc>
      </w:tr>
      <w:tr w:rsidR="00EC2E9A" w:rsidRPr="00EC2E9A" w14:paraId="3895C6BF" w14:textId="77777777" w:rsidTr="00D13C14">
        <w:tc>
          <w:tcPr>
            <w:tcW w:w="1951" w:type="dxa"/>
            <w:shd w:val="clear" w:color="auto" w:fill="auto"/>
          </w:tcPr>
          <w:p w14:paraId="08D3BE81"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7116" w:type="dxa"/>
            <w:gridSpan w:val="3"/>
            <w:shd w:val="clear" w:color="auto" w:fill="auto"/>
          </w:tcPr>
          <w:p w14:paraId="3E4001E7"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J</w:t>
            </w:r>
            <w:r w:rsidR="004556F3">
              <w:rPr>
                <w:rFonts w:eastAsia="Times New Roman" w:cstheme="minorHAnsi"/>
                <w:b/>
                <w:lang w:eastAsia="en-GB"/>
              </w:rPr>
              <w:t>ennifer Lowe</w:t>
            </w:r>
          </w:p>
        </w:tc>
      </w:tr>
      <w:tr w:rsidR="00EC2E9A" w:rsidRPr="00EC2E9A" w14:paraId="4379851A" w14:textId="77777777" w:rsidTr="00D13C14">
        <w:tc>
          <w:tcPr>
            <w:tcW w:w="1951" w:type="dxa"/>
            <w:shd w:val="clear" w:color="auto" w:fill="auto"/>
          </w:tcPr>
          <w:p w14:paraId="64F66055"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Author/Contact</w:t>
            </w:r>
          </w:p>
        </w:tc>
        <w:tc>
          <w:tcPr>
            <w:tcW w:w="2443" w:type="dxa"/>
            <w:shd w:val="clear" w:color="auto" w:fill="auto"/>
          </w:tcPr>
          <w:p w14:paraId="5ADA79A4" w14:textId="77777777" w:rsidR="00EC2E9A" w:rsidRPr="000B46A4" w:rsidRDefault="004556F3" w:rsidP="00EC2E9A">
            <w:pPr>
              <w:spacing w:after="0" w:line="240" w:lineRule="auto"/>
              <w:rPr>
                <w:rFonts w:eastAsia="Times New Roman" w:cstheme="minorHAnsi"/>
                <w:b/>
                <w:lang w:eastAsia="en-GB"/>
              </w:rPr>
            </w:pPr>
            <w:r w:rsidRPr="004556F3">
              <w:rPr>
                <w:rFonts w:eastAsia="Times New Roman" w:cstheme="minorHAnsi"/>
                <w:b/>
                <w:lang w:eastAsia="en-GB"/>
              </w:rPr>
              <w:t xml:space="preserve">Jennifer Lowe </w:t>
            </w:r>
          </w:p>
        </w:tc>
        <w:tc>
          <w:tcPr>
            <w:tcW w:w="2339" w:type="dxa"/>
            <w:shd w:val="clear" w:color="auto" w:fill="auto"/>
          </w:tcPr>
          <w:p w14:paraId="0A795D7A"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2334" w:type="dxa"/>
            <w:shd w:val="clear" w:color="auto" w:fill="auto"/>
          </w:tcPr>
          <w:p w14:paraId="6D03BD13"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p>
        </w:tc>
      </w:tr>
      <w:tr w:rsidR="00EC2E9A" w:rsidRPr="00EC2E9A" w14:paraId="305A87A1" w14:textId="77777777" w:rsidTr="00D13C14">
        <w:tc>
          <w:tcPr>
            <w:tcW w:w="1951" w:type="dxa"/>
            <w:shd w:val="clear" w:color="auto" w:fill="auto"/>
          </w:tcPr>
          <w:p w14:paraId="27F41262"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443" w:type="dxa"/>
            <w:shd w:val="clear" w:color="auto" w:fill="auto"/>
          </w:tcPr>
          <w:p w14:paraId="59720E92" w14:textId="77777777" w:rsidR="00EC2E9A" w:rsidRPr="000B46A4" w:rsidRDefault="00F028C6" w:rsidP="000B46A4">
            <w:pPr>
              <w:spacing w:after="0" w:line="240" w:lineRule="auto"/>
              <w:rPr>
                <w:rFonts w:eastAsia="Times New Roman" w:cstheme="minorHAnsi"/>
                <w:b/>
                <w:lang w:eastAsia="en-GB"/>
              </w:rPr>
            </w:pPr>
            <w:r>
              <w:rPr>
                <w:rFonts w:eastAsia="Times New Roman" w:cstheme="minorHAnsi"/>
                <w:b/>
                <w:lang w:eastAsia="en-GB"/>
              </w:rPr>
              <w:t>7</w:t>
            </w:r>
            <w:r w:rsidR="00FA3BD0" w:rsidRPr="00FA3BD0">
              <w:rPr>
                <w:rFonts w:eastAsia="Times New Roman" w:cstheme="minorHAnsi"/>
                <w:b/>
                <w:vertAlign w:val="superscript"/>
                <w:lang w:eastAsia="en-GB"/>
              </w:rPr>
              <w:t>th</w:t>
            </w:r>
            <w:r w:rsidR="00FA3BD0">
              <w:rPr>
                <w:rFonts w:eastAsia="Times New Roman" w:cstheme="minorHAnsi"/>
                <w:b/>
                <w:lang w:eastAsia="en-GB"/>
              </w:rPr>
              <w:t xml:space="preserve"> February 2</w:t>
            </w:r>
            <w:r w:rsidR="00D13C14">
              <w:rPr>
                <w:rFonts w:eastAsia="Times New Roman" w:cstheme="minorHAnsi"/>
                <w:b/>
                <w:lang w:eastAsia="en-GB"/>
              </w:rPr>
              <w:t>02</w:t>
            </w:r>
            <w:r w:rsidR="00FA3BD0">
              <w:rPr>
                <w:rFonts w:eastAsia="Times New Roman" w:cstheme="minorHAnsi"/>
                <w:b/>
                <w:lang w:eastAsia="en-GB"/>
              </w:rPr>
              <w:t xml:space="preserve">3 </w:t>
            </w:r>
          </w:p>
        </w:tc>
        <w:tc>
          <w:tcPr>
            <w:tcW w:w="2339" w:type="dxa"/>
            <w:shd w:val="clear" w:color="auto" w:fill="auto"/>
          </w:tcPr>
          <w:p w14:paraId="07A5D022"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2334" w:type="dxa"/>
            <w:shd w:val="clear" w:color="auto" w:fill="auto"/>
          </w:tcPr>
          <w:p w14:paraId="7F2E5AB3"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Ext 72</w:t>
            </w:r>
            <w:r w:rsidR="004556F3">
              <w:rPr>
                <w:rFonts w:eastAsia="Times New Roman" w:cstheme="minorHAnsi"/>
                <w:b/>
                <w:lang w:eastAsia="en-GB"/>
              </w:rPr>
              <w:t>65</w:t>
            </w:r>
          </w:p>
        </w:tc>
      </w:tr>
      <w:tr w:rsidR="00EC2E9A" w:rsidRPr="00EC2E9A" w14:paraId="6B795E21" w14:textId="77777777" w:rsidTr="00D13C14">
        <w:tc>
          <w:tcPr>
            <w:tcW w:w="1951" w:type="dxa"/>
            <w:shd w:val="clear" w:color="auto" w:fill="auto"/>
          </w:tcPr>
          <w:p w14:paraId="1C11F60B"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Appendices Attached</w:t>
            </w:r>
          </w:p>
        </w:tc>
        <w:tc>
          <w:tcPr>
            <w:tcW w:w="7116" w:type="dxa"/>
            <w:gridSpan w:val="3"/>
            <w:shd w:val="clear" w:color="auto" w:fill="auto"/>
          </w:tcPr>
          <w:p w14:paraId="7818D391" w14:textId="77777777" w:rsidR="00EC2E9A" w:rsidRPr="0035716B" w:rsidRDefault="00EC2E9A" w:rsidP="00EC2E9A">
            <w:pPr>
              <w:rPr>
                <w:rFonts w:eastAsia="Times New Roman" w:cstheme="minorHAnsi"/>
                <w:b/>
                <w:lang w:eastAsia="en-GB"/>
              </w:rPr>
            </w:pPr>
            <w:r w:rsidRPr="0035716B">
              <w:rPr>
                <w:rFonts w:eastAsia="Times New Roman" w:cstheme="minorHAnsi"/>
                <w:b/>
                <w:lang w:eastAsia="en-GB"/>
              </w:rPr>
              <w:t>New C</w:t>
            </w:r>
            <w:r w:rsidR="000B46A4" w:rsidRPr="0035716B">
              <w:rPr>
                <w:rFonts w:eastAsia="Times New Roman" w:cstheme="minorHAnsi"/>
                <w:b/>
                <w:lang w:eastAsia="en-GB"/>
              </w:rPr>
              <w:t xml:space="preserve">ollege Lanarkshire – Complaint Quarter </w:t>
            </w:r>
            <w:r w:rsidR="00FA3BD0">
              <w:rPr>
                <w:rFonts w:eastAsia="Times New Roman" w:cstheme="minorHAnsi"/>
                <w:b/>
                <w:lang w:eastAsia="en-GB"/>
              </w:rPr>
              <w:t>2</w:t>
            </w:r>
            <w:r w:rsidR="000B46A4" w:rsidRPr="0035716B">
              <w:rPr>
                <w:rFonts w:eastAsia="Times New Roman" w:cstheme="minorHAnsi"/>
                <w:b/>
                <w:lang w:eastAsia="en-GB"/>
              </w:rPr>
              <w:t xml:space="preserve"> R</w:t>
            </w:r>
            <w:r w:rsidR="004E2AD9" w:rsidRPr="0035716B">
              <w:rPr>
                <w:rFonts w:eastAsia="Times New Roman" w:cstheme="minorHAnsi"/>
                <w:b/>
                <w:lang w:eastAsia="en-GB"/>
              </w:rPr>
              <w:t>eport</w:t>
            </w:r>
            <w:r w:rsidR="0035716B" w:rsidRPr="0035716B">
              <w:rPr>
                <w:rFonts w:eastAsia="Times New Roman" w:cstheme="minorHAnsi"/>
                <w:b/>
                <w:lang w:eastAsia="en-GB"/>
              </w:rPr>
              <w:t>.</w:t>
            </w:r>
          </w:p>
        </w:tc>
      </w:tr>
      <w:tr w:rsidR="00EC2E9A" w:rsidRPr="00EC2E9A" w14:paraId="45D88C9E" w14:textId="77777777" w:rsidTr="00D13C14">
        <w:trPr>
          <w:trHeight w:val="435"/>
        </w:trPr>
        <w:tc>
          <w:tcPr>
            <w:tcW w:w="4394" w:type="dxa"/>
            <w:gridSpan w:val="2"/>
            <w:shd w:val="clear" w:color="auto" w:fill="auto"/>
          </w:tcPr>
          <w:p w14:paraId="2A1D0CF4" w14:textId="77777777"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4673" w:type="dxa"/>
            <w:gridSpan w:val="2"/>
            <w:shd w:val="clear" w:color="auto" w:fill="auto"/>
          </w:tcPr>
          <w:p w14:paraId="3786B4F3" w14:textId="77777777" w:rsidR="00EC2E9A" w:rsidRPr="000B46A4" w:rsidRDefault="00EC2E9A" w:rsidP="00EC2E9A">
            <w:pPr>
              <w:tabs>
                <w:tab w:val="left" w:pos="1710"/>
              </w:tabs>
              <w:spacing w:after="0" w:line="240" w:lineRule="auto"/>
              <w:ind w:left="1512" w:hanging="1512"/>
              <w:rPr>
                <w:rFonts w:eastAsia="Times New Roman" w:cstheme="minorHAnsi"/>
                <w:b/>
                <w:lang w:eastAsia="en-GB"/>
              </w:rPr>
            </w:pPr>
            <w:r w:rsidRPr="000B46A4">
              <w:rPr>
                <w:rFonts w:eastAsia="Times New Roman" w:cstheme="minorHAnsi"/>
                <w:b/>
                <w:lang w:eastAsia="en-GB"/>
              </w:rPr>
              <w:t>Yes</w:t>
            </w:r>
          </w:p>
        </w:tc>
      </w:tr>
    </w:tbl>
    <w:p w14:paraId="1F976809" w14:textId="77777777" w:rsidR="00C272E2" w:rsidRPr="00EC2E9A" w:rsidRDefault="00C272E2" w:rsidP="00C272E2">
      <w:pPr>
        <w:spacing w:after="0" w:line="240" w:lineRule="auto"/>
        <w:rPr>
          <w:rFonts w:ascii="Arial" w:eastAsia="Times New Roman" w:hAnsi="Arial" w:cs="Arial"/>
          <w:lang w:eastAsia="en-GB"/>
        </w:rPr>
      </w:pPr>
    </w:p>
    <w:p w14:paraId="0E7EE48F" w14:textId="77777777" w:rsidR="008048A8" w:rsidRPr="007C5376" w:rsidRDefault="00C272E2" w:rsidP="008048A8">
      <w:pPr>
        <w:numPr>
          <w:ilvl w:val="0"/>
          <w:numId w:val="5"/>
        </w:numPr>
        <w:spacing w:after="0" w:line="240" w:lineRule="auto"/>
        <w:ind w:hanging="720"/>
        <w:jc w:val="both"/>
        <w:rPr>
          <w:rFonts w:eastAsia="Times New Roman" w:cstheme="minorHAnsi"/>
          <w:b/>
          <w:lang w:eastAsia="en-GB"/>
        </w:rPr>
      </w:pPr>
      <w:r w:rsidRPr="007C5376">
        <w:rPr>
          <w:rFonts w:eastAsia="Times New Roman" w:cstheme="minorHAnsi"/>
          <w:b/>
          <w:lang w:eastAsia="en-GB"/>
        </w:rPr>
        <w:t>PURPOSE</w:t>
      </w:r>
    </w:p>
    <w:p w14:paraId="3512F9C6" w14:textId="77777777" w:rsidR="00C272E2" w:rsidRPr="007C5376" w:rsidRDefault="00286C49" w:rsidP="004A6E0C">
      <w:pPr>
        <w:spacing w:after="0" w:line="240" w:lineRule="auto"/>
        <w:ind w:left="720"/>
        <w:jc w:val="both"/>
        <w:rPr>
          <w:rFonts w:eastAsia="Times New Roman" w:cstheme="minorHAnsi"/>
          <w:b/>
          <w:lang w:eastAsia="en-GB"/>
        </w:rPr>
      </w:pPr>
      <w:r w:rsidRPr="007C5376">
        <w:rPr>
          <w:rFonts w:eastAsia="Times New Roman" w:cstheme="minorHAnsi"/>
          <w:lang w:eastAsia="en-GB"/>
        </w:rPr>
        <w:t xml:space="preserve">To provide an update </w:t>
      </w:r>
      <w:r w:rsidR="008048A8" w:rsidRPr="007C5376">
        <w:rPr>
          <w:rFonts w:eastAsia="Times New Roman" w:cstheme="minorHAnsi"/>
          <w:lang w:eastAsia="en-GB"/>
        </w:rPr>
        <w:t>on</w:t>
      </w:r>
      <w:r w:rsidRPr="007C5376">
        <w:rPr>
          <w:rFonts w:eastAsia="Times New Roman" w:cstheme="minorHAnsi"/>
          <w:lang w:eastAsia="en-GB"/>
        </w:rPr>
        <w:t xml:space="preserve"> </w:t>
      </w:r>
      <w:r w:rsidR="008048A8" w:rsidRPr="007C5376">
        <w:rPr>
          <w:rFonts w:eastAsia="Times New Roman" w:cstheme="minorHAnsi"/>
          <w:lang w:eastAsia="en-GB"/>
        </w:rPr>
        <w:t>quality assurance/</w:t>
      </w:r>
      <w:r w:rsidRPr="007C5376">
        <w:rPr>
          <w:rFonts w:eastAsia="Times New Roman" w:cstheme="minorHAnsi"/>
          <w:lang w:eastAsia="en-GB"/>
        </w:rPr>
        <w:t>enhancement</w:t>
      </w:r>
      <w:r w:rsidR="008048A8" w:rsidRPr="007C5376">
        <w:rPr>
          <w:rFonts w:eastAsia="Times New Roman" w:cstheme="minorHAnsi"/>
          <w:lang w:eastAsia="en-GB"/>
        </w:rPr>
        <w:t xml:space="preserve"> and learning and teaching</w:t>
      </w:r>
      <w:r w:rsidRPr="007C5376">
        <w:rPr>
          <w:rFonts w:eastAsia="Times New Roman" w:cstheme="minorHAnsi"/>
          <w:lang w:eastAsia="en-GB"/>
        </w:rPr>
        <w:t xml:space="preserve"> activity within the College. </w:t>
      </w:r>
    </w:p>
    <w:p w14:paraId="3404E0C5" w14:textId="77777777" w:rsidR="00C272E2" w:rsidRPr="004556F3" w:rsidRDefault="00C272E2" w:rsidP="00C272E2">
      <w:pPr>
        <w:spacing w:after="0" w:line="240" w:lineRule="auto"/>
        <w:ind w:left="720" w:hanging="720"/>
        <w:jc w:val="both"/>
        <w:rPr>
          <w:rFonts w:eastAsia="Times New Roman" w:cstheme="minorHAnsi"/>
          <w:highlight w:val="yellow"/>
          <w:lang w:eastAsia="en-GB"/>
        </w:rPr>
      </w:pPr>
    </w:p>
    <w:p w14:paraId="3A2FB61D" w14:textId="77777777" w:rsidR="00C272E2" w:rsidRPr="004C7464" w:rsidRDefault="00C272E2" w:rsidP="00C272E2">
      <w:pPr>
        <w:numPr>
          <w:ilvl w:val="0"/>
          <w:numId w:val="5"/>
        </w:numPr>
        <w:spacing w:after="0" w:line="240" w:lineRule="auto"/>
        <w:ind w:hanging="720"/>
        <w:jc w:val="both"/>
        <w:rPr>
          <w:rFonts w:eastAsia="Times New Roman" w:cstheme="minorHAnsi"/>
          <w:b/>
          <w:lang w:eastAsia="en-GB"/>
        </w:rPr>
      </w:pPr>
      <w:r w:rsidRPr="004C7464">
        <w:rPr>
          <w:rFonts w:eastAsia="Times New Roman" w:cstheme="minorHAnsi"/>
          <w:b/>
          <w:lang w:eastAsia="en-GB"/>
        </w:rPr>
        <w:t>BACKGROUND</w:t>
      </w:r>
    </w:p>
    <w:p w14:paraId="536A5A7D" w14:textId="77777777" w:rsidR="00C272E2" w:rsidRPr="004C7464" w:rsidRDefault="00C272E2" w:rsidP="004A6E0C">
      <w:pPr>
        <w:spacing w:after="0" w:line="240" w:lineRule="auto"/>
        <w:ind w:left="720"/>
        <w:jc w:val="both"/>
        <w:rPr>
          <w:rFonts w:eastAsia="Times New Roman" w:cstheme="minorHAnsi"/>
          <w:lang w:eastAsia="en-GB"/>
        </w:rPr>
      </w:pPr>
      <w:r w:rsidRPr="004C7464">
        <w:rPr>
          <w:rFonts w:eastAsia="Times New Roman" w:cstheme="minorHAnsi"/>
          <w:lang w:eastAsia="en-GB"/>
        </w:rPr>
        <w:t>Report provided to CSAO update</w:t>
      </w:r>
      <w:r w:rsidR="00622EDC" w:rsidRPr="004C7464">
        <w:rPr>
          <w:rFonts w:eastAsia="Times New Roman" w:cstheme="minorHAnsi"/>
          <w:lang w:eastAsia="en-GB"/>
        </w:rPr>
        <w:t>s</w:t>
      </w:r>
      <w:r w:rsidR="008048A8" w:rsidRPr="004C7464">
        <w:rPr>
          <w:rFonts w:eastAsia="Times New Roman" w:cstheme="minorHAnsi"/>
          <w:lang w:eastAsia="en-GB"/>
        </w:rPr>
        <w:t xml:space="preserve"> on the main activities since the last report in</w:t>
      </w:r>
      <w:r w:rsidR="000B46A4" w:rsidRPr="004C7464">
        <w:rPr>
          <w:rFonts w:eastAsia="Times New Roman" w:cstheme="minorHAnsi"/>
          <w:lang w:eastAsia="en-GB"/>
        </w:rPr>
        <w:t xml:space="preserve"> </w:t>
      </w:r>
      <w:r w:rsidR="00300555">
        <w:rPr>
          <w:rFonts w:eastAsia="Times New Roman" w:cstheme="minorHAnsi"/>
          <w:lang w:eastAsia="en-GB"/>
        </w:rPr>
        <w:t>14</w:t>
      </w:r>
      <w:r w:rsidR="00D13C14" w:rsidRPr="00D13C14">
        <w:rPr>
          <w:rFonts w:eastAsia="Times New Roman" w:cstheme="minorHAnsi"/>
          <w:vertAlign w:val="superscript"/>
          <w:lang w:eastAsia="en-GB"/>
        </w:rPr>
        <w:t>th</w:t>
      </w:r>
      <w:r w:rsidR="00D13C14">
        <w:rPr>
          <w:rFonts w:eastAsia="Times New Roman" w:cstheme="minorHAnsi"/>
          <w:lang w:eastAsia="en-GB"/>
        </w:rPr>
        <w:t xml:space="preserve"> </w:t>
      </w:r>
      <w:r w:rsidR="00300555">
        <w:rPr>
          <w:rFonts w:eastAsia="Times New Roman" w:cstheme="minorHAnsi"/>
          <w:lang w:eastAsia="en-GB"/>
        </w:rPr>
        <w:t>November 2022</w:t>
      </w:r>
      <w:r w:rsidR="008048A8" w:rsidRPr="004C7464">
        <w:rPr>
          <w:rFonts w:eastAsia="Times New Roman" w:cstheme="minorHAnsi"/>
          <w:lang w:eastAsia="en-GB"/>
        </w:rPr>
        <w:t>.</w:t>
      </w:r>
    </w:p>
    <w:p w14:paraId="321E5317" w14:textId="77777777" w:rsidR="00C272E2" w:rsidRPr="004556F3" w:rsidRDefault="00C272E2" w:rsidP="00C272E2">
      <w:pPr>
        <w:spacing w:after="0" w:line="240" w:lineRule="auto"/>
        <w:jc w:val="both"/>
        <w:rPr>
          <w:rFonts w:eastAsia="Times New Roman" w:cstheme="minorHAnsi"/>
          <w:highlight w:val="yellow"/>
          <w:lang w:eastAsia="en-GB"/>
        </w:rPr>
      </w:pPr>
    </w:p>
    <w:p w14:paraId="50665F7D" w14:textId="77777777" w:rsidR="00C272E2" w:rsidRPr="00EF124C" w:rsidRDefault="00C272E2" w:rsidP="00C272E2">
      <w:pPr>
        <w:numPr>
          <w:ilvl w:val="0"/>
          <w:numId w:val="5"/>
        </w:numPr>
        <w:spacing w:after="0" w:line="240" w:lineRule="auto"/>
        <w:ind w:hanging="720"/>
        <w:jc w:val="both"/>
        <w:rPr>
          <w:rFonts w:eastAsia="Times New Roman" w:cstheme="minorHAnsi"/>
          <w:b/>
          <w:lang w:eastAsia="en-GB"/>
        </w:rPr>
      </w:pPr>
      <w:r w:rsidRPr="00EF124C">
        <w:rPr>
          <w:rFonts w:eastAsia="Times New Roman" w:cstheme="minorHAnsi"/>
          <w:b/>
          <w:lang w:eastAsia="en-GB"/>
        </w:rPr>
        <w:t>DETAIL</w:t>
      </w:r>
    </w:p>
    <w:p w14:paraId="026A18DA" w14:textId="77777777" w:rsidR="00081FA0" w:rsidRPr="00EF124C" w:rsidRDefault="00C272E2" w:rsidP="00081FA0">
      <w:pPr>
        <w:spacing w:after="0" w:line="240" w:lineRule="auto"/>
        <w:ind w:left="720"/>
        <w:jc w:val="both"/>
        <w:rPr>
          <w:rFonts w:eastAsia="Times New Roman" w:cstheme="minorHAnsi"/>
          <w:b/>
          <w:lang w:eastAsia="en-GB"/>
        </w:rPr>
      </w:pPr>
      <w:r w:rsidRPr="00EF124C">
        <w:rPr>
          <w:rFonts w:eastAsia="Times New Roman" w:cstheme="minorHAnsi"/>
          <w:lang w:eastAsia="en-GB"/>
        </w:rPr>
        <w:t xml:space="preserve">The report </w:t>
      </w:r>
      <w:r w:rsidR="000B46A4" w:rsidRPr="00EF124C">
        <w:rPr>
          <w:rFonts w:eastAsia="Times New Roman" w:cstheme="minorHAnsi"/>
          <w:lang w:eastAsia="en-GB"/>
        </w:rPr>
        <w:t>includes updates on:</w:t>
      </w:r>
      <w:r w:rsidR="008048A8" w:rsidRPr="00EF124C">
        <w:rPr>
          <w:rFonts w:eastAsia="Times New Roman" w:cstheme="minorHAnsi"/>
          <w:lang w:eastAsia="en-GB"/>
        </w:rPr>
        <w:t xml:space="preserve"> </w:t>
      </w:r>
      <w:r w:rsidRPr="00EF124C">
        <w:rPr>
          <w:rFonts w:eastAsia="Times New Roman" w:cstheme="minorHAnsi"/>
          <w:b/>
          <w:lang w:eastAsia="en-GB"/>
        </w:rPr>
        <w:t xml:space="preserve"> </w:t>
      </w:r>
    </w:p>
    <w:p w14:paraId="3B481FE3" w14:textId="77777777" w:rsidR="008048A8" w:rsidRDefault="008048A8" w:rsidP="000B46A4">
      <w:pPr>
        <w:numPr>
          <w:ilvl w:val="1"/>
          <w:numId w:val="6"/>
        </w:numPr>
        <w:tabs>
          <w:tab w:val="clear" w:pos="1742"/>
          <w:tab w:val="left" w:pos="1418"/>
        </w:tabs>
        <w:spacing w:after="0" w:line="240" w:lineRule="auto"/>
        <w:ind w:left="851" w:hanging="142"/>
        <w:rPr>
          <w:rFonts w:eastAsia="Times New Roman" w:cstheme="minorHAnsi"/>
          <w:lang w:eastAsia="en-GB"/>
        </w:rPr>
      </w:pPr>
      <w:r w:rsidRPr="00EF124C">
        <w:rPr>
          <w:rFonts w:eastAsia="Times New Roman" w:cstheme="minorHAnsi"/>
          <w:lang w:eastAsia="en-GB"/>
        </w:rPr>
        <w:t>Education Scotland Quality Assurance arrangements</w:t>
      </w:r>
    </w:p>
    <w:p w14:paraId="58FC2640" w14:textId="77777777" w:rsidR="00763CCE" w:rsidRDefault="00763CCE" w:rsidP="000B46A4">
      <w:pPr>
        <w:numPr>
          <w:ilvl w:val="1"/>
          <w:numId w:val="6"/>
        </w:numPr>
        <w:tabs>
          <w:tab w:val="clear" w:pos="1742"/>
          <w:tab w:val="left" w:pos="1418"/>
        </w:tabs>
        <w:spacing w:after="0" w:line="240" w:lineRule="auto"/>
        <w:ind w:left="851" w:hanging="142"/>
        <w:rPr>
          <w:rFonts w:eastAsia="Times New Roman" w:cstheme="minorHAnsi"/>
          <w:lang w:eastAsia="en-GB"/>
        </w:rPr>
      </w:pPr>
      <w:r>
        <w:rPr>
          <w:rFonts w:eastAsia="Times New Roman" w:cstheme="minorHAnsi"/>
          <w:lang w:eastAsia="en-GB"/>
        </w:rPr>
        <w:t xml:space="preserve">Dean for Learning and Teaching </w:t>
      </w:r>
    </w:p>
    <w:p w14:paraId="5C544D79" w14:textId="77777777" w:rsidR="00763CCE" w:rsidRPr="00EF124C" w:rsidRDefault="00763CCE" w:rsidP="000B46A4">
      <w:pPr>
        <w:numPr>
          <w:ilvl w:val="1"/>
          <w:numId w:val="6"/>
        </w:numPr>
        <w:tabs>
          <w:tab w:val="clear" w:pos="1742"/>
          <w:tab w:val="left" w:pos="1418"/>
        </w:tabs>
        <w:spacing w:after="0" w:line="240" w:lineRule="auto"/>
        <w:ind w:left="851" w:hanging="142"/>
        <w:rPr>
          <w:rFonts w:eastAsia="Times New Roman" w:cstheme="minorHAnsi"/>
          <w:lang w:eastAsia="en-GB"/>
        </w:rPr>
      </w:pPr>
      <w:r>
        <w:rPr>
          <w:rFonts w:eastAsia="Times New Roman" w:cstheme="minorHAnsi"/>
          <w:lang w:eastAsia="en-GB"/>
        </w:rPr>
        <w:t xml:space="preserve">Spotlight on Curriculum </w:t>
      </w:r>
    </w:p>
    <w:p w14:paraId="292D0E33" w14:textId="77777777" w:rsidR="008048A8" w:rsidRPr="00EF124C" w:rsidRDefault="008048A8" w:rsidP="000B46A4">
      <w:pPr>
        <w:numPr>
          <w:ilvl w:val="1"/>
          <w:numId w:val="6"/>
        </w:numPr>
        <w:tabs>
          <w:tab w:val="clear" w:pos="1742"/>
          <w:tab w:val="left" w:pos="1418"/>
        </w:tabs>
        <w:spacing w:after="0" w:line="240" w:lineRule="auto"/>
        <w:ind w:left="851" w:hanging="142"/>
        <w:rPr>
          <w:rFonts w:eastAsia="Times New Roman" w:cstheme="minorHAnsi"/>
          <w:lang w:eastAsia="en-GB"/>
        </w:rPr>
      </w:pPr>
      <w:r w:rsidRPr="00EF124C">
        <w:rPr>
          <w:rFonts w:eastAsia="Times New Roman" w:cstheme="minorHAnsi"/>
          <w:lang w:eastAsia="en-GB"/>
        </w:rPr>
        <w:t xml:space="preserve">Staff Development </w:t>
      </w:r>
      <w:r w:rsidR="00EC618A" w:rsidRPr="00EF124C">
        <w:rPr>
          <w:rFonts w:eastAsia="Times New Roman" w:cstheme="minorHAnsi"/>
          <w:lang w:eastAsia="en-GB"/>
        </w:rPr>
        <w:t>Academy</w:t>
      </w:r>
    </w:p>
    <w:p w14:paraId="40867BF1" w14:textId="77777777" w:rsidR="008048A8" w:rsidRPr="00EF124C" w:rsidRDefault="008048A8" w:rsidP="000B46A4">
      <w:pPr>
        <w:numPr>
          <w:ilvl w:val="1"/>
          <w:numId w:val="6"/>
        </w:numPr>
        <w:tabs>
          <w:tab w:val="clear" w:pos="1742"/>
          <w:tab w:val="left" w:pos="1418"/>
        </w:tabs>
        <w:spacing w:after="0" w:line="240" w:lineRule="auto"/>
        <w:ind w:left="851" w:hanging="142"/>
        <w:rPr>
          <w:rFonts w:eastAsia="Times New Roman" w:cstheme="minorHAnsi"/>
          <w:lang w:eastAsia="en-GB"/>
        </w:rPr>
      </w:pPr>
      <w:r w:rsidRPr="00EF124C">
        <w:rPr>
          <w:rFonts w:eastAsia="Times New Roman" w:cstheme="minorHAnsi"/>
          <w:lang w:eastAsia="en-GB"/>
        </w:rPr>
        <w:t>Complaints Handling and Reporting</w:t>
      </w:r>
    </w:p>
    <w:p w14:paraId="024D95FC" w14:textId="77777777" w:rsidR="008048A8" w:rsidRPr="00EF124C" w:rsidRDefault="008048A8" w:rsidP="000B46A4">
      <w:pPr>
        <w:numPr>
          <w:ilvl w:val="1"/>
          <w:numId w:val="6"/>
        </w:numPr>
        <w:tabs>
          <w:tab w:val="clear" w:pos="1742"/>
          <w:tab w:val="left" w:pos="1418"/>
        </w:tabs>
        <w:spacing w:after="0" w:line="240" w:lineRule="auto"/>
        <w:ind w:left="851" w:hanging="142"/>
        <w:rPr>
          <w:rFonts w:eastAsia="Times New Roman" w:cstheme="minorHAnsi"/>
          <w:lang w:eastAsia="en-GB"/>
        </w:rPr>
      </w:pPr>
      <w:r w:rsidRPr="00EF124C">
        <w:rPr>
          <w:rFonts w:eastAsia="Times New Roman" w:cstheme="minorHAnsi"/>
          <w:lang w:eastAsia="en-GB"/>
        </w:rPr>
        <w:t xml:space="preserve">College Committee </w:t>
      </w:r>
      <w:r w:rsidR="00EF124C" w:rsidRPr="00EF124C">
        <w:rPr>
          <w:rFonts w:eastAsia="Times New Roman" w:cstheme="minorHAnsi"/>
          <w:lang w:eastAsia="en-GB"/>
        </w:rPr>
        <w:t>Updates</w:t>
      </w:r>
    </w:p>
    <w:p w14:paraId="757F9852" w14:textId="77777777" w:rsidR="00C272E2" w:rsidRPr="004556F3" w:rsidRDefault="00C272E2" w:rsidP="00C272E2">
      <w:pPr>
        <w:spacing w:after="0" w:line="240" w:lineRule="auto"/>
        <w:ind w:left="720"/>
        <w:jc w:val="both"/>
        <w:rPr>
          <w:rFonts w:eastAsia="Times New Roman" w:cstheme="minorHAnsi"/>
          <w:highlight w:val="yellow"/>
          <w:lang w:eastAsia="en-GB"/>
        </w:rPr>
      </w:pPr>
    </w:p>
    <w:p w14:paraId="3B036F56" w14:textId="77777777" w:rsidR="00C272E2" w:rsidRPr="004556F3" w:rsidRDefault="00C272E2" w:rsidP="00C272E2">
      <w:pPr>
        <w:numPr>
          <w:ilvl w:val="0"/>
          <w:numId w:val="5"/>
        </w:numPr>
        <w:spacing w:after="0" w:line="240" w:lineRule="auto"/>
        <w:ind w:hanging="720"/>
        <w:rPr>
          <w:rFonts w:eastAsia="Times New Roman" w:cstheme="minorHAnsi"/>
          <w:lang w:eastAsia="en-GB"/>
        </w:rPr>
      </w:pPr>
      <w:r w:rsidRPr="004556F3">
        <w:rPr>
          <w:rFonts w:eastAsia="Times New Roman" w:cstheme="minorHAnsi"/>
          <w:b/>
          <w:lang w:eastAsia="en-GB"/>
        </w:rPr>
        <w:t>STRATEGIC IMPLICATIONS</w:t>
      </w:r>
    </w:p>
    <w:p w14:paraId="0DD3163B" w14:textId="77777777" w:rsidR="00C272E2" w:rsidRPr="004556F3" w:rsidRDefault="00C272E2" w:rsidP="00C272E2">
      <w:pPr>
        <w:spacing w:after="0" w:line="240" w:lineRule="auto"/>
        <w:ind w:left="720"/>
        <w:rPr>
          <w:rFonts w:eastAsia="Times New Roman" w:cstheme="minorHAnsi"/>
          <w:lang w:eastAsia="en-GB"/>
        </w:rPr>
      </w:pPr>
      <w:r w:rsidRPr="004556F3">
        <w:rPr>
          <w:rFonts w:eastAsia="Times New Roman" w:cstheme="minorHAnsi"/>
          <w:lang w:eastAsia="en-GB"/>
        </w:rPr>
        <w:t xml:space="preserve">The Board retains </w:t>
      </w:r>
      <w:r w:rsidR="008048A8" w:rsidRPr="004556F3">
        <w:rPr>
          <w:rFonts w:eastAsia="Times New Roman" w:cstheme="minorHAnsi"/>
          <w:lang w:eastAsia="en-GB"/>
        </w:rPr>
        <w:t>an overview of NCL activity</w:t>
      </w:r>
      <w:r w:rsidR="000B46A4" w:rsidRPr="004556F3">
        <w:rPr>
          <w:rFonts w:eastAsia="Times New Roman" w:cstheme="minorHAnsi"/>
          <w:lang w:eastAsia="en-GB"/>
        </w:rPr>
        <w:t>.</w:t>
      </w:r>
      <w:r w:rsidR="008048A8" w:rsidRPr="004556F3">
        <w:rPr>
          <w:rFonts w:eastAsia="Times New Roman" w:cstheme="minorHAnsi"/>
          <w:lang w:eastAsia="en-GB"/>
        </w:rPr>
        <w:t xml:space="preserve"> </w:t>
      </w:r>
      <w:r w:rsidRPr="004556F3">
        <w:rPr>
          <w:rFonts w:eastAsia="Times New Roman" w:cstheme="minorHAnsi"/>
          <w:lang w:eastAsia="en-GB"/>
        </w:rPr>
        <w:t xml:space="preserve"> </w:t>
      </w:r>
    </w:p>
    <w:p w14:paraId="76087CB1" w14:textId="77777777" w:rsidR="00C272E2" w:rsidRPr="004556F3" w:rsidRDefault="00C272E2" w:rsidP="00C272E2">
      <w:pPr>
        <w:spacing w:after="0" w:line="240" w:lineRule="auto"/>
        <w:jc w:val="both"/>
        <w:rPr>
          <w:rFonts w:eastAsia="Times New Roman" w:cstheme="minorHAnsi"/>
          <w:lang w:eastAsia="en-GB"/>
        </w:rPr>
      </w:pPr>
    </w:p>
    <w:p w14:paraId="3EA49966" w14:textId="77777777" w:rsidR="000B46A4" w:rsidRPr="004556F3" w:rsidRDefault="008048A8" w:rsidP="00C272E2">
      <w:pPr>
        <w:numPr>
          <w:ilvl w:val="0"/>
          <w:numId w:val="5"/>
        </w:numPr>
        <w:spacing w:after="0" w:line="240" w:lineRule="auto"/>
        <w:ind w:hanging="720"/>
        <w:jc w:val="both"/>
        <w:rPr>
          <w:rFonts w:eastAsia="Times New Roman" w:cstheme="minorHAnsi"/>
          <w:b/>
          <w:lang w:eastAsia="en-GB"/>
        </w:rPr>
      </w:pPr>
      <w:r w:rsidRPr="004556F3">
        <w:rPr>
          <w:rFonts w:eastAsia="Times New Roman" w:cstheme="minorHAnsi"/>
          <w:b/>
          <w:lang w:eastAsia="en-GB"/>
        </w:rPr>
        <w:t xml:space="preserve">RISK      </w:t>
      </w:r>
    </w:p>
    <w:p w14:paraId="4B9DA4B6" w14:textId="77777777" w:rsidR="00C272E2" w:rsidRPr="004556F3" w:rsidRDefault="00C272E2" w:rsidP="000B46A4">
      <w:pPr>
        <w:spacing w:after="0" w:line="240" w:lineRule="auto"/>
        <w:ind w:left="720"/>
        <w:jc w:val="both"/>
        <w:rPr>
          <w:rFonts w:eastAsia="Times New Roman" w:cstheme="minorHAnsi"/>
          <w:b/>
          <w:lang w:eastAsia="en-GB"/>
        </w:rPr>
      </w:pPr>
      <w:r w:rsidRPr="004556F3">
        <w:rPr>
          <w:rFonts w:eastAsia="Times New Roman" w:cstheme="minorHAnsi"/>
          <w:lang w:eastAsia="en-GB"/>
        </w:rPr>
        <w:t>N/A</w:t>
      </w:r>
      <w:r w:rsidR="002E1725" w:rsidRPr="004556F3">
        <w:rPr>
          <w:rFonts w:eastAsia="Times New Roman" w:cstheme="minorHAnsi"/>
          <w:lang w:eastAsia="en-GB"/>
        </w:rPr>
        <w:t>.</w:t>
      </w:r>
    </w:p>
    <w:p w14:paraId="79C4BEF8" w14:textId="77777777" w:rsidR="00C272E2" w:rsidRPr="004556F3" w:rsidRDefault="008048A8" w:rsidP="00C272E2">
      <w:pPr>
        <w:spacing w:after="0" w:line="240" w:lineRule="auto"/>
        <w:ind w:right="386"/>
        <w:jc w:val="both"/>
        <w:outlineLvl w:val="0"/>
        <w:rPr>
          <w:rFonts w:eastAsia="Times New Roman" w:cstheme="minorHAnsi"/>
          <w:b/>
          <w:color w:val="000000"/>
          <w:lang w:eastAsia="en-GB"/>
        </w:rPr>
      </w:pPr>
      <w:r w:rsidRPr="004556F3">
        <w:rPr>
          <w:rFonts w:eastAsia="Times New Roman" w:cstheme="minorHAnsi"/>
          <w:b/>
          <w:color w:val="000000"/>
          <w:lang w:eastAsia="en-GB"/>
        </w:rPr>
        <w:t xml:space="preserve">   </w:t>
      </w:r>
    </w:p>
    <w:p w14:paraId="0BDF1CAB" w14:textId="77777777"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FINANCIAL IMPLICATIONS</w:t>
      </w:r>
    </w:p>
    <w:p w14:paraId="095B873E" w14:textId="77777777" w:rsidR="000B46A4" w:rsidRPr="004556F3" w:rsidRDefault="00C272E2" w:rsidP="000B46A4">
      <w:pPr>
        <w:spacing w:after="0" w:line="240" w:lineRule="auto"/>
        <w:ind w:right="386" w:firstLine="720"/>
        <w:rPr>
          <w:rFonts w:eastAsia="Times New Roman" w:cstheme="minorHAnsi"/>
        </w:rPr>
      </w:pPr>
      <w:r w:rsidRPr="004556F3">
        <w:rPr>
          <w:rFonts w:eastAsia="Times New Roman" w:cstheme="minorHAnsi"/>
          <w:color w:val="000000"/>
          <w:lang w:eastAsia="en-GB"/>
        </w:rPr>
        <w:t>Inability to achieve targets could result i</w:t>
      </w:r>
      <w:r w:rsidR="00EC2E9A" w:rsidRPr="004556F3">
        <w:rPr>
          <w:rFonts w:eastAsia="Times New Roman" w:cstheme="minorHAnsi"/>
          <w:color w:val="000000"/>
          <w:lang w:eastAsia="en-GB"/>
        </w:rPr>
        <w:t>n loss of income to New College</w:t>
      </w:r>
      <w:r w:rsidR="000B46A4" w:rsidRPr="004556F3">
        <w:rPr>
          <w:rFonts w:eastAsia="Times New Roman" w:cstheme="minorHAnsi"/>
          <w:color w:val="000000"/>
          <w:lang w:eastAsia="en-GB"/>
        </w:rPr>
        <w:t xml:space="preserve"> Lanarkshire.</w:t>
      </w:r>
      <w:r w:rsidR="00EC2E9A" w:rsidRPr="004556F3">
        <w:rPr>
          <w:rFonts w:eastAsia="Times New Roman" w:cstheme="minorHAnsi"/>
        </w:rPr>
        <w:t xml:space="preserve">               </w:t>
      </w:r>
      <w:r w:rsidR="000B46A4" w:rsidRPr="004556F3">
        <w:rPr>
          <w:rFonts w:eastAsia="Times New Roman" w:cstheme="minorHAnsi"/>
        </w:rPr>
        <w:tab/>
      </w:r>
    </w:p>
    <w:p w14:paraId="17601511" w14:textId="77777777"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LEGAL IMPLICATIONS</w:t>
      </w:r>
    </w:p>
    <w:p w14:paraId="5C14E1D9" w14:textId="77777777" w:rsidR="00C272E2" w:rsidRPr="004556F3" w:rsidRDefault="00C272E2" w:rsidP="00C272E2">
      <w:pPr>
        <w:spacing w:after="0" w:line="240" w:lineRule="auto"/>
        <w:ind w:right="386" w:firstLine="720"/>
        <w:jc w:val="both"/>
        <w:rPr>
          <w:rFonts w:eastAsia="Times New Roman" w:cstheme="minorHAnsi"/>
          <w:lang w:eastAsia="en-GB"/>
        </w:rPr>
      </w:pPr>
      <w:r w:rsidRPr="004556F3">
        <w:rPr>
          <w:rFonts w:eastAsia="Times New Roman" w:cstheme="minorHAnsi"/>
          <w:lang w:eastAsia="en-GB"/>
        </w:rPr>
        <w:t>There are no legal implications</w:t>
      </w:r>
      <w:r w:rsidR="000B46A4" w:rsidRPr="004556F3">
        <w:rPr>
          <w:rFonts w:eastAsia="Times New Roman" w:cstheme="minorHAnsi"/>
          <w:lang w:eastAsia="en-GB"/>
        </w:rPr>
        <w:t>.</w:t>
      </w:r>
    </w:p>
    <w:p w14:paraId="28293646" w14:textId="77777777" w:rsidR="00C272E2" w:rsidRPr="004556F3" w:rsidRDefault="00C272E2" w:rsidP="00C272E2">
      <w:pPr>
        <w:suppressAutoHyphens/>
        <w:spacing w:after="0" w:line="240" w:lineRule="auto"/>
        <w:ind w:right="386" w:hanging="720"/>
        <w:jc w:val="both"/>
        <w:rPr>
          <w:rFonts w:eastAsia="Times New Roman" w:cstheme="minorHAnsi"/>
          <w:lang w:eastAsia="en-GB"/>
        </w:rPr>
      </w:pPr>
    </w:p>
    <w:p w14:paraId="5013D93F" w14:textId="77777777"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WORKFORCE IMPLICATIONS</w:t>
      </w:r>
    </w:p>
    <w:p w14:paraId="24821A1C" w14:textId="77777777" w:rsidR="00C272E2" w:rsidRPr="004556F3" w:rsidRDefault="00C272E2" w:rsidP="00C272E2">
      <w:pPr>
        <w:spacing w:after="0" w:line="240" w:lineRule="auto"/>
        <w:ind w:left="720"/>
        <w:jc w:val="both"/>
        <w:rPr>
          <w:rFonts w:eastAsia="Times New Roman" w:cstheme="minorHAnsi"/>
          <w:b/>
        </w:rPr>
      </w:pPr>
      <w:r w:rsidRPr="004556F3">
        <w:rPr>
          <w:rFonts w:eastAsia="Times New Roman" w:cstheme="minorHAnsi"/>
        </w:rPr>
        <w:t>There are no workforce implications</w:t>
      </w:r>
      <w:r w:rsidR="000B46A4" w:rsidRPr="004556F3">
        <w:rPr>
          <w:rFonts w:eastAsia="Times New Roman" w:cstheme="minorHAnsi"/>
        </w:rPr>
        <w:t>.</w:t>
      </w:r>
    </w:p>
    <w:p w14:paraId="2E305DF1" w14:textId="77777777" w:rsidR="00C272E2" w:rsidRPr="004556F3" w:rsidRDefault="00C272E2" w:rsidP="00C272E2">
      <w:pPr>
        <w:spacing w:after="0" w:line="240" w:lineRule="auto"/>
        <w:ind w:hanging="720"/>
        <w:jc w:val="both"/>
        <w:rPr>
          <w:rFonts w:eastAsia="Times New Roman" w:cstheme="minorHAnsi"/>
        </w:rPr>
      </w:pPr>
    </w:p>
    <w:p w14:paraId="1090C21E" w14:textId="77777777"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 xml:space="preserve">REPUTATIONAL IMPLICATIONS </w:t>
      </w:r>
    </w:p>
    <w:p w14:paraId="1C73AB07" w14:textId="77777777" w:rsidR="00C272E2" w:rsidRPr="004556F3" w:rsidRDefault="00C272E2" w:rsidP="00C272E2">
      <w:pPr>
        <w:spacing w:after="0" w:line="240" w:lineRule="auto"/>
        <w:ind w:firstLine="720"/>
        <w:jc w:val="both"/>
        <w:rPr>
          <w:rFonts w:eastAsia="Times New Roman" w:cstheme="minorHAnsi"/>
        </w:rPr>
      </w:pPr>
      <w:r w:rsidRPr="004556F3">
        <w:rPr>
          <w:rFonts w:eastAsia="Times New Roman" w:cstheme="minorHAnsi"/>
          <w:color w:val="000000"/>
        </w:rPr>
        <w:t>There are no reputational implications</w:t>
      </w:r>
      <w:r w:rsidR="000B46A4" w:rsidRPr="004556F3">
        <w:rPr>
          <w:rFonts w:eastAsia="Times New Roman" w:cstheme="minorHAnsi"/>
          <w:color w:val="000000"/>
        </w:rPr>
        <w:t>.</w:t>
      </w:r>
    </w:p>
    <w:p w14:paraId="1C74F2E1" w14:textId="77777777" w:rsidR="00C272E2" w:rsidRPr="004556F3" w:rsidRDefault="00C272E2" w:rsidP="00C272E2">
      <w:pPr>
        <w:spacing w:after="0" w:line="240" w:lineRule="auto"/>
        <w:ind w:hanging="720"/>
        <w:jc w:val="both"/>
        <w:rPr>
          <w:rFonts w:eastAsia="Times New Roman" w:cstheme="minorHAnsi"/>
          <w:b/>
        </w:rPr>
      </w:pPr>
    </w:p>
    <w:p w14:paraId="4D965237" w14:textId="77777777" w:rsidR="00C272E2" w:rsidRPr="004556F3" w:rsidRDefault="00C272E2" w:rsidP="00C272E2">
      <w:pPr>
        <w:numPr>
          <w:ilvl w:val="0"/>
          <w:numId w:val="5"/>
        </w:numPr>
        <w:spacing w:after="0" w:line="240" w:lineRule="auto"/>
        <w:ind w:hanging="720"/>
        <w:jc w:val="both"/>
        <w:rPr>
          <w:rFonts w:eastAsia="Times New Roman" w:cstheme="minorHAnsi"/>
          <w:b/>
          <w:color w:val="000000"/>
        </w:rPr>
      </w:pPr>
      <w:r w:rsidRPr="004556F3">
        <w:rPr>
          <w:rFonts w:eastAsia="Times New Roman" w:cstheme="minorHAnsi"/>
          <w:b/>
        </w:rPr>
        <w:t>EQUALITIES IMPLICATIONS</w:t>
      </w:r>
    </w:p>
    <w:p w14:paraId="1ADCF5D4" w14:textId="77777777" w:rsidR="00C272E2" w:rsidRPr="004556F3" w:rsidRDefault="00C272E2" w:rsidP="00C272E2">
      <w:pPr>
        <w:suppressAutoHyphens/>
        <w:spacing w:after="0" w:line="240" w:lineRule="auto"/>
        <w:ind w:firstLine="720"/>
        <w:jc w:val="both"/>
        <w:rPr>
          <w:rFonts w:eastAsia="Times New Roman" w:cstheme="minorHAnsi"/>
          <w:color w:val="000000"/>
          <w:lang w:eastAsia="en-GB"/>
        </w:rPr>
      </w:pPr>
      <w:r w:rsidRPr="004556F3">
        <w:rPr>
          <w:rFonts w:eastAsia="Times New Roman" w:cstheme="minorHAnsi"/>
          <w:color w:val="000000"/>
          <w:lang w:eastAsia="en-GB"/>
        </w:rPr>
        <w:t>There are no equalities implications</w:t>
      </w:r>
      <w:r w:rsidR="000B46A4" w:rsidRPr="004556F3">
        <w:rPr>
          <w:rFonts w:eastAsia="Times New Roman" w:cstheme="minorHAnsi"/>
          <w:color w:val="000000"/>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C272E2" w:rsidRPr="004556F3" w14:paraId="55975AD7" w14:textId="77777777" w:rsidTr="00916779">
        <w:tc>
          <w:tcPr>
            <w:tcW w:w="9067" w:type="dxa"/>
          </w:tcPr>
          <w:p w14:paraId="29CF846F" w14:textId="77777777" w:rsidR="00C272E2" w:rsidRPr="004556F3" w:rsidRDefault="00C272E2" w:rsidP="00C272E2">
            <w:pPr>
              <w:spacing w:after="0" w:line="240" w:lineRule="auto"/>
              <w:jc w:val="both"/>
              <w:rPr>
                <w:rFonts w:eastAsia="Times New Roman" w:cstheme="minorHAnsi"/>
                <w:b/>
                <w:color w:val="000000"/>
                <w:lang w:eastAsia="en-GB"/>
              </w:rPr>
            </w:pPr>
            <w:r w:rsidRPr="004556F3">
              <w:rPr>
                <w:rFonts w:eastAsia="Times New Roman" w:cstheme="minorHAnsi"/>
                <w:b/>
                <w:color w:val="000000"/>
                <w:lang w:eastAsia="en-GB"/>
              </w:rPr>
              <w:t>CONCLUSIONS/RECOMMENDATIONS</w:t>
            </w:r>
          </w:p>
          <w:p w14:paraId="19185591" w14:textId="77777777" w:rsidR="0037145F" w:rsidRPr="004556F3" w:rsidRDefault="00C272E2" w:rsidP="000B46A4">
            <w:pPr>
              <w:spacing w:after="0" w:line="240" w:lineRule="auto"/>
              <w:jc w:val="both"/>
              <w:rPr>
                <w:rFonts w:ascii="Arial" w:eastAsia="Times New Roman" w:hAnsi="Arial" w:cs="Arial"/>
                <w:highlight w:val="yellow"/>
                <w:lang w:eastAsia="en-GB"/>
              </w:rPr>
            </w:pPr>
            <w:r w:rsidRPr="004556F3">
              <w:rPr>
                <w:rFonts w:eastAsia="Times New Roman" w:cstheme="minorHAnsi"/>
                <w:color w:val="000000"/>
                <w:lang w:eastAsia="en-GB"/>
              </w:rPr>
              <w:t>CSAO is asked to note the information contained in this report and raise or discuss any issues.</w:t>
            </w:r>
          </w:p>
        </w:tc>
      </w:tr>
    </w:tbl>
    <w:p w14:paraId="2A84C8AB" w14:textId="77777777" w:rsidR="00EF124C" w:rsidRDefault="00EF124C" w:rsidP="000B46A4">
      <w:pPr>
        <w:spacing w:after="0" w:line="240" w:lineRule="auto"/>
        <w:rPr>
          <w:rFonts w:eastAsia="Times New Roman" w:cstheme="minorHAnsi"/>
          <w:b/>
          <w:color w:val="000000"/>
          <w:lang w:eastAsia="en-GB"/>
        </w:rPr>
      </w:pPr>
      <w:bookmarkStart w:id="0" w:name="_Hlk528565625"/>
    </w:p>
    <w:p w14:paraId="0C17DC1B" w14:textId="77777777" w:rsidR="0037145F" w:rsidRPr="00ED7459" w:rsidRDefault="0037145F" w:rsidP="000B46A4">
      <w:pPr>
        <w:spacing w:after="0" w:line="240" w:lineRule="auto"/>
        <w:rPr>
          <w:rFonts w:eastAsia="Times New Roman" w:cstheme="minorHAnsi"/>
          <w:b/>
          <w:color w:val="000000"/>
          <w:lang w:eastAsia="en-GB"/>
        </w:rPr>
      </w:pPr>
      <w:r w:rsidRPr="00ED7459">
        <w:rPr>
          <w:rFonts w:eastAsia="Times New Roman" w:cstheme="minorHAnsi"/>
          <w:b/>
          <w:color w:val="000000"/>
          <w:lang w:eastAsia="en-GB"/>
        </w:rPr>
        <w:lastRenderedPageBreak/>
        <w:t>Detail from Summary</w:t>
      </w:r>
    </w:p>
    <w:bookmarkEnd w:id="0"/>
    <w:p w14:paraId="0A63A585" w14:textId="77777777" w:rsidR="0037145F" w:rsidRPr="00ED7459" w:rsidRDefault="0037145F" w:rsidP="000B46A4">
      <w:pPr>
        <w:spacing w:after="0" w:line="240" w:lineRule="auto"/>
        <w:rPr>
          <w:rFonts w:eastAsia="Times New Roman" w:cstheme="minorHAnsi"/>
          <w:color w:val="000000"/>
          <w:lang w:eastAsia="en-GB"/>
        </w:rPr>
      </w:pPr>
    </w:p>
    <w:p w14:paraId="2BD18B27" w14:textId="77777777" w:rsidR="0037145F" w:rsidRDefault="0037145F" w:rsidP="000B46A4">
      <w:pPr>
        <w:pStyle w:val="ListParagraph"/>
        <w:numPr>
          <w:ilvl w:val="1"/>
          <w:numId w:val="8"/>
        </w:numPr>
        <w:spacing w:after="0" w:line="240" w:lineRule="auto"/>
        <w:ind w:left="567" w:hanging="567"/>
        <w:rPr>
          <w:rFonts w:eastAsia="Times New Roman" w:cstheme="minorHAnsi"/>
          <w:b/>
          <w:color w:val="0070C0"/>
          <w:lang w:eastAsia="en-GB"/>
        </w:rPr>
      </w:pPr>
      <w:r w:rsidRPr="00ED7459">
        <w:rPr>
          <w:rFonts w:eastAsia="Times New Roman" w:cstheme="minorHAnsi"/>
          <w:b/>
          <w:color w:val="0070C0"/>
          <w:lang w:eastAsia="en-GB"/>
        </w:rPr>
        <w:t xml:space="preserve">Education Scotland </w:t>
      </w:r>
      <w:r w:rsidR="00CB4BA0">
        <w:rPr>
          <w:rFonts w:eastAsia="Times New Roman" w:cstheme="minorHAnsi"/>
          <w:b/>
          <w:color w:val="0070C0"/>
          <w:lang w:eastAsia="en-GB"/>
        </w:rPr>
        <w:t xml:space="preserve">Progress Visit December 2022 </w:t>
      </w:r>
      <w:r w:rsidRPr="00ED7459">
        <w:rPr>
          <w:rFonts w:eastAsia="Times New Roman" w:cstheme="minorHAnsi"/>
          <w:b/>
          <w:color w:val="0070C0"/>
          <w:lang w:eastAsia="en-GB"/>
        </w:rPr>
        <w:t xml:space="preserve"> </w:t>
      </w:r>
    </w:p>
    <w:p w14:paraId="20D4149D" w14:textId="77777777" w:rsidR="00300555" w:rsidRDefault="00300555" w:rsidP="00300555">
      <w:pPr>
        <w:spacing w:after="0" w:line="240" w:lineRule="auto"/>
        <w:rPr>
          <w:rFonts w:eastAsia="Times New Roman" w:cstheme="minorHAnsi"/>
          <w:b/>
          <w:color w:val="0070C0"/>
          <w:lang w:eastAsia="en-GB"/>
        </w:rPr>
      </w:pPr>
    </w:p>
    <w:p w14:paraId="03277C6B" w14:textId="77777777" w:rsidR="00CB4BA0" w:rsidRDefault="00300555" w:rsidP="00D13C14">
      <w:pPr>
        <w:spacing w:after="0" w:line="240" w:lineRule="auto"/>
        <w:jc w:val="both"/>
        <w:rPr>
          <w:rFonts w:eastAsia="Times New Roman" w:cstheme="minorHAnsi"/>
          <w:color w:val="000000"/>
          <w:lang w:eastAsia="en-GB"/>
        </w:rPr>
      </w:pPr>
      <w:r w:rsidRPr="00EF124C">
        <w:rPr>
          <w:rFonts w:eastAsia="Times New Roman" w:cstheme="minorHAnsi"/>
          <w:color w:val="000000"/>
          <w:lang w:eastAsia="en-GB"/>
        </w:rPr>
        <w:t xml:space="preserve">The Education Scotland College HMI Progress Visit (PV) </w:t>
      </w:r>
      <w:r>
        <w:rPr>
          <w:rFonts w:eastAsia="Times New Roman" w:cstheme="minorHAnsi"/>
          <w:color w:val="000000"/>
          <w:lang w:eastAsia="en-GB"/>
        </w:rPr>
        <w:t xml:space="preserve">took place on </w:t>
      </w:r>
      <w:r w:rsidRPr="00EF124C">
        <w:rPr>
          <w:rFonts w:eastAsia="Times New Roman" w:cstheme="minorHAnsi"/>
          <w:color w:val="000000"/>
          <w:lang w:eastAsia="en-GB"/>
        </w:rPr>
        <w:t>1</w:t>
      </w:r>
      <w:r w:rsidR="00D13C14">
        <w:rPr>
          <w:rFonts w:eastAsia="Times New Roman" w:cstheme="minorHAnsi"/>
          <w:color w:val="000000"/>
          <w:lang w:eastAsia="en-GB"/>
        </w:rPr>
        <w:t>4</w:t>
      </w:r>
      <w:r w:rsidR="00D13C14" w:rsidRPr="00D13C14">
        <w:rPr>
          <w:rFonts w:eastAsia="Times New Roman" w:cstheme="minorHAnsi"/>
          <w:color w:val="000000"/>
          <w:vertAlign w:val="superscript"/>
          <w:lang w:eastAsia="en-GB"/>
        </w:rPr>
        <w:t>th</w:t>
      </w:r>
      <w:r w:rsidR="00D13C14">
        <w:rPr>
          <w:rFonts w:eastAsia="Times New Roman" w:cstheme="minorHAnsi"/>
          <w:color w:val="000000"/>
          <w:lang w:eastAsia="en-GB"/>
        </w:rPr>
        <w:t>, 15</w:t>
      </w:r>
      <w:r w:rsidR="00D13C14" w:rsidRPr="00D13C14">
        <w:rPr>
          <w:rFonts w:eastAsia="Times New Roman" w:cstheme="minorHAnsi"/>
          <w:color w:val="000000"/>
          <w:vertAlign w:val="superscript"/>
          <w:lang w:eastAsia="en-GB"/>
        </w:rPr>
        <w:t>th</w:t>
      </w:r>
      <w:r w:rsidR="00D13C14">
        <w:rPr>
          <w:rFonts w:eastAsia="Times New Roman" w:cstheme="minorHAnsi"/>
          <w:color w:val="000000"/>
          <w:lang w:eastAsia="en-GB"/>
        </w:rPr>
        <w:t xml:space="preserve"> and 16</w:t>
      </w:r>
      <w:r w:rsidR="00D13C14" w:rsidRPr="00D13C14">
        <w:rPr>
          <w:rFonts w:eastAsia="Times New Roman" w:cstheme="minorHAnsi"/>
          <w:color w:val="000000"/>
          <w:vertAlign w:val="superscript"/>
          <w:lang w:eastAsia="en-GB"/>
        </w:rPr>
        <w:t>th</w:t>
      </w:r>
      <w:r w:rsidR="00D13C14">
        <w:rPr>
          <w:rFonts w:eastAsia="Times New Roman" w:cstheme="minorHAnsi"/>
          <w:color w:val="000000"/>
          <w:lang w:eastAsia="en-GB"/>
        </w:rPr>
        <w:t xml:space="preserve"> </w:t>
      </w:r>
      <w:r w:rsidRPr="00EF124C">
        <w:rPr>
          <w:rFonts w:eastAsia="Times New Roman" w:cstheme="minorHAnsi"/>
          <w:color w:val="000000"/>
          <w:lang w:eastAsia="en-GB"/>
        </w:rPr>
        <w:t>December 2022</w:t>
      </w:r>
      <w:r w:rsidR="00D13C14">
        <w:rPr>
          <w:rFonts w:eastAsia="Times New Roman" w:cstheme="minorHAnsi"/>
          <w:color w:val="000000"/>
          <w:lang w:eastAsia="en-GB"/>
        </w:rPr>
        <w:t xml:space="preserve">.  </w:t>
      </w:r>
      <w:r>
        <w:rPr>
          <w:rFonts w:eastAsia="Times New Roman" w:cstheme="minorHAnsi"/>
          <w:color w:val="000000"/>
          <w:lang w:eastAsia="en-GB"/>
        </w:rPr>
        <w:t xml:space="preserve">The College received a satisfactory outcome </w:t>
      </w:r>
      <w:r w:rsidR="00CB4BA0">
        <w:rPr>
          <w:rFonts w:eastAsia="Times New Roman" w:cstheme="minorHAnsi"/>
          <w:color w:val="000000"/>
          <w:lang w:eastAsia="en-GB"/>
        </w:rPr>
        <w:t>with areas for development.</w:t>
      </w:r>
    </w:p>
    <w:p w14:paraId="1CDCBCE3" w14:textId="77777777" w:rsidR="00CB4BA0" w:rsidRDefault="00CB4BA0" w:rsidP="00D13C14">
      <w:pPr>
        <w:spacing w:after="0" w:line="240" w:lineRule="auto"/>
        <w:jc w:val="both"/>
        <w:rPr>
          <w:rFonts w:eastAsia="Times New Roman" w:cstheme="minorHAnsi"/>
          <w:color w:val="000000"/>
          <w:lang w:eastAsia="en-GB"/>
        </w:rPr>
      </w:pPr>
    </w:p>
    <w:p w14:paraId="5B4703CB" w14:textId="4B086BDC" w:rsidR="00300555" w:rsidRPr="00EF124C" w:rsidRDefault="00300555" w:rsidP="00D13C14">
      <w:pPr>
        <w:spacing w:after="0" w:line="240" w:lineRule="auto"/>
        <w:jc w:val="both"/>
        <w:rPr>
          <w:rFonts w:eastAsia="Times New Roman" w:cstheme="minorHAnsi"/>
          <w:color w:val="000000"/>
          <w:lang w:eastAsia="en-GB"/>
        </w:rPr>
      </w:pPr>
      <w:r>
        <w:rPr>
          <w:rFonts w:eastAsia="Times New Roman" w:cstheme="minorHAnsi"/>
          <w:color w:val="000000"/>
          <w:lang w:eastAsia="en-GB"/>
        </w:rPr>
        <w:t xml:space="preserve">Dental, Health and Social Care, Sport and The Lanarkshire Institute of Science and Technology are </w:t>
      </w:r>
      <w:r w:rsidR="00917676">
        <w:rPr>
          <w:rFonts w:eastAsia="Times New Roman" w:cstheme="minorHAnsi"/>
          <w:color w:val="000000"/>
          <w:lang w:eastAsia="en-GB"/>
        </w:rPr>
        <w:t xml:space="preserve">being </w:t>
      </w:r>
      <w:r>
        <w:rPr>
          <w:rFonts w:eastAsia="Times New Roman" w:cstheme="minorHAnsi"/>
          <w:color w:val="000000"/>
          <w:lang w:eastAsia="en-GB"/>
        </w:rPr>
        <w:t xml:space="preserve">considered for </w:t>
      </w:r>
      <w:r w:rsidR="00CB4BA0">
        <w:rPr>
          <w:rFonts w:eastAsia="Times New Roman" w:cstheme="minorHAnsi"/>
          <w:color w:val="000000"/>
          <w:lang w:eastAsia="en-GB"/>
        </w:rPr>
        <w:t>a</w:t>
      </w:r>
      <w:r w:rsidR="00FA3BD0">
        <w:rPr>
          <w:rFonts w:eastAsia="Times New Roman" w:cstheme="minorHAnsi"/>
          <w:color w:val="000000"/>
          <w:lang w:eastAsia="en-GB"/>
        </w:rPr>
        <w:t>n</w:t>
      </w:r>
      <w:r w:rsidR="00CB4BA0">
        <w:rPr>
          <w:rFonts w:eastAsia="Times New Roman" w:cstheme="minorHAnsi"/>
          <w:color w:val="000000"/>
          <w:lang w:eastAsia="en-GB"/>
        </w:rPr>
        <w:t xml:space="preserve"> </w:t>
      </w:r>
      <w:r w:rsidR="00FA3BD0" w:rsidRPr="00EF124C">
        <w:rPr>
          <w:rFonts w:eastAsia="Times New Roman" w:cstheme="minorHAnsi"/>
          <w:color w:val="000000"/>
          <w:lang w:eastAsia="en-GB"/>
        </w:rPr>
        <w:t xml:space="preserve">Education Scotland College HMI </w:t>
      </w:r>
      <w:r w:rsidR="00CB4BA0">
        <w:rPr>
          <w:rFonts w:eastAsia="Times New Roman" w:cstheme="minorHAnsi"/>
          <w:color w:val="000000"/>
          <w:lang w:eastAsia="en-GB"/>
        </w:rPr>
        <w:t xml:space="preserve">Highly Effective Practice award. </w:t>
      </w:r>
    </w:p>
    <w:p w14:paraId="4E695D7C" w14:textId="77777777" w:rsidR="0037145F" w:rsidRPr="004556F3" w:rsidRDefault="0037145F" w:rsidP="00D13C14">
      <w:pPr>
        <w:spacing w:after="0" w:line="240" w:lineRule="auto"/>
        <w:jc w:val="both"/>
        <w:rPr>
          <w:rFonts w:eastAsia="Times New Roman" w:cstheme="minorHAnsi"/>
          <w:color w:val="000000"/>
          <w:highlight w:val="yellow"/>
          <w:lang w:eastAsia="en-GB"/>
        </w:rPr>
      </w:pPr>
    </w:p>
    <w:p w14:paraId="3B34369D" w14:textId="6F804930" w:rsidR="00EC618A" w:rsidRPr="00EF124C" w:rsidRDefault="00EC618A" w:rsidP="00D13C14">
      <w:pPr>
        <w:spacing w:after="0" w:line="240" w:lineRule="auto"/>
        <w:jc w:val="both"/>
        <w:rPr>
          <w:rFonts w:eastAsia="Times New Roman" w:cstheme="minorHAnsi"/>
          <w:color w:val="000000"/>
          <w:lang w:eastAsia="en-GB"/>
        </w:rPr>
      </w:pPr>
      <w:r w:rsidRPr="00EF124C">
        <w:rPr>
          <w:rFonts w:eastAsia="Times New Roman" w:cstheme="minorHAnsi"/>
          <w:color w:val="000000"/>
          <w:lang w:eastAsia="en-GB"/>
        </w:rPr>
        <w:t xml:space="preserve">Barbara Nelson </w:t>
      </w:r>
      <w:r w:rsidR="00CB4BA0">
        <w:rPr>
          <w:rFonts w:eastAsia="Times New Roman" w:cstheme="minorHAnsi"/>
          <w:color w:val="000000"/>
          <w:lang w:eastAsia="en-GB"/>
        </w:rPr>
        <w:t xml:space="preserve">will continue as the </w:t>
      </w:r>
      <w:r w:rsidR="00917676">
        <w:rPr>
          <w:rFonts w:eastAsia="Times New Roman" w:cstheme="minorHAnsi"/>
          <w:color w:val="000000"/>
          <w:lang w:eastAsia="en-GB"/>
        </w:rPr>
        <w:t xml:space="preserve">Colleges </w:t>
      </w:r>
      <w:r w:rsidR="00CB4BA0" w:rsidRPr="00EF124C">
        <w:rPr>
          <w:rFonts w:eastAsia="Times New Roman" w:cstheme="minorHAnsi"/>
          <w:color w:val="000000"/>
          <w:lang w:eastAsia="en-GB"/>
        </w:rPr>
        <w:t xml:space="preserve">Education Scotland College HMI </w:t>
      </w:r>
      <w:r w:rsidR="00CB4BA0">
        <w:rPr>
          <w:rFonts w:eastAsia="Times New Roman" w:cstheme="minorHAnsi"/>
          <w:color w:val="000000"/>
          <w:lang w:eastAsia="en-GB"/>
        </w:rPr>
        <w:t>contact she will be assisted by Jacqui McClelland.</w:t>
      </w:r>
    </w:p>
    <w:p w14:paraId="5D1FF355" w14:textId="77777777" w:rsidR="000B46A4" w:rsidRPr="00EF124C" w:rsidRDefault="000B46A4" w:rsidP="00F028C6">
      <w:pPr>
        <w:spacing w:after="0" w:line="240" w:lineRule="auto"/>
        <w:rPr>
          <w:rFonts w:eastAsia="Times New Roman" w:cstheme="minorHAnsi"/>
          <w:color w:val="000000"/>
          <w:lang w:eastAsia="en-GB"/>
        </w:rPr>
      </w:pPr>
    </w:p>
    <w:p w14:paraId="2DC6FCF7" w14:textId="77777777" w:rsidR="00AD19CE" w:rsidRPr="00AD19CE" w:rsidRDefault="00AD19CE" w:rsidP="00502ED2">
      <w:pPr>
        <w:pStyle w:val="ListParagraph"/>
        <w:numPr>
          <w:ilvl w:val="1"/>
          <w:numId w:val="8"/>
        </w:numPr>
        <w:spacing w:after="0" w:line="240" w:lineRule="auto"/>
        <w:ind w:left="567" w:hanging="567"/>
        <w:rPr>
          <w:rFonts w:eastAsia="Times New Roman" w:cstheme="minorHAnsi"/>
          <w:b/>
          <w:color w:val="0070C0"/>
          <w:lang w:eastAsia="en-GB"/>
        </w:rPr>
      </w:pPr>
      <w:bookmarkStart w:id="1" w:name="_Hlk118224635"/>
      <w:r w:rsidRPr="00AD19CE">
        <w:rPr>
          <w:rFonts w:eastAsia="Times New Roman" w:cstheme="minorHAnsi"/>
          <w:b/>
          <w:color w:val="0070C0"/>
          <w:lang w:eastAsia="en-GB"/>
        </w:rPr>
        <w:t xml:space="preserve">Dean for Learning and Teaching </w:t>
      </w:r>
    </w:p>
    <w:p w14:paraId="45E35796" w14:textId="77777777" w:rsidR="00AD19CE" w:rsidRDefault="00AD19CE" w:rsidP="000B46A4">
      <w:pPr>
        <w:spacing w:after="0" w:line="240" w:lineRule="auto"/>
        <w:rPr>
          <w:rFonts w:eastAsia="Times New Roman" w:cstheme="minorHAnsi"/>
          <w:color w:val="000000"/>
          <w:lang w:eastAsia="en-GB"/>
        </w:rPr>
      </w:pPr>
    </w:p>
    <w:p w14:paraId="3DA3F6C0" w14:textId="77777777" w:rsidR="00AD19CE" w:rsidRPr="00FA7515" w:rsidRDefault="00AD19CE" w:rsidP="00D13C14">
      <w:pPr>
        <w:spacing w:after="0" w:line="240" w:lineRule="auto"/>
        <w:jc w:val="both"/>
        <w:rPr>
          <w:color w:val="000000"/>
        </w:rPr>
      </w:pPr>
      <w:r w:rsidRPr="00FA7515">
        <w:rPr>
          <w:rFonts w:eastAsia="Times New Roman" w:cstheme="minorHAnsi"/>
          <w:color w:val="000000"/>
          <w:lang w:eastAsia="en-GB"/>
        </w:rPr>
        <w:t>Interviews for the Dean for Learning and Teaching will take place on 8</w:t>
      </w:r>
      <w:r w:rsidRPr="00FA7515">
        <w:rPr>
          <w:rFonts w:eastAsia="Times New Roman" w:cstheme="minorHAnsi"/>
          <w:color w:val="000000"/>
          <w:vertAlign w:val="superscript"/>
          <w:lang w:eastAsia="en-GB"/>
        </w:rPr>
        <w:t>th</w:t>
      </w:r>
      <w:r w:rsidRPr="00FA7515">
        <w:rPr>
          <w:rFonts w:eastAsia="Times New Roman" w:cstheme="minorHAnsi"/>
          <w:color w:val="000000"/>
          <w:lang w:eastAsia="en-GB"/>
        </w:rPr>
        <w:t xml:space="preserve"> </w:t>
      </w:r>
      <w:r w:rsidR="009B138E" w:rsidRPr="00FA7515">
        <w:rPr>
          <w:rFonts w:eastAsia="Times New Roman" w:cstheme="minorHAnsi"/>
          <w:color w:val="000000"/>
          <w:lang w:eastAsia="en-GB"/>
        </w:rPr>
        <w:t>February</w:t>
      </w:r>
      <w:r w:rsidR="00D13C14">
        <w:rPr>
          <w:rFonts w:eastAsia="Times New Roman" w:cstheme="minorHAnsi"/>
          <w:color w:val="000000"/>
          <w:lang w:eastAsia="en-GB"/>
        </w:rPr>
        <w:t xml:space="preserve"> 2023</w:t>
      </w:r>
      <w:r w:rsidRPr="00FA7515">
        <w:rPr>
          <w:rFonts w:eastAsia="Times New Roman" w:cstheme="minorHAnsi"/>
          <w:color w:val="000000"/>
          <w:lang w:eastAsia="en-GB"/>
        </w:rPr>
        <w:t xml:space="preserve">. </w:t>
      </w:r>
      <w:r w:rsidR="009B138E" w:rsidRPr="00FA7515">
        <w:rPr>
          <w:rFonts w:eastAsia="Times New Roman" w:cstheme="minorHAnsi"/>
          <w:color w:val="000000"/>
          <w:lang w:eastAsia="en-GB"/>
        </w:rPr>
        <w:t xml:space="preserve">The </w:t>
      </w:r>
      <w:r w:rsidR="00FA7515" w:rsidRPr="00FA7515">
        <w:rPr>
          <w:rFonts w:eastAsia="Times New Roman" w:cstheme="minorHAnsi"/>
          <w:color w:val="000000"/>
          <w:lang w:eastAsia="en-GB"/>
        </w:rPr>
        <w:t>Dean will be responsible for advocating for exceptional learning and t</w:t>
      </w:r>
      <w:r w:rsidR="00FA7515">
        <w:rPr>
          <w:rFonts w:eastAsia="Times New Roman" w:cstheme="minorHAnsi"/>
          <w:color w:val="000000"/>
          <w:lang w:eastAsia="en-GB"/>
        </w:rPr>
        <w:t>eaching p</w:t>
      </w:r>
      <w:r w:rsidR="00FA7515" w:rsidRPr="00FA7515">
        <w:rPr>
          <w:rFonts w:eastAsia="Times New Roman" w:cstheme="minorHAnsi"/>
          <w:color w:val="000000"/>
          <w:lang w:eastAsia="en-GB"/>
        </w:rPr>
        <w:t xml:space="preserve">rovision that </w:t>
      </w:r>
      <w:r w:rsidR="00FA7515" w:rsidRPr="00FA7515">
        <w:rPr>
          <w:color w:val="000000"/>
        </w:rPr>
        <w:t xml:space="preserve">supports student success and securing outstanding partnership arrangements that include external organisations that participate in </w:t>
      </w:r>
      <w:r w:rsidR="00A51759" w:rsidRPr="00FA7515">
        <w:rPr>
          <w:color w:val="000000"/>
        </w:rPr>
        <w:t>work based</w:t>
      </w:r>
      <w:r w:rsidR="00FA7515" w:rsidRPr="00FA7515">
        <w:rPr>
          <w:color w:val="000000"/>
        </w:rPr>
        <w:t xml:space="preserve"> and professional learning</w:t>
      </w:r>
      <w:r w:rsidR="00F028C6">
        <w:rPr>
          <w:color w:val="000000"/>
        </w:rPr>
        <w:t xml:space="preserve">. </w:t>
      </w:r>
      <w:r w:rsidR="009B138E" w:rsidRPr="00FA7515">
        <w:rPr>
          <w:color w:val="000000"/>
        </w:rPr>
        <w:t xml:space="preserve"> </w:t>
      </w:r>
    </w:p>
    <w:p w14:paraId="563DF4BF" w14:textId="77777777" w:rsidR="00FA7515" w:rsidRDefault="00FA7515" w:rsidP="000B46A4">
      <w:pPr>
        <w:spacing w:after="0" w:line="240" w:lineRule="auto"/>
        <w:rPr>
          <w:rFonts w:eastAsia="Times New Roman" w:cstheme="minorHAnsi"/>
          <w:color w:val="000000"/>
          <w:lang w:eastAsia="en-GB"/>
        </w:rPr>
      </w:pPr>
    </w:p>
    <w:p w14:paraId="21E32ACA" w14:textId="77777777" w:rsidR="009B138E" w:rsidRDefault="009B138E" w:rsidP="009B138E">
      <w:pPr>
        <w:pStyle w:val="ListParagraph"/>
        <w:numPr>
          <w:ilvl w:val="1"/>
          <w:numId w:val="8"/>
        </w:numPr>
        <w:spacing w:after="0" w:line="240" w:lineRule="auto"/>
        <w:ind w:left="567" w:hanging="567"/>
        <w:rPr>
          <w:rFonts w:eastAsia="Times New Roman" w:cstheme="minorHAnsi"/>
          <w:b/>
          <w:color w:val="0070C0"/>
          <w:lang w:eastAsia="en-GB"/>
        </w:rPr>
      </w:pPr>
      <w:r>
        <w:rPr>
          <w:rFonts w:eastAsia="Times New Roman" w:cstheme="minorHAnsi"/>
          <w:b/>
          <w:color w:val="0070C0"/>
          <w:lang w:eastAsia="en-GB"/>
        </w:rPr>
        <w:t xml:space="preserve">Spotlight on Curriculum </w:t>
      </w:r>
    </w:p>
    <w:p w14:paraId="22ED5456" w14:textId="77777777" w:rsidR="009B138E" w:rsidRDefault="009B138E" w:rsidP="009B138E">
      <w:pPr>
        <w:spacing w:after="0" w:line="240" w:lineRule="auto"/>
        <w:rPr>
          <w:rFonts w:eastAsia="Times New Roman" w:cstheme="minorHAnsi"/>
          <w:b/>
          <w:color w:val="0070C0"/>
          <w:lang w:eastAsia="en-GB"/>
        </w:rPr>
      </w:pPr>
    </w:p>
    <w:p w14:paraId="05C92FA0" w14:textId="5C381E73" w:rsidR="009B138E" w:rsidRPr="00A83E94" w:rsidRDefault="00A83E94" w:rsidP="00D13C14">
      <w:pPr>
        <w:spacing w:after="0" w:line="240" w:lineRule="auto"/>
        <w:jc w:val="both"/>
        <w:rPr>
          <w:rFonts w:eastAsia="Times New Roman" w:cstheme="minorHAnsi"/>
          <w:lang w:eastAsia="en-GB"/>
        </w:rPr>
      </w:pPr>
      <w:r>
        <w:rPr>
          <w:rFonts w:eastAsia="Times New Roman" w:cstheme="minorHAnsi"/>
          <w:lang w:eastAsia="en-GB"/>
        </w:rPr>
        <w:t xml:space="preserve">Academic </w:t>
      </w:r>
      <w:r w:rsidR="00FA7515" w:rsidRPr="00A83E94">
        <w:rPr>
          <w:rFonts w:eastAsia="Times New Roman" w:cstheme="minorHAnsi"/>
          <w:lang w:eastAsia="en-GB"/>
        </w:rPr>
        <w:t xml:space="preserve">Heads of Department, and </w:t>
      </w:r>
      <w:r w:rsidR="00F028C6">
        <w:rPr>
          <w:rFonts w:eastAsia="Times New Roman" w:cstheme="minorHAnsi"/>
          <w:lang w:eastAsia="en-GB"/>
        </w:rPr>
        <w:t xml:space="preserve">their teams will </w:t>
      </w:r>
      <w:r w:rsidR="00FA7515" w:rsidRPr="00A83E94">
        <w:rPr>
          <w:rFonts w:eastAsia="Times New Roman" w:cstheme="minorHAnsi"/>
          <w:lang w:eastAsia="en-GB"/>
        </w:rPr>
        <w:t xml:space="preserve">attend </w:t>
      </w:r>
      <w:r w:rsidRPr="00A83E94">
        <w:rPr>
          <w:rFonts w:eastAsia="Times New Roman" w:cstheme="minorHAnsi"/>
          <w:lang w:eastAsia="en-GB"/>
        </w:rPr>
        <w:t>S</w:t>
      </w:r>
      <w:r w:rsidR="00FA7515" w:rsidRPr="00A83E94">
        <w:rPr>
          <w:rFonts w:eastAsia="Times New Roman" w:cstheme="minorHAnsi"/>
          <w:lang w:eastAsia="en-GB"/>
        </w:rPr>
        <w:t xml:space="preserve">potlight on Curriculum </w:t>
      </w:r>
      <w:r>
        <w:rPr>
          <w:rFonts w:eastAsia="Times New Roman" w:cstheme="minorHAnsi"/>
          <w:lang w:eastAsia="en-GB"/>
        </w:rPr>
        <w:t xml:space="preserve">meeting </w:t>
      </w:r>
      <w:r w:rsidR="00D13C14">
        <w:rPr>
          <w:rFonts w:eastAsia="Times New Roman" w:cstheme="minorHAnsi"/>
          <w:lang w:eastAsia="en-GB"/>
        </w:rPr>
        <w:t>c</w:t>
      </w:r>
      <w:r>
        <w:rPr>
          <w:rFonts w:eastAsia="Times New Roman" w:cstheme="minorHAnsi"/>
          <w:lang w:eastAsia="en-GB"/>
        </w:rPr>
        <w:t xml:space="preserve">ommencing 6 February </w:t>
      </w:r>
      <w:r w:rsidR="00917676">
        <w:rPr>
          <w:rFonts w:eastAsia="Times New Roman" w:cstheme="minorHAnsi"/>
          <w:lang w:eastAsia="en-GB"/>
        </w:rPr>
        <w:t xml:space="preserve">to discuss the </w:t>
      </w:r>
      <w:r>
        <w:rPr>
          <w:rFonts w:eastAsia="Times New Roman" w:cstheme="minorHAnsi"/>
          <w:lang w:eastAsia="en-GB"/>
        </w:rPr>
        <w:t xml:space="preserve">planned activity for AY 22/23, target setting, recruitment to target and early withdrawals.  </w:t>
      </w:r>
      <w:r w:rsidR="009B138E" w:rsidRPr="00A83E94">
        <w:rPr>
          <w:rFonts w:eastAsia="Times New Roman" w:cstheme="minorHAnsi"/>
          <w:lang w:eastAsia="en-GB"/>
        </w:rPr>
        <w:t xml:space="preserve"> </w:t>
      </w:r>
    </w:p>
    <w:p w14:paraId="1234D270" w14:textId="77777777" w:rsidR="00AD19CE" w:rsidRDefault="00AD19CE" w:rsidP="000B46A4">
      <w:pPr>
        <w:spacing w:after="0" w:line="240" w:lineRule="auto"/>
        <w:rPr>
          <w:rFonts w:eastAsia="Times New Roman" w:cstheme="minorHAnsi"/>
          <w:color w:val="000000"/>
          <w:lang w:eastAsia="en-GB"/>
        </w:rPr>
      </w:pPr>
    </w:p>
    <w:p w14:paraId="0F79C6D7" w14:textId="77777777" w:rsidR="0037145F" w:rsidRPr="004C7464" w:rsidRDefault="0037145F" w:rsidP="000B46A4">
      <w:pPr>
        <w:pStyle w:val="ListParagraph"/>
        <w:numPr>
          <w:ilvl w:val="1"/>
          <w:numId w:val="8"/>
        </w:numPr>
        <w:spacing w:after="0" w:line="240" w:lineRule="auto"/>
        <w:ind w:left="567" w:hanging="567"/>
        <w:rPr>
          <w:rFonts w:eastAsia="Times New Roman" w:cstheme="minorHAnsi"/>
          <w:b/>
          <w:color w:val="0070C0"/>
          <w:lang w:eastAsia="en-GB"/>
        </w:rPr>
      </w:pPr>
      <w:bookmarkStart w:id="2" w:name="_Hlk118223361"/>
      <w:r w:rsidRPr="004C7464">
        <w:rPr>
          <w:rFonts w:eastAsia="Times New Roman" w:cstheme="minorHAnsi"/>
          <w:b/>
          <w:color w:val="0070C0"/>
          <w:lang w:eastAsia="en-GB"/>
        </w:rPr>
        <w:t>Staff Development Academy</w:t>
      </w:r>
    </w:p>
    <w:p w14:paraId="4DCDE9C4" w14:textId="77777777" w:rsidR="000B46A4" w:rsidRPr="004C7464" w:rsidRDefault="000B46A4" w:rsidP="000B46A4">
      <w:pPr>
        <w:spacing w:after="0" w:line="240" w:lineRule="auto"/>
        <w:rPr>
          <w:rFonts w:eastAsia="Times New Roman" w:cstheme="minorHAnsi"/>
          <w:b/>
          <w:color w:val="0070C0"/>
          <w:lang w:eastAsia="en-GB"/>
        </w:rPr>
      </w:pPr>
    </w:p>
    <w:p w14:paraId="6F8DDEDD" w14:textId="77777777" w:rsidR="00F028C6" w:rsidRDefault="00F028C6" w:rsidP="00D13C14">
      <w:pPr>
        <w:pStyle w:val="xmsonormal"/>
        <w:shd w:val="clear" w:color="auto" w:fill="FFFFFF"/>
        <w:spacing w:before="0" w:beforeAutospacing="0" w:after="0" w:afterAutospacing="0"/>
        <w:jc w:val="both"/>
        <w:rPr>
          <w:rFonts w:ascii="Calibri" w:hAnsi="Calibri" w:cs="Calibri"/>
          <w:color w:val="242424"/>
          <w:sz w:val="22"/>
          <w:szCs w:val="22"/>
        </w:rPr>
      </w:pPr>
      <w:r>
        <w:rPr>
          <w:rStyle w:val="xcontentpasted0"/>
          <w:rFonts w:ascii="Calibri" w:hAnsi="Calibri" w:cs="Calibri"/>
          <w:color w:val="000000"/>
          <w:sz w:val="22"/>
          <w:szCs w:val="22"/>
          <w:bdr w:val="none" w:sz="0" w:space="0" w:color="auto" w:frame="1"/>
        </w:rPr>
        <w:t>The College continues to focus on Staff Development supporting and delivering </w:t>
      </w:r>
      <w:r>
        <w:rPr>
          <w:rStyle w:val="xcontentpasted0"/>
          <w:rFonts w:ascii="Calibri" w:hAnsi="Calibri" w:cs="Calibri"/>
          <w:color w:val="242424"/>
          <w:sz w:val="22"/>
          <w:szCs w:val="22"/>
          <w:bdr w:val="none" w:sz="0" w:space="0" w:color="auto" w:frame="1"/>
        </w:rPr>
        <w:t>professional learning infrastructure and </w:t>
      </w:r>
      <w:r>
        <w:rPr>
          <w:rStyle w:val="xcontentpasted0"/>
          <w:rFonts w:ascii="Calibri" w:hAnsi="Calibri" w:cs="Calibri"/>
          <w:color w:val="000000"/>
          <w:sz w:val="22"/>
          <w:szCs w:val="22"/>
          <w:bdr w:val="none" w:sz="0" w:space="0" w:color="auto" w:frame="1"/>
        </w:rPr>
        <w:t>activities. </w:t>
      </w:r>
    </w:p>
    <w:p w14:paraId="30ABBC3F" w14:textId="77777777" w:rsidR="00F028C6" w:rsidRDefault="00F028C6" w:rsidP="00F028C6">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 </w:t>
      </w:r>
    </w:p>
    <w:p w14:paraId="47618F62" w14:textId="77777777" w:rsidR="00F028C6" w:rsidRDefault="00F028C6" w:rsidP="00F028C6">
      <w:pPr>
        <w:pStyle w:val="xmsonormal"/>
        <w:shd w:val="clear" w:color="auto" w:fill="FFFFFF"/>
        <w:spacing w:before="0" w:beforeAutospacing="0" w:after="0" w:afterAutospacing="0"/>
        <w:jc w:val="both"/>
        <w:rPr>
          <w:rFonts w:ascii="Calibri" w:hAnsi="Calibri" w:cs="Calibri"/>
          <w:color w:val="242424"/>
          <w:sz w:val="22"/>
          <w:szCs w:val="22"/>
        </w:rPr>
      </w:pPr>
      <w:r>
        <w:rPr>
          <w:rStyle w:val="xcontentpasted0"/>
          <w:rFonts w:ascii="Calibri" w:hAnsi="Calibri" w:cs="Calibri"/>
          <w:b/>
          <w:bCs/>
          <w:color w:val="000000"/>
          <w:sz w:val="22"/>
          <w:szCs w:val="22"/>
          <w:bdr w:val="none" w:sz="0" w:space="0" w:color="auto" w:frame="1"/>
        </w:rPr>
        <w:t>Staff Development Activities </w:t>
      </w:r>
    </w:p>
    <w:p w14:paraId="04C67BEC" w14:textId="77777777" w:rsidR="00F028C6" w:rsidRDefault="00F028C6" w:rsidP="00F028C6">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b/>
          <w:bCs/>
          <w:color w:val="000000"/>
          <w:sz w:val="22"/>
          <w:szCs w:val="22"/>
          <w:bdr w:val="none" w:sz="0" w:space="0" w:color="auto" w:frame="1"/>
        </w:rPr>
        <w:t> </w:t>
      </w:r>
    </w:p>
    <w:p w14:paraId="4D8CADA1" w14:textId="77777777" w:rsidR="00F028C6" w:rsidRDefault="00F028C6" w:rsidP="00D13C14">
      <w:pPr>
        <w:pStyle w:val="xmsonormal"/>
        <w:shd w:val="clear" w:color="auto" w:fill="FFFFFF"/>
        <w:spacing w:before="0" w:beforeAutospacing="0" w:after="0" w:afterAutospacing="0"/>
        <w:jc w:val="both"/>
        <w:rPr>
          <w:rStyle w:val="xcontentpasted0"/>
          <w:rFonts w:asciiTheme="minorHAnsi" w:hAnsiTheme="minorHAnsi" w:cstheme="minorHAnsi"/>
          <w:color w:val="000000"/>
          <w:sz w:val="22"/>
          <w:szCs w:val="22"/>
          <w:bdr w:val="none" w:sz="0" w:space="0" w:color="auto" w:frame="1"/>
        </w:rPr>
      </w:pPr>
      <w:r w:rsidRPr="00F028C6">
        <w:rPr>
          <w:rStyle w:val="xcontentpasted0"/>
          <w:rFonts w:asciiTheme="minorHAnsi" w:hAnsiTheme="minorHAnsi" w:cstheme="minorHAnsi"/>
          <w:color w:val="000000"/>
          <w:sz w:val="22"/>
          <w:szCs w:val="22"/>
          <w:bdr w:val="none" w:sz="0" w:space="0" w:color="auto" w:frame="1"/>
        </w:rPr>
        <w:t>The SDA has </w:t>
      </w:r>
      <w:r w:rsidRPr="00F028C6">
        <w:rPr>
          <w:rStyle w:val="xcontentpasted0"/>
          <w:rFonts w:asciiTheme="minorHAnsi" w:hAnsiTheme="minorHAnsi" w:cstheme="minorHAnsi"/>
          <w:color w:val="242424"/>
          <w:sz w:val="22"/>
          <w:szCs w:val="22"/>
          <w:bdr w:val="none" w:sz="0" w:space="0" w:color="auto" w:frame="1"/>
        </w:rPr>
        <w:t>developed, in collaboration with the academic departments,</w:t>
      </w:r>
      <w:r w:rsidRPr="00F028C6">
        <w:rPr>
          <w:rStyle w:val="xcontentpasted0"/>
          <w:rFonts w:asciiTheme="minorHAnsi" w:hAnsiTheme="minorHAnsi" w:cstheme="minorHAnsi"/>
          <w:color w:val="000000"/>
          <w:sz w:val="22"/>
          <w:szCs w:val="22"/>
          <w:bdr w:val="none" w:sz="0" w:space="0" w:color="auto" w:frame="1"/>
        </w:rPr>
        <w:t> a targeted portfolio of short courses for the college community</w:t>
      </w:r>
      <w:r w:rsidRPr="00F028C6">
        <w:rPr>
          <w:rStyle w:val="xcontentpasted0"/>
          <w:rFonts w:asciiTheme="minorHAnsi" w:hAnsiTheme="minorHAnsi" w:cstheme="minorHAnsi"/>
          <w:color w:val="242424"/>
          <w:sz w:val="22"/>
          <w:szCs w:val="22"/>
          <w:bdr w:val="none" w:sz="0" w:space="0" w:color="auto" w:frame="1"/>
        </w:rPr>
        <w:t>. These </w:t>
      </w:r>
      <w:r w:rsidRPr="00F028C6">
        <w:rPr>
          <w:rStyle w:val="xcontentpasted0"/>
          <w:rFonts w:asciiTheme="minorHAnsi" w:hAnsiTheme="minorHAnsi" w:cstheme="minorHAnsi"/>
          <w:color w:val="000000"/>
          <w:sz w:val="22"/>
          <w:szCs w:val="22"/>
          <w:bdr w:val="none" w:sz="0" w:space="0" w:color="auto" w:frame="1"/>
        </w:rPr>
        <w:t>include a suite of programmes </w:t>
      </w:r>
      <w:r w:rsidRPr="00F028C6">
        <w:rPr>
          <w:rStyle w:val="xcontentpasted0"/>
          <w:rFonts w:asciiTheme="minorHAnsi" w:hAnsiTheme="minorHAnsi" w:cstheme="minorHAnsi"/>
          <w:color w:val="242424"/>
          <w:sz w:val="22"/>
          <w:szCs w:val="22"/>
          <w:bdr w:val="none" w:sz="0" w:space="0" w:color="auto" w:frame="1"/>
        </w:rPr>
        <w:t>aligned to:</w:t>
      </w:r>
      <w:r w:rsidRPr="00F028C6">
        <w:rPr>
          <w:rStyle w:val="xcontentpasted0"/>
          <w:rFonts w:asciiTheme="minorHAnsi" w:hAnsiTheme="minorHAnsi" w:cstheme="minorHAnsi"/>
          <w:color w:val="000000"/>
          <w:sz w:val="22"/>
          <w:szCs w:val="22"/>
          <w:bdr w:val="none" w:sz="0" w:space="0" w:color="auto" w:frame="1"/>
        </w:rPr>
        <w:t> </w:t>
      </w:r>
    </w:p>
    <w:p w14:paraId="28EDC95D" w14:textId="77777777" w:rsidR="00F028C6" w:rsidRPr="00F028C6" w:rsidRDefault="00F028C6" w:rsidP="00C155A6">
      <w:pPr>
        <w:pStyle w:val="xmsonormal"/>
        <w:numPr>
          <w:ilvl w:val="0"/>
          <w:numId w:val="20"/>
        </w:numPr>
        <w:shd w:val="clear" w:color="auto" w:fill="FFFFFF"/>
        <w:tabs>
          <w:tab w:val="clear" w:pos="720"/>
          <w:tab w:val="num" w:pos="1134"/>
        </w:tabs>
        <w:spacing w:before="0" w:beforeAutospacing="0" w:after="0" w:afterAutospacing="0"/>
        <w:ind w:left="1134" w:hanging="567"/>
        <w:jc w:val="both"/>
        <w:rPr>
          <w:rFonts w:asciiTheme="minorHAnsi" w:hAnsiTheme="minorHAnsi" w:cstheme="minorHAnsi"/>
          <w:color w:val="000000"/>
          <w:sz w:val="22"/>
          <w:szCs w:val="22"/>
        </w:rPr>
      </w:pPr>
      <w:r w:rsidRPr="00F028C6">
        <w:rPr>
          <w:rStyle w:val="xcontentpasted0"/>
          <w:rFonts w:asciiTheme="minorHAnsi" w:hAnsiTheme="minorHAnsi" w:cstheme="minorHAnsi"/>
          <w:color w:val="000000"/>
          <w:sz w:val="22"/>
          <w:szCs w:val="22"/>
          <w:bdr w:val="none" w:sz="0" w:space="0" w:color="auto" w:frame="1"/>
        </w:rPr>
        <w:t>Invest</w:t>
      </w:r>
      <w:r w:rsidRPr="00F028C6">
        <w:rPr>
          <w:rStyle w:val="xcontentpasted0"/>
          <w:rFonts w:asciiTheme="minorHAnsi" w:hAnsiTheme="minorHAnsi" w:cstheme="minorHAnsi"/>
          <w:sz w:val="22"/>
          <w:szCs w:val="22"/>
          <w:bdr w:val="none" w:sz="0" w:space="0" w:color="auto" w:frame="1"/>
        </w:rPr>
        <w:t>ing</w:t>
      </w:r>
      <w:r w:rsidRPr="00F028C6">
        <w:rPr>
          <w:rStyle w:val="xcontentpasted0"/>
          <w:rFonts w:asciiTheme="minorHAnsi" w:hAnsiTheme="minorHAnsi" w:cstheme="minorHAnsi"/>
          <w:color w:val="000000"/>
          <w:sz w:val="22"/>
          <w:szCs w:val="22"/>
          <w:bdr w:val="none" w:sz="0" w:space="0" w:color="auto" w:frame="1"/>
        </w:rPr>
        <w:t> in NCL’s wellbeing</w:t>
      </w:r>
      <w:r w:rsidR="00D13C14">
        <w:rPr>
          <w:rStyle w:val="xcontentpasted0"/>
          <w:rFonts w:asciiTheme="minorHAnsi" w:hAnsiTheme="minorHAnsi" w:cstheme="minorHAnsi"/>
          <w:color w:val="000000"/>
          <w:sz w:val="22"/>
          <w:szCs w:val="22"/>
          <w:bdr w:val="none" w:sz="0" w:space="0" w:color="auto" w:frame="1"/>
        </w:rPr>
        <w:t>;</w:t>
      </w:r>
      <w:r w:rsidRPr="00F028C6">
        <w:rPr>
          <w:rStyle w:val="xcontentpasted0"/>
          <w:rFonts w:asciiTheme="minorHAnsi" w:hAnsiTheme="minorHAnsi" w:cstheme="minorHAnsi"/>
          <w:color w:val="000000"/>
          <w:sz w:val="22"/>
          <w:szCs w:val="22"/>
          <w:bdr w:val="none" w:sz="0" w:space="0" w:color="auto" w:frame="1"/>
        </w:rPr>
        <w:t> </w:t>
      </w:r>
    </w:p>
    <w:p w14:paraId="4552C063" w14:textId="77777777" w:rsidR="00F028C6" w:rsidRPr="00F028C6" w:rsidRDefault="00F028C6" w:rsidP="00C155A6">
      <w:pPr>
        <w:pStyle w:val="xmsonormal"/>
        <w:numPr>
          <w:ilvl w:val="0"/>
          <w:numId w:val="20"/>
        </w:numPr>
        <w:shd w:val="clear" w:color="auto" w:fill="FFFFFF"/>
        <w:tabs>
          <w:tab w:val="clear" w:pos="720"/>
          <w:tab w:val="num" w:pos="1134"/>
        </w:tabs>
        <w:spacing w:before="0" w:beforeAutospacing="0" w:after="0" w:afterAutospacing="0"/>
        <w:ind w:left="1134" w:hanging="567"/>
        <w:jc w:val="both"/>
        <w:rPr>
          <w:rFonts w:asciiTheme="minorHAnsi" w:hAnsiTheme="minorHAnsi" w:cstheme="minorHAnsi"/>
          <w:color w:val="000000"/>
          <w:sz w:val="22"/>
          <w:szCs w:val="22"/>
        </w:rPr>
      </w:pPr>
      <w:r w:rsidRPr="00F028C6">
        <w:rPr>
          <w:rStyle w:val="xcontentpasted0"/>
          <w:rFonts w:asciiTheme="minorHAnsi" w:hAnsiTheme="minorHAnsi" w:cstheme="minorHAnsi"/>
          <w:color w:val="000000"/>
          <w:sz w:val="22"/>
          <w:szCs w:val="22"/>
          <w:bdr w:val="none" w:sz="0" w:space="0" w:color="auto" w:frame="1"/>
        </w:rPr>
        <w:t>Offer professional advancement </w:t>
      </w:r>
      <w:r w:rsidRPr="00F028C6">
        <w:rPr>
          <w:rStyle w:val="xcontentpasted0"/>
          <w:rFonts w:asciiTheme="minorHAnsi" w:hAnsiTheme="minorHAnsi" w:cstheme="minorHAnsi"/>
          <w:sz w:val="22"/>
          <w:szCs w:val="22"/>
          <w:bdr w:val="none" w:sz="0" w:space="0" w:color="auto" w:frame="1"/>
        </w:rPr>
        <w:t>opportunities </w:t>
      </w:r>
      <w:r w:rsidRPr="00F028C6">
        <w:rPr>
          <w:rStyle w:val="xcontentpasted0"/>
          <w:rFonts w:asciiTheme="minorHAnsi" w:hAnsiTheme="minorHAnsi" w:cstheme="minorHAnsi"/>
          <w:color w:val="000000"/>
          <w:sz w:val="22"/>
          <w:szCs w:val="22"/>
          <w:bdr w:val="none" w:sz="0" w:space="0" w:color="auto" w:frame="1"/>
        </w:rPr>
        <w:t>at NCL</w:t>
      </w:r>
      <w:r w:rsidR="00D13C14">
        <w:rPr>
          <w:rStyle w:val="xcontentpasted0"/>
          <w:rFonts w:asciiTheme="minorHAnsi" w:hAnsiTheme="minorHAnsi" w:cstheme="minorHAnsi"/>
          <w:color w:val="000000"/>
          <w:sz w:val="22"/>
          <w:szCs w:val="22"/>
          <w:bdr w:val="none" w:sz="0" w:space="0" w:color="auto" w:frame="1"/>
        </w:rPr>
        <w:t>;</w:t>
      </w:r>
      <w:r w:rsidRPr="00F028C6">
        <w:rPr>
          <w:rStyle w:val="xcontentpasted0"/>
          <w:rFonts w:asciiTheme="minorHAnsi" w:hAnsiTheme="minorHAnsi" w:cstheme="minorHAnsi"/>
          <w:color w:val="000000"/>
          <w:sz w:val="22"/>
          <w:szCs w:val="22"/>
          <w:bdr w:val="none" w:sz="0" w:space="0" w:color="auto" w:frame="1"/>
        </w:rPr>
        <w:t xml:space="preserve">  </w:t>
      </w:r>
    </w:p>
    <w:p w14:paraId="12AB7A5F" w14:textId="77777777" w:rsidR="00F028C6" w:rsidRPr="00F028C6" w:rsidRDefault="00F028C6" w:rsidP="00C155A6">
      <w:pPr>
        <w:pStyle w:val="xmsonormal"/>
        <w:numPr>
          <w:ilvl w:val="0"/>
          <w:numId w:val="20"/>
        </w:numPr>
        <w:shd w:val="clear" w:color="auto" w:fill="FFFFFF"/>
        <w:tabs>
          <w:tab w:val="clear" w:pos="720"/>
          <w:tab w:val="num" w:pos="1134"/>
        </w:tabs>
        <w:spacing w:before="0" w:beforeAutospacing="0" w:after="0" w:afterAutospacing="0"/>
        <w:ind w:left="1134" w:hanging="567"/>
        <w:jc w:val="both"/>
        <w:rPr>
          <w:rFonts w:asciiTheme="minorHAnsi" w:hAnsiTheme="minorHAnsi" w:cstheme="minorHAnsi"/>
          <w:color w:val="000000"/>
          <w:sz w:val="22"/>
          <w:szCs w:val="22"/>
        </w:rPr>
      </w:pPr>
      <w:r w:rsidRPr="00F028C6">
        <w:rPr>
          <w:rStyle w:val="xcontentpasted0"/>
          <w:rFonts w:asciiTheme="minorHAnsi" w:hAnsiTheme="minorHAnsi" w:cstheme="minorHAnsi"/>
          <w:color w:val="000000"/>
          <w:sz w:val="22"/>
          <w:szCs w:val="22"/>
          <w:bdr w:val="none" w:sz="0" w:space="0" w:color="auto" w:frame="1"/>
        </w:rPr>
        <w:t>Digital NCL</w:t>
      </w:r>
      <w:r w:rsidR="00D13C14">
        <w:rPr>
          <w:rStyle w:val="xcontentpasted0"/>
          <w:rFonts w:asciiTheme="minorHAnsi" w:hAnsiTheme="minorHAnsi" w:cstheme="minorHAnsi"/>
          <w:color w:val="000000"/>
          <w:sz w:val="22"/>
          <w:szCs w:val="22"/>
          <w:bdr w:val="none" w:sz="0" w:space="0" w:color="auto" w:frame="1"/>
        </w:rPr>
        <w:t>.</w:t>
      </w:r>
      <w:r w:rsidRPr="00F028C6">
        <w:rPr>
          <w:rStyle w:val="xcontentpasted0"/>
          <w:rFonts w:asciiTheme="minorHAnsi" w:hAnsiTheme="minorHAnsi" w:cstheme="minorHAnsi"/>
          <w:color w:val="000000"/>
          <w:sz w:val="22"/>
          <w:szCs w:val="22"/>
          <w:bdr w:val="none" w:sz="0" w:space="0" w:color="auto" w:frame="1"/>
        </w:rPr>
        <w:t xml:space="preserve">  </w:t>
      </w:r>
    </w:p>
    <w:p w14:paraId="57825146" w14:textId="77777777" w:rsidR="00F028C6" w:rsidRDefault="00F028C6" w:rsidP="00F028C6">
      <w:pPr>
        <w:pStyle w:val="xmsonormal"/>
        <w:shd w:val="clear" w:color="auto" w:fill="FFFFFF"/>
        <w:spacing w:before="0" w:beforeAutospacing="0" w:after="0" w:afterAutospacing="0"/>
        <w:jc w:val="both"/>
        <w:rPr>
          <w:rStyle w:val="xcontentpasted0"/>
          <w:rFonts w:asciiTheme="minorHAnsi" w:hAnsiTheme="minorHAnsi" w:cstheme="minorHAnsi"/>
          <w:color w:val="000000"/>
          <w:sz w:val="22"/>
          <w:szCs w:val="22"/>
          <w:bdr w:val="none" w:sz="0" w:space="0" w:color="auto" w:frame="1"/>
        </w:rPr>
      </w:pPr>
    </w:p>
    <w:p w14:paraId="3D74BE33" w14:textId="77777777" w:rsidR="00F028C6" w:rsidRDefault="00F028C6" w:rsidP="00D13C14">
      <w:pPr>
        <w:pStyle w:val="xmsonormal"/>
        <w:shd w:val="clear" w:color="auto" w:fill="FFFFFF"/>
        <w:spacing w:before="0" w:beforeAutospacing="0" w:after="0" w:afterAutospacing="0"/>
        <w:jc w:val="both"/>
        <w:rPr>
          <w:rFonts w:ascii="Calibri" w:hAnsi="Calibri" w:cs="Calibri"/>
          <w:color w:val="242424"/>
          <w:sz w:val="22"/>
          <w:szCs w:val="22"/>
        </w:rPr>
      </w:pPr>
      <w:r w:rsidRPr="00F028C6">
        <w:rPr>
          <w:rStyle w:val="xcontentpasted0"/>
          <w:rFonts w:asciiTheme="minorHAnsi" w:hAnsiTheme="minorHAnsi" w:cstheme="minorHAnsi"/>
          <w:color w:val="000000"/>
          <w:sz w:val="22"/>
          <w:szCs w:val="22"/>
          <w:bdr w:val="none" w:sz="0" w:space="0" w:color="auto" w:frame="1"/>
        </w:rPr>
        <w:t>The second cohort of</w:t>
      </w:r>
      <w:r>
        <w:rPr>
          <w:rStyle w:val="xcontentpasted0"/>
          <w:rFonts w:ascii="Calibri" w:hAnsi="Calibri" w:cs="Calibri"/>
          <w:color w:val="000000"/>
          <w:sz w:val="22"/>
          <w:szCs w:val="22"/>
          <w:bdr w:val="none" w:sz="0" w:space="0" w:color="auto" w:frame="1"/>
        </w:rPr>
        <w:t xml:space="preserve"> “Leading NCL’s Future” </w:t>
      </w:r>
      <w:r>
        <w:rPr>
          <w:rStyle w:val="xcontentpasted0"/>
          <w:rFonts w:ascii="Calibri" w:hAnsi="Calibri" w:cs="Calibri"/>
          <w:color w:val="242424"/>
          <w:sz w:val="22"/>
          <w:szCs w:val="22"/>
          <w:bdr w:val="none" w:sz="0" w:space="0" w:color="auto" w:frame="1"/>
        </w:rPr>
        <w:t>have completed the initial t</w:t>
      </w:r>
      <w:r>
        <w:rPr>
          <w:rStyle w:val="xcontentpasted0"/>
          <w:rFonts w:ascii="Calibri" w:hAnsi="Calibri" w:cs="Calibri"/>
          <w:color w:val="000000"/>
          <w:sz w:val="22"/>
          <w:szCs w:val="22"/>
          <w:bdr w:val="none" w:sz="0" w:space="0" w:color="auto" w:frame="1"/>
        </w:rPr>
        <w:t>wo-day leadership development programme. The cohort members include individuals in “Head” positions across academic and professional services. </w:t>
      </w:r>
      <w:r>
        <w:rPr>
          <w:rStyle w:val="xcontentpasted0"/>
          <w:rFonts w:ascii="Calibri" w:hAnsi="Calibri" w:cs="Calibri"/>
          <w:color w:val="242424"/>
          <w:sz w:val="22"/>
          <w:szCs w:val="22"/>
          <w:bdr w:val="none" w:sz="0" w:space="0" w:color="auto" w:frame="1"/>
        </w:rPr>
        <w:t>Both cohorts were brought together at the end of January and Action Learning Sets created. This is a methodology that can be used to support thinking, problem solving and cross-college peer support networks. </w:t>
      </w:r>
      <w:r>
        <w:rPr>
          <w:rStyle w:val="xcontentpasted0"/>
          <w:rFonts w:ascii="Calibri" w:hAnsi="Calibri" w:cs="Calibri"/>
          <w:color w:val="000000"/>
          <w:sz w:val="22"/>
          <w:szCs w:val="22"/>
          <w:bdr w:val="none" w:sz="0" w:space="0" w:color="auto" w:frame="1"/>
        </w:rPr>
        <w:t> </w:t>
      </w:r>
    </w:p>
    <w:p w14:paraId="42B18737" w14:textId="77777777" w:rsidR="00F028C6" w:rsidRDefault="00F028C6" w:rsidP="00D13C14">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 </w:t>
      </w:r>
    </w:p>
    <w:p w14:paraId="2F9D16E8" w14:textId="77777777" w:rsidR="00F028C6" w:rsidRDefault="00F028C6" w:rsidP="00D13C14">
      <w:pPr>
        <w:pStyle w:val="xmsonormal"/>
        <w:shd w:val="clear" w:color="auto" w:fill="FFFFFF"/>
        <w:spacing w:before="0" w:beforeAutospacing="0" w:after="0" w:afterAutospacing="0"/>
        <w:jc w:val="both"/>
        <w:rPr>
          <w:rFonts w:ascii="Calibri" w:hAnsi="Calibri" w:cs="Calibri"/>
          <w:color w:val="242424"/>
          <w:sz w:val="22"/>
          <w:szCs w:val="22"/>
        </w:rPr>
      </w:pPr>
      <w:r>
        <w:rPr>
          <w:rStyle w:val="xcontentpasted0"/>
          <w:rFonts w:ascii="Calibri" w:hAnsi="Calibri" w:cs="Calibri"/>
          <w:color w:val="000000"/>
          <w:sz w:val="22"/>
          <w:szCs w:val="22"/>
          <w:bdr w:val="none" w:sz="0" w:space="0" w:color="auto" w:frame="1"/>
        </w:rPr>
        <w:t>The SDA continues to deliver a “Support and Development Programme” to Academic Leaders across 2</w:t>
      </w:r>
      <w:r w:rsidR="00D13C14">
        <w:rPr>
          <w:rStyle w:val="xcontentpasted0"/>
          <w:rFonts w:ascii="Calibri" w:hAnsi="Calibri" w:cs="Calibri"/>
          <w:color w:val="000000"/>
          <w:sz w:val="22"/>
          <w:szCs w:val="22"/>
          <w:bdr w:val="none" w:sz="0" w:space="0" w:color="auto" w:frame="1"/>
        </w:rPr>
        <w:t>02</w:t>
      </w:r>
      <w:r>
        <w:rPr>
          <w:rStyle w:val="xcontentpasted0"/>
          <w:rFonts w:ascii="Calibri" w:hAnsi="Calibri" w:cs="Calibri"/>
          <w:color w:val="000000"/>
          <w:sz w:val="22"/>
          <w:szCs w:val="22"/>
          <w:bdr w:val="none" w:sz="0" w:space="0" w:color="auto" w:frame="1"/>
        </w:rPr>
        <w:t>2/2</w:t>
      </w:r>
      <w:r w:rsidR="00D13C14">
        <w:rPr>
          <w:rStyle w:val="xcontentpasted0"/>
          <w:rFonts w:ascii="Calibri" w:hAnsi="Calibri" w:cs="Calibri"/>
          <w:color w:val="000000"/>
          <w:sz w:val="22"/>
          <w:szCs w:val="22"/>
          <w:bdr w:val="none" w:sz="0" w:space="0" w:color="auto" w:frame="1"/>
        </w:rPr>
        <w:t>02</w:t>
      </w:r>
      <w:r>
        <w:rPr>
          <w:rStyle w:val="xcontentpasted0"/>
          <w:rFonts w:ascii="Calibri" w:hAnsi="Calibri" w:cs="Calibri"/>
          <w:color w:val="000000"/>
          <w:sz w:val="22"/>
          <w:szCs w:val="22"/>
          <w:bdr w:val="none" w:sz="0" w:space="0" w:color="auto" w:frame="1"/>
        </w:rPr>
        <w:t>3. Monthly sessions are being delivered that align to the activities of the academic planning calendar. In addition, there is a focus on providing opportunities to develop team, leadership and management skills.   </w:t>
      </w:r>
    </w:p>
    <w:p w14:paraId="22FE26E9" w14:textId="77777777" w:rsidR="00C320B2" w:rsidRDefault="00C320B2" w:rsidP="00F028C6">
      <w:pPr>
        <w:pStyle w:val="xmsonormal"/>
        <w:shd w:val="clear" w:color="auto" w:fill="FFFFFF"/>
        <w:spacing w:before="0" w:beforeAutospacing="0" w:after="0" w:afterAutospacing="0"/>
        <w:jc w:val="both"/>
        <w:rPr>
          <w:rFonts w:ascii="Calibri" w:hAnsi="Calibri" w:cs="Calibri"/>
          <w:color w:val="000000"/>
          <w:sz w:val="22"/>
          <w:szCs w:val="22"/>
          <w:bdr w:val="none" w:sz="0" w:space="0" w:color="auto" w:frame="1"/>
        </w:rPr>
      </w:pPr>
    </w:p>
    <w:p w14:paraId="04151FCC" w14:textId="77777777" w:rsidR="00C320B2" w:rsidRDefault="00C320B2" w:rsidP="00F028C6">
      <w:pPr>
        <w:pStyle w:val="xmsonormal"/>
        <w:shd w:val="clear" w:color="auto" w:fill="FFFFFF"/>
        <w:spacing w:before="0" w:beforeAutospacing="0" w:after="0" w:afterAutospacing="0"/>
        <w:jc w:val="both"/>
        <w:rPr>
          <w:rFonts w:ascii="Calibri" w:hAnsi="Calibri" w:cs="Calibri"/>
          <w:color w:val="000000"/>
          <w:sz w:val="22"/>
          <w:szCs w:val="22"/>
          <w:bdr w:val="none" w:sz="0" w:space="0" w:color="auto" w:frame="1"/>
        </w:rPr>
      </w:pPr>
    </w:p>
    <w:p w14:paraId="51DC2924" w14:textId="77777777" w:rsidR="00F028C6" w:rsidRDefault="00F028C6" w:rsidP="00F028C6">
      <w:pPr>
        <w:pStyle w:val="xmsonormal"/>
        <w:shd w:val="clear" w:color="auto" w:fill="FFFFFF"/>
        <w:spacing w:before="0" w:beforeAutospacing="0" w:after="0" w:afterAutospacing="0"/>
        <w:jc w:val="both"/>
        <w:rPr>
          <w:rFonts w:ascii="Calibri" w:hAnsi="Calibri" w:cs="Calibri"/>
          <w:color w:val="242424"/>
          <w:sz w:val="22"/>
          <w:szCs w:val="22"/>
        </w:rPr>
      </w:pPr>
      <w:r>
        <w:rPr>
          <w:rStyle w:val="xcontentpasted0"/>
          <w:rFonts w:ascii="Calibri" w:hAnsi="Calibri" w:cs="Calibri"/>
          <w:b/>
          <w:bCs/>
          <w:color w:val="000000"/>
          <w:sz w:val="22"/>
          <w:szCs w:val="22"/>
          <w:bdr w:val="none" w:sz="0" w:space="0" w:color="auto" w:frame="1"/>
        </w:rPr>
        <w:lastRenderedPageBreak/>
        <w:t>Professional Development Discussions </w:t>
      </w:r>
    </w:p>
    <w:p w14:paraId="06232977" w14:textId="77777777" w:rsidR="00F028C6" w:rsidRDefault="00F028C6" w:rsidP="00F028C6">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 </w:t>
      </w:r>
    </w:p>
    <w:p w14:paraId="0DFA767A" w14:textId="77777777" w:rsidR="00F028C6" w:rsidRDefault="00F028C6" w:rsidP="00D13C14">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Across the last few months we have engaged with staff – via online feedback sessions, an all staff questionnaire and in-meeting discussions – about their experiences of the 2</w:t>
      </w:r>
      <w:r w:rsidR="00D13C14">
        <w:rPr>
          <w:rFonts w:ascii="Calibri" w:hAnsi="Calibri" w:cs="Calibri"/>
          <w:color w:val="242424"/>
          <w:sz w:val="22"/>
          <w:szCs w:val="22"/>
          <w:bdr w:val="none" w:sz="0" w:space="0" w:color="auto" w:frame="1"/>
        </w:rPr>
        <w:t>02</w:t>
      </w:r>
      <w:r>
        <w:rPr>
          <w:rFonts w:ascii="Calibri" w:hAnsi="Calibri" w:cs="Calibri"/>
          <w:color w:val="242424"/>
          <w:sz w:val="22"/>
          <w:szCs w:val="22"/>
          <w:bdr w:val="none" w:sz="0" w:space="0" w:color="auto" w:frame="1"/>
        </w:rPr>
        <w:t>1/</w:t>
      </w:r>
      <w:r w:rsidR="00D13C14">
        <w:rPr>
          <w:rFonts w:ascii="Calibri" w:hAnsi="Calibri" w:cs="Calibri"/>
          <w:color w:val="242424"/>
          <w:sz w:val="22"/>
          <w:szCs w:val="22"/>
          <w:bdr w:val="none" w:sz="0" w:space="0" w:color="auto" w:frame="1"/>
        </w:rPr>
        <w:t>20</w:t>
      </w:r>
      <w:r>
        <w:rPr>
          <w:rFonts w:ascii="Calibri" w:hAnsi="Calibri" w:cs="Calibri"/>
          <w:color w:val="242424"/>
          <w:sz w:val="22"/>
          <w:szCs w:val="22"/>
          <w:bdr w:val="none" w:sz="0" w:space="0" w:color="auto" w:frame="1"/>
        </w:rPr>
        <w:t>22 PDD process. Overall the feedback received has been very positive. Reflecting this we have only needed to make very minor edits to the form and have updated the process for submitting it. In addition, staff asked us for more guidance and to address this we have produced comprehensive supporting documents for both staff and line managers.</w:t>
      </w:r>
    </w:p>
    <w:p w14:paraId="5C9FDB4B" w14:textId="77777777" w:rsidR="00F028C6" w:rsidRDefault="00F028C6" w:rsidP="00D13C14">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w:t>
      </w:r>
    </w:p>
    <w:p w14:paraId="7BACB631" w14:textId="77777777" w:rsidR="00F028C6" w:rsidRDefault="00F028C6" w:rsidP="00D13C14">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Since we returned from the festive break, the Staff Development Academy have been running “Facilitating brilliant PDD” workshops for line managers. To date approx. 70-line managers have attended these and additional sessions will be offered to ensure all line managers have the opportunity to access this supportive workshop across the PDD cycle.</w:t>
      </w:r>
    </w:p>
    <w:p w14:paraId="2BD66FDC" w14:textId="77777777" w:rsidR="00F028C6" w:rsidRDefault="00F028C6" w:rsidP="00D13C14">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w:t>
      </w:r>
    </w:p>
    <w:p w14:paraId="5C8E20B7" w14:textId="77777777" w:rsidR="00F028C6" w:rsidRDefault="00F028C6" w:rsidP="00D13C14">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The PDD cycle for 22/23 was launched on 02/02/23.</w:t>
      </w:r>
      <w:r>
        <w:rPr>
          <w:rFonts w:ascii="Calibri" w:hAnsi="Calibri" w:cs="Calibri"/>
          <w:color w:val="000000"/>
          <w:sz w:val="22"/>
          <w:szCs w:val="22"/>
          <w:bdr w:val="none" w:sz="0" w:space="0" w:color="auto" w:frame="1"/>
        </w:rPr>
        <w:t> </w:t>
      </w:r>
    </w:p>
    <w:bookmarkEnd w:id="2"/>
    <w:p w14:paraId="5389E57F" w14:textId="77777777" w:rsidR="00DE0B50" w:rsidRDefault="00DE0B50" w:rsidP="007767FC">
      <w:pPr>
        <w:spacing w:after="0" w:line="240" w:lineRule="auto"/>
        <w:rPr>
          <w:rFonts w:eastAsia="Times New Roman" w:cstheme="minorHAnsi"/>
          <w:color w:val="000000"/>
          <w:lang w:eastAsia="en-GB"/>
        </w:rPr>
      </w:pPr>
    </w:p>
    <w:bookmarkEnd w:id="1"/>
    <w:p w14:paraId="6C360AE2" w14:textId="77777777" w:rsidR="0037145F" w:rsidRPr="00907201" w:rsidRDefault="00907201" w:rsidP="00C155A6">
      <w:pPr>
        <w:tabs>
          <w:tab w:val="left" w:pos="567"/>
        </w:tabs>
        <w:spacing w:after="0" w:line="240" w:lineRule="auto"/>
        <w:rPr>
          <w:rFonts w:eastAsia="Times New Roman" w:cstheme="minorHAnsi"/>
          <w:b/>
          <w:color w:val="0070C0"/>
          <w:lang w:eastAsia="en-GB"/>
        </w:rPr>
      </w:pPr>
      <w:r>
        <w:rPr>
          <w:rFonts w:eastAsia="Times New Roman" w:cstheme="minorHAnsi"/>
          <w:b/>
          <w:color w:val="0070C0"/>
          <w:lang w:eastAsia="en-GB"/>
        </w:rPr>
        <w:t>1.5</w:t>
      </w:r>
      <w:r>
        <w:rPr>
          <w:rFonts w:eastAsia="Times New Roman" w:cstheme="minorHAnsi"/>
          <w:b/>
          <w:color w:val="0070C0"/>
          <w:lang w:eastAsia="en-GB"/>
        </w:rPr>
        <w:tab/>
      </w:r>
      <w:r w:rsidR="0037145F" w:rsidRPr="00907201">
        <w:rPr>
          <w:rFonts w:eastAsia="Times New Roman" w:cstheme="minorHAnsi"/>
          <w:b/>
          <w:color w:val="0070C0"/>
          <w:lang w:eastAsia="en-GB"/>
        </w:rPr>
        <w:t>Complaints Handling and Reporting</w:t>
      </w:r>
    </w:p>
    <w:p w14:paraId="704C6075" w14:textId="77777777" w:rsidR="0037145F" w:rsidRPr="00EF124C" w:rsidRDefault="0037145F" w:rsidP="004A6E0C">
      <w:pPr>
        <w:pStyle w:val="ListParagraph"/>
        <w:spacing w:after="0" w:line="240" w:lineRule="auto"/>
        <w:ind w:left="360"/>
        <w:rPr>
          <w:rFonts w:eastAsia="Times New Roman" w:cstheme="minorHAnsi"/>
          <w:b/>
          <w:color w:val="000000"/>
          <w:lang w:eastAsia="en-GB"/>
        </w:rPr>
      </w:pPr>
    </w:p>
    <w:p w14:paraId="3D1D591F" w14:textId="77777777" w:rsidR="0037145F" w:rsidRPr="00EF124C" w:rsidRDefault="0037145F" w:rsidP="00D13C14">
      <w:pPr>
        <w:autoSpaceDE w:val="0"/>
        <w:autoSpaceDN w:val="0"/>
        <w:adjustRightInd w:val="0"/>
        <w:spacing w:after="0" w:line="240" w:lineRule="auto"/>
        <w:jc w:val="both"/>
        <w:rPr>
          <w:rFonts w:eastAsia="Times New Roman" w:cstheme="minorHAnsi"/>
          <w:color w:val="000000"/>
          <w:lang w:eastAsia="en-GB"/>
        </w:rPr>
      </w:pPr>
      <w:r w:rsidRPr="00EF124C">
        <w:rPr>
          <w:rFonts w:eastAsia="Times New Roman" w:cstheme="minorHAnsi"/>
          <w:color w:val="000000"/>
          <w:lang w:eastAsia="en-GB"/>
        </w:rPr>
        <w:t xml:space="preserve">There were </w:t>
      </w:r>
      <w:r w:rsidR="00D13C14">
        <w:rPr>
          <w:rFonts w:eastAsia="Times New Roman" w:cstheme="minorHAnsi"/>
          <w:color w:val="000000"/>
          <w:lang w:eastAsia="en-GB"/>
        </w:rPr>
        <w:t xml:space="preserve">six </w:t>
      </w:r>
      <w:r w:rsidRPr="00EF124C">
        <w:rPr>
          <w:rFonts w:eastAsia="Times New Roman" w:cstheme="minorHAnsi"/>
          <w:color w:val="000000"/>
          <w:lang w:eastAsia="en-GB"/>
        </w:rPr>
        <w:t xml:space="preserve">formal complaints received in Quarter </w:t>
      </w:r>
      <w:r w:rsidR="00FA3BD0">
        <w:rPr>
          <w:rFonts w:eastAsia="Times New Roman" w:cstheme="minorHAnsi"/>
          <w:color w:val="000000"/>
          <w:lang w:eastAsia="en-GB"/>
        </w:rPr>
        <w:t>2</w:t>
      </w:r>
      <w:r w:rsidRPr="00EF124C">
        <w:rPr>
          <w:rFonts w:eastAsia="Times New Roman" w:cstheme="minorHAnsi"/>
          <w:color w:val="000000"/>
          <w:lang w:eastAsia="en-GB"/>
        </w:rPr>
        <w:t xml:space="preserve"> of 2</w:t>
      </w:r>
      <w:r w:rsidR="00D13C14">
        <w:rPr>
          <w:rFonts w:eastAsia="Times New Roman" w:cstheme="minorHAnsi"/>
          <w:color w:val="000000"/>
          <w:lang w:eastAsia="en-GB"/>
        </w:rPr>
        <w:t>02</w:t>
      </w:r>
      <w:r w:rsidR="00191171" w:rsidRPr="00EF124C">
        <w:rPr>
          <w:rFonts w:eastAsia="Times New Roman" w:cstheme="minorHAnsi"/>
          <w:color w:val="000000"/>
          <w:lang w:eastAsia="en-GB"/>
        </w:rPr>
        <w:t>2/2</w:t>
      </w:r>
      <w:r w:rsidR="00D13C14">
        <w:rPr>
          <w:rFonts w:eastAsia="Times New Roman" w:cstheme="minorHAnsi"/>
          <w:color w:val="000000"/>
          <w:lang w:eastAsia="en-GB"/>
        </w:rPr>
        <w:t>02</w:t>
      </w:r>
      <w:r w:rsidR="00191171" w:rsidRPr="00EF124C">
        <w:rPr>
          <w:rFonts w:eastAsia="Times New Roman" w:cstheme="minorHAnsi"/>
          <w:color w:val="000000"/>
          <w:lang w:eastAsia="en-GB"/>
        </w:rPr>
        <w:t>3</w:t>
      </w:r>
      <w:r w:rsidRPr="00EF124C">
        <w:rPr>
          <w:rFonts w:eastAsia="Times New Roman" w:cstheme="minorHAnsi"/>
          <w:color w:val="000000"/>
          <w:lang w:eastAsia="en-GB"/>
        </w:rPr>
        <w:t xml:space="preserve">. All were satisfactorily responded to within the College Complaints Procedures required by the Scottish Public-Sector Ombudsman (SPSO) timeframes. Lessons learned from these complaints have been discussed and actions agreed with the departments and </w:t>
      </w:r>
      <w:r w:rsidR="00EF124C" w:rsidRPr="00EF124C">
        <w:rPr>
          <w:rFonts w:eastAsia="Times New Roman" w:cstheme="minorHAnsi"/>
          <w:color w:val="000000"/>
          <w:lang w:eastAsia="en-GB"/>
        </w:rPr>
        <w:t>professional services teams</w:t>
      </w:r>
      <w:r w:rsidRPr="00EF124C">
        <w:rPr>
          <w:rFonts w:eastAsia="Times New Roman" w:cstheme="minorHAnsi"/>
          <w:color w:val="000000"/>
          <w:lang w:eastAsia="en-GB"/>
        </w:rPr>
        <w:t xml:space="preserve"> involved</w:t>
      </w:r>
      <w:r w:rsidR="004A6E0C" w:rsidRPr="00EF124C">
        <w:rPr>
          <w:rFonts w:eastAsia="Times New Roman" w:cstheme="minorHAnsi"/>
          <w:color w:val="000000"/>
          <w:lang w:eastAsia="en-GB"/>
        </w:rPr>
        <w:t xml:space="preserve"> (</w:t>
      </w:r>
      <w:r w:rsidRPr="00EF124C">
        <w:rPr>
          <w:rFonts w:eastAsia="Times New Roman" w:cstheme="minorHAnsi"/>
          <w:color w:val="000000"/>
          <w:lang w:eastAsia="en-GB"/>
        </w:rPr>
        <w:t xml:space="preserve">see </w:t>
      </w:r>
      <w:r w:rsidR="004A6E0C" w:rsidRPr="00EF124C">
        <w:rPr>
          <w:rFonts w:eastAsia="Times New Roman" w:cstheme="minorHAnsi"/>
          <w:color w:val="000000"/>
          <w:lang w:eastAsia="en-GB"/>
        </w:rPr>
        <w:t>Appendix 1).</w:t>
      </w:r>
    </w:p>
    <w:p w14:paraId="29F0D467" w14:textId="77777777" w:rsidR="004A6E0C" w:rsidRPr="00EF124C" w:rsidRDefault="004A6E0C" w:rsidP="004A6E0C">
      <w:pPr>
        <w:autoSpaceDE w:val="0"/>
        <w:autoSpaceDN w:val="0"/>
        <w:adjustRightInd w:val="0"/>
        <w:spacing w:after="0" w:line="240" w:lineRule="auto"/>
        <w:rPr>
          <w:rFonts w:eastAsia="Times New Roman" w:cstheme="minorHAnsi"/>
          <w:color w:val="000000"/>
          <w:lang w:eastAsia="en-GB"/>
        </w:rPr>
      </w:pPr>
    </w:p>
    <w:p w14:paraId="17113A9A" w14:textId="77777777" w:rsidR="0037145F" w:rsidRPr="00907201" w:rsidRDefault="00907201" w:rsidP="00907201">
      <w:pPr>
        <w:tabs>
          <w:tab w:val="left" w:pos="567"/>
        </w:tabs>
        <w:spacing w:after="0" w:line="240" w:lineRule="auto"/>
        <w:rPr>
          <w:rFonts w:eastAsia="Times New Roman" w:cstheme="minorHAnsi"/>
          <w:b/>
          <w:color w:val="0070C0"/>
          <w:lang w:eastAsia="en-GB"/>
        </w:rPr>
      </w:pPr>
      <w:r>
        <w:rPr>
          <w:rFonts w:eastAsia="Times New Roman" w:cstheme="minorHAnsi"/>
          <w:b/>
          <w:color w:val="0070C0"/>
          <w:lang w:eastAsia="en-GB"/>
        </w:rPr>
        <w:t>1.6</w:t>
      </w:r>
      <w:r>
        <w:rPr>
          <w:rFonts w:eastAsia="Times New Roman" w:cstheme="minorHAnsi"/>
          <w:b/>
          <w:color w:val="0070C0"/>
          <w:lang w:eastAsia="en-GB"/>
        </w:rPr>
        <w:tab/>
      </w:r>
      <w:r w:rsidR="0037145F" w:rsidRPr="00907201">
        <w:rPr>
          <w:rFonts w:eastAsia="Times New Roman" w:cstheme="minorHAnsi"/>
          <w:b/>
          <w:color w:val="0070C0"/>
          <w:lang w:eastAsia="en-GB"/>
        </w:rPr>
        <w:t xml:space="preserve">College Committee </w:t>
      </w:r>
      <w:r w:rsidR="00EF124C" w:rsidRPr="00907201">
        <w:rPr>
          <w:rFonts w:eastAsia="Times New Roman" w:cstheme="minorHAnsi"/>
          <w:b/>
          <w:color w:val="0070C0"/>
          <w:lang w:eastAsia="en-GB"/>
        </w:rPr>
        <w:t>Updates</w:t>
      </w:r>
    </w:p>
    <w:p w14:paraId="0B01EEDB" w14:textId="77777777" w:rsidR="0037145F" w:rsidRPr="004556F3" w:rsidRDefault="0037145F" w:rsidP="004A6E0C">
      <w:pPr>
        <w:spacing w:after="0" w:line="240" w:lineRule="auto"/>
        <w:rPr>
          <w:rFonts w:eastAsia="Times New Roman" w:cstheme="minorHAnsi"/>
          <w:color w:val="000000"/>
          <w:highlight w:val="yellow"/>
          <w:lang w:eastAsia="en-GB"/>
        </w:rPr>
      </w:pPr>
    </w:p>
    <w:p w14:paraId="6434F0EB" w14:textId="77777777" w:rsidR="0037145F" w:rsidRDefault="00081FA0" w:rsidP="00EF124C">
      <w:pPr>
        <w:spacing w:after="0" w:line="240" w:lineRule="auto"/>
        <w:rPr>
          <w:rFonts w:eastAsia="Times New Roman" w:cstheme="minorHAnsi"/>
          <w:b/>
          <w:lang w:eastAsia="en-GB"/>
        </w:rPr>
      </w:pPr>
      <w:r w:rsidRPr="00EF124C">
        <w:rPr>
          <w:rFonts w:eastAsia="Times New Roman" w:cstheme="minorHAnsi"/>
          <w:b/>
          <w:lang w:eastAsia="en-GB"/>
        </w:rPr>
        <w:t>Learning and Teaching</w:t>
      </w:r>
    </w:p>
    <w:p w14:paraId="5E0B4B66" w14:textId="77777777" w:rsidR="00B86145" w:rsidRDefault="00B86145" w:rsidP="00EF124C">
      <w:pPr>
        <w:spacing w:after="0" w:line="240" w:lineRule="auto"/>
        <w:rPr>
          <w:rFonts w:eastAsia="Times New Roman" w:cstheme="minorHAnsi"/>
          <w:b/>
          <w:lang w:eastAsia="en-GB"/>
        </w:rPr>
      </w:pPr>
    </w:p>
    <w:p w14:paraId="725874B3" w14:textId="392E03E4" w:rsidR="00A925C2" w:rsidRPr="004556F3" w:rsidRDefault="00A925C2" w:rsidP="00D13C14">
      <w:pPr>
        <w:spacing w:after="0" w:line="240" w:lineRule="auto"/>
        <w:jc w:val="both"/>
        <w:rPr>
          <w:rFonts w:eastAsia="Times New Roman" w:cstheme="minorHAnsi"/>
          <w:color w:val="000000"/>
          <w:highlight w:val="yellow"/>
          <w:lang w:eastAsia="en-GB"/>
        </w:rPr>
      </w:pPr>
      <w:r>
        <w:t xml:space="preserve">NCL are working in partnership with the Casablanca Chamber of Commerce to offer an internationally recognised </w:t>
      </w:r>
      <w:r w:rsidR="00F028C6">
        <w:t>one-year</w:t>
      </w:r>
      <w:r>
        <w:t xml:space="preserve"> Advanced Certificate course in Business. This qualification provides either a direct route to the Advanced Diploma in Business or a degree programme at a Scottish University or a</w:t>
      </w:r>
      <w:r w:rsidR="00917676">
        <w:t xml:space="preserve"> </w:t>
      </w:r>
      <w:r>
        <w:t>pathway to employment.</w:t>
      </w:r>
      <w:r w:rsidR="00917676">
        <w:t xml:space="preserve"> The first cohort is due to commence August 23. </w:t>
      </w:r>
    </w:p>
    <w:p w14:paraId="4681DF67" w14:textId="77777777" w:rsidR="003875E7" w:rsidRDefault="003875E7" w:rsidP="00D13C14">
      <w:pPr>
        <w:spacing w:after="0" w:line="240" w:lineRule="auto"/>
        <w:jc w:val="both"/>
        <w:rPr>
          <w:rFonts w:eastAsia="Times New Roman" w:cstheme="minorHAnsi"/>
          <w:b/>
          <w:lang w:eastAsia="en-GB"/>
        </w:rPr>
      </w:pPr>
    </w:p>
    <w:p w14:paraId="7F644D4D" w14:textId="77777777" w:rsidR="00BE4AA7" w:rsidRDefault="0037145F" w:rsidP="00D13C14">
      <w:pPr>
        <w:spacing w:after="0" w:line="240" w:lineRule="auto"/>
        <w:jc w:val="both"/>
        <w:rPr>
          <w:rFonts w:eastAsia="Times New Roman" w:cstheme="minorHAnsi"/>
          <w:b/>
          <w:lang w:eastAsia="en-GB"/>
        </w:rPr>
      </w:pPr>
      <w:r w:rsidRPr="00EF124C">
        <w:rPr>
          <w:rFonts w:eastAsia="Times New Roman" w:cstheme="minorHAnsi"/>
          <w:b/>
          <w:lang w:eastAsia="en-GB"/>
        </w:rPr>
        <w:t>Academic Standards, Planning &amp; Monitoring</w:t>
      </w:r>
    </w:p>
    <w:p w14:paraId="45F68FD6" w14:textId="77777777" w:rsidR="00EF124C" w:rsidRDefault="00EF124C" w:rsidP="00D13C14">
      <w:pPr>
        <w:spacing w:after="0" w:line="240" w:lineRule="auto"/>
        <w:jc w:val="both"/>
        <w:rPr>
          <w:rFonts w:eastAsia="Times New Roman" w:cstheme="minorHAnsi"/>
          <w:b/>
          <w:lang w:eastAsia="en-GB"/>
        </w:rPr>
      </w:pPr>
    </w:p>
    <w:p w14:paraId="1EF8F12A" w14:textId="77777777" w:rsidR="004A6E0C" w:rsidRPr="008D1EB8" w:rsidRDefault="00FA3BD0" w:rsidP="00D13C14">
      <w:pPr>
        <w:jc w:val="both"/>
        <w:rPr>
          <w:rFonts w:eastAsia="Times New Roman" w:cstheme="minorHAnsi"/>
          <w:i/>
          <w:color w:val="000000"/>
          <w:highlight w:val="yellow"/>
          <w:lang w:eastAsia="en-GB"/>
        </w:rPr>
      </w:pPr>
      <w:r>
        <w:rPr>
          <w:rFonts w:eastAsia="Times New Roman" w:cstheme="minorHAnsi"/>
          <w:lang w:eastAsia="en-GB"/>
        </w:rPr>
        <w:t>Held on 2</w:t>
      </w:r>
      <w:r w:rsidR="00D13C14" w:rsidRPr="00D13C14">
        <w:rPr>
          <w:rFonts w:eastAsia="Times New Roman" w:cstheme="minorHAnsi"/>
          <w:vertAlign w:val="superscript"/>
          <w:lang w:eastAsia="en-GB"/>
        </w:rPr>
        <w:t>nd</w:t>
      </w:r>
      <w:r w:rsidR="00D13C14">
        <w:rPr>
          <w:rFonts w:eastAsia="Times New Roman" w:cstheme="minorHAnsi"/>
          <w:lang w:eastAsia="en-GB"/>
        </w:rPr>
        <w:t xml:space="preserve"> </w:t>
      </w:r>
      <w:r>
        <w:rPr>
          <w:rFonts w:eastAsia="Times New Roman" w:cstheme="minorHAnsi"/>
          <w:lang w:eastAsia="en-GB"/>
        </w:rPr>
        <w:t xml:space="preserve">February </w:t>
      </w:r>
      <w:r w:rsidR="00D13C14">
        <w:rPr>
          <w:rFonts w:eastAsia="Times New Roman" w:cstheme="minorHAnsi"/>
          <w:lang w:eastAsia="en-GB"/>
        </w:rPr>
        <w:t xml:space="preserve">2023 </w:t>
      </w:r>
      <w:r>
        <w:rPr>
          <w:rFonts w:eastAsia="Times New Roman" w:cstheme="minorHAnsi"/>
          <w:lang w:eastAsia="en-GB"/>
        </w:rPr>
        <w:t>next meeting scheduled for</w:t>
      </w:r>
      <w:r w:rsidR="00342ABF">
        <w:rPr>
          <w:rFonts w:eastAsia="Times New Roman" w:cstheme="minorHAnsi"/>
          <w:lang w:eastAsia="en-GB"/>
        </w:rPr>
        <w:t xml:space="preserve"> w/c</w:t>
      </w:r>
      <w:r w:rsidR="00595A02">
        <w:rPr>
          <w:rFonts w:eastAsia="Times New Roman" w:cstheme="minorHAnsi"/>
          <w:lang w:eastAsia="en-GB"/>
        </w:rPr>
        <w:t xml:space="preserve"> 20</w:t>
      </w:r>
      <w:r w:rsidR="00D13C14" w:rsidRPr="00D13C14">
        <w:rPr>
          <w:rFonts w:eastAsia="Times New Roman" w:cstheme="minorHAnsi"/>
          <w:vertAlign w:val="superscript"/>
          <w:lang w:eastAsia="en-GB"/>
        </w:rPr>
        <w:t>th</w:t>
      </w:r>
      <w:r w:rsidR="00D13C14">
        <w:rPr>
          <w:rFonts w:eastAsia="Times New Roman" w:cstheme="minorHAnsi"/>
          <w:lang w:eastAsia="en-GB"/>
        </w:rPr>
        <w:t xml:space="preserve"> </w:t>
      </w:r>
      <w:r w:rsidR="006E27E6">
        <w:rPr>
          <w:rFonts w:eastAsia="Times New Roman" w:cstheme="minorHAnsi"/>
          <w:lang w:eastAsia="en-GB"/>
        </w:rPr>
        <w:t xml:space="preserve">April </w:t>
      </w:r>
      <w:r w:rsidR="008D1EB8" w:rsidRPr="008D1EB8">
        <w:rPr>
          <w:rFonts w:eastAsia="Times New Roman" w:cstheme="minorHAnsi"/>
          <w:lang w:eastAsia="en-GB"/>
        </w:rPr>
        <w:t>202</w:t>
      </w:r>
      <w:r>
        <w:rPr>
          <w:rFonts w:eastAsia="Times New Roman" w:cstheme="minorHAnsi"/>
          <w:lang w:eastAsia="en-GB"/>
        </w:rPr>
        <w:t>3</w:t>
      </w:r>
      <w:r w:rsidR="008D1EB8" w:rsidRPr="008D1EB8">
        <w:rPr>
          <w:rFonts w:eastAsia="Times New Roman" w:cstheme="minorHAnsi"/>
          <w:lang w:eastAsia="en-GB"/>
        </w:rPr>
        <w:t xml:space="preserve">.  </w:t>
      </w:r>
    </w:p>
    <w:tbl>
      <w:tblPr>
        <w:tblW w:w="8874" w:type="dxa"/>
        <w:tblInd w:w="-108" w:type="dxa"/>
        <w:tblBorders>
          <w:top w:val="nil"/>
          <w:left w:val="nil"/>
          <w:bottom w:val="nil"/>
          <w:right w:val="nil"/>
        </w:tblBorders>
        <w:tblLayout w:type="fixed"/>
        <w:tblLook w:val="0000" w:firstRow="0" w:lastRow="0" w:firstColumn="0" w:lastColumn="0" w:noHBand="0" w:noVBand="0"/>
      </w:tblPr>
      <w:tblGrid>
        <w:gridCol w:w="8874"/>
      </w:tblGrid>
      <w:tr w:rsidR="00F6215B" w:rsidRPr="004556F3" w14:paraId="45280FD6" w14:textId="77777777" w:rsidTr="00EF124C">
        <w:trPr>
          <w:trHeight w:val="327"/>
        </w:trPr>
        <w:tc>
          <w:tcPr>
            <w:tcW w:w="8874" w:type="dxa"/>
          </w:tcPr>
          <w:p w14:paraId="4F48ABBA" w14:textId="77777777" w:rsidR="00A6152E" w:rsidRDefault="008D1EB8" w:rsidP="00D13C14">
            <w:pPr>
              <w:jc w:val="both"/>
              <w:rPr>
                <w:rFonts w:cstheme="minorHAnsi"/>
                <w:b/>
              </w:rPr>
            </w:pPr>
            <w:r w:rsidRPr="005852E1">
              <w:rPr>
                <w:rFonts w:cstheme="minorHAnsi"/>
                <w:b/>
              </w:rPr>
              <w:t>Sustainability Group</w:t>
            </w:r>
          </w:p>
          <w:p w14:paraId="31F0E5BF" w14:textId="77777777" w:rsidR="00C155A6" w:rsidRDefault="00FA3BD0" w:rsidP="00C155A6">
            <w:pPr>
              <w:jc w:val="both"/>
              <w:rPr>
                <w:rFonts w:cstheme="minorHAnsi"/>
              </w:rPr>
            </w:pPr>
            <w:r>
              <w:rPr>
                <w:rFonts w:cstheme="minorHAnsi"/>
              </w:rPr>
              <w:t>Public Bodies Climate Change Report was submitted in 30</w:t>
            </w:r>
            <w:r w:rsidRPr="00110B18">
              <w:rPr>
                <w:rFonts w:cstheme="minorHAnsi"/>
                <w:vertAlign w:val="superscript"/>
              </w:rPr>
              <w:t>th</w:t>
            </w:r>
            <w:r>
              <w:rPr>
                <w:rFonts w:cstheme="minorHAnsi"/>
              </w:rPr>
              <w:t xml:space="preserve"> November 2</w:t>
            </w:r>
            <w:r w:rsidR="00D13C14">
              <w:rPr>
                <w:rFonts w:cstheme="minorHAnsi"/>
              </w:rPr>
              <w:t>02</w:t>
            </w:r>
            <w:r>
              <w:rPr>
                <w:rFonts w:cstheme="minorHAnsi"/>
              </w:rPr>
              <w:t>2</w:t>
            </w:r>
            <w:r w:rsidR="00C155A6">
              <w:rPr>
                <w:rFonts w:cstheme="minorHAnsi"/>
              </w:rPr>
              <w:t>.</w:t>
            </w:r>
          </w:p>
          <w:p w14:paraId="01AAAECD" w14:textId="77777777" w:rsidR="00C155A6" w:rsidRDefault="00C155A6" w:rsidP="00C155A6">
            <w:pPr>
              <w:pStyle w:val="xmsolistparagraph"/>
              <w:numPr>
                <w:ilvl w:val="0"/>
                <w:numId w:val="22"/>
              </w:numPr>
              <w:shd w:val="clear" w:color="auto" w:fill="FFFFFF"/>
              <w:tabs>
                <w:tab w:val="clear" w:pos="720"/>
                <w:tab w:val="num" w:pos="1134"/>
              </w:tabs>
              <w:spacing w:before="0" w:beforeAutospacing="0" w:after="0" w:afterAutospacing="0"/>
              <w:ind w:left="1134" w:hanging="567"/>
              <w:jc w:val="both"/>
              <w:rPr>
                <w:rFonts w:eastAsia="Times New Roman"/>
                <w:color w:val="242424"/>
              </w:rPr>
            </w:pPr>
            <w:r>
              <w:rPr>
                <w:rFonts w:eastAsia="Times New Roman"/>
                <w:color w:val="242424"/>
              </w:rPr>
              <w:t>Completion of the Sustainability returns to Public Bodies Compliance with Climate Change Duties 2022.</w:t>
            </w:r>
          </w:p>
          <w:p w14:paraId="0C009CDB" w14:textId="77777777" w:rsidR="00C155A6" w:rsidRDefault="00C155A6" w:rsidP="00C155A6">
            <w:pPr>
              <w:pStyle w:val="xmsolistparagraph"/>
              <w:numPr>
                <w:ilvl w:val="0"/>
                <w:numId w:val="22"/>
              </w:numPr>
              <w:shd w:val="clear" w:color="auto" w:fill="FFFFFF"/>
              <w:tabs>
                <w:tab w:val="clear" w:pos="720"/>
                <w:tab w:val="num" w:pos="1134"/>
              </w:tabs>
              <w:spacing w:before="0" w:beforeAutospacing="0" w:after="0" w:afterAutospacing="0"/>
              <w:ind w:left="1134" w:hanging="567"/>
              <w:jc w:val="both"/>
              <w:rPr>
                <w:rFonts w:eastAsia="Times New Roman"/>
                <w:color w:val="242424"/>
              </w:rPr>
            </w:pPr>
            <w:r>
              <w:rPr>
                <w:rStyle w:val="contentpasted0"/>
                <w:rFonts w:eastAsia="Times New Roman"/>
                <w:color w:val="242424"/>
              </w:rPr>
              <w:t>Temperature monitoring and regulating across campuses to decrease usage and increase efficiency.</w:t>
            </w:r>
          </w:p>
          <w:p w14:paraId="0E8E41C0" w14:textId="77777777" w:rsidR="00C155A6" w:rsidRDefault="00C155A6" w:rsidP="00C155A6">
            <w:pPr>
              <w:pStyle w:val="xmsolistparagraph"/>
              <w:numPr>
                <w:ilvl w:val="0"/>
                <w:numId w:val="22"/>
              </w:numPr>
              <w:shd w:val="clear" w:color="auto" w:fill="FFFFFF"/>
              <w:tabs>
                <w:tab w:val="clear" w:pos="720"/>
                <w:tab w:val="num" w:pos="1134"/>
              </w:tabs>
              <w:spacing w:before="0" w:beforeAutospacing="0" w:after="0" w:afterAutospacing="0"/>
              <w:ind w:left="1134" w:hanging="567"/>
              <w:jc w:val="both"/>
              <w:rPr>
                <w:rFonts w:eastAsia="Times New Roman"/>
                <w:color w:val="242424"/>
              </w:rPr>
            </w:pPr>
            <w:r>
              <w:rPr>
                <w:rStyle w:val="contentpasted0"/>
                <w:rFonts w:eastAsia="Times New Roman"/>
                <w:color w:val="242424"/>
              </w:rPr>
              <w:t>Communicating warm spaces.</w:t>
            </w:r>
          </w:p>
          <w:p w14:paraId="027D1219" w14:textId="77777777" w:rsidR="00C155A6" w:rsidRDefault="00C155A6" w:rsidP="00C155A6">
            <w:pPr>
              <w:pStyle w:val="xmsolistparagraph"/>
              <w:numPr>
                <w:ilvl w:val="0"/>
                <w:numId w:val="22"/>
              </w:numPr>
              <w:shd w:val="clear" w:color="auto" w:fill="FFFFFF"/>
              <w:tabs>
                <w:tab w:val="clear" w:pos="720"/>
                <w:tab w:val="num" w:pos="1134"/>
              </w:tabs>
              <w:spacing w:before="0" w:beforeAutospacing="0" w:after="0" w:afterAutospacing="0"/>
              <w:ind w:left="1134" w:hanging="567"/>
              <w:jc w:val="both"/>
              <w:rPr>
                <w:rFonts w:eastAsia="Times New Roman"/>
                <w:color w:val="242424"/>
              </w:rPr>
            </w:pPr>
            <w:r>
              <w:rPr>
                <w:rStyle w:val="contentpasted0"/>
                <w:rFonts w:eastAsia="Times New Roman"/>
                <w:color w:val="242424"/>
              </w:rPr>
              <w:t>Stopping the use of single use plastics.</w:t>
            </w:r>
          </w:p>
          <w:p w14:paraId="132C0BE2" w14:textId="77777777" w:rsidR="00C155A6" w:rsidRDefault="00C155A6" w:rsidP="00C155A6">
            <w:pPr>
              <w:pStyle w:val="xmsolistparagraph"/>
              <w:numPr>
                <w:ilvl w:val="0"/>
                <w:numId w:val="22"/>
              </w:numPr>
              <w:shd w:val="clear" w:color="auto" w:fill="FFFFFF"/>
              <w:tabs>
                <w:tab w:val="clear" w:pos="720"/>
                <w:tab w:val="num" w:pos="1134"/>
              </w:tabs>
              <w:spacing w:before="0" w:beforeAutospacing="0" w:after="0" w:afterAutospacing="0"/>
              <w:ind w:left="1134" w:hanging="567"/>
              <w:jc w:val="both"/>
              <w:rPr>
                <w:rFonts w:eastAsia="Times New Roman"/>
                <w:color w:val="242424"/>
              </w:rPr>
            </w:pPr>
            <w:r>
              <w:rPr>
                <w:rStyle w:val="contentpasted0"/>
                <w:rFonts w:eastAsia="Times New Roman"/>
                <w:color w:val="242424"/>
              </w:rPr>
              <w:t>Student communications on energy saving initiatives.</w:t>
            </w:r>
          </w:p>
          <w:p w14:paraId="1BD0A12E" w14:textId="77777777" w:rsidR="00C155A6" w:rsidRDefault="00C155A6" w:rsidP="00D13C14">
            <w:pPr>
              <w:jc w:val="both"/>
              <w:rPr>
                <w:rFonts w:cstheme="minorHAnsi"/>
                <w:b/>
              </w:rPr>
            </w:pPr>
          </w:p>
          <w:p w14:paraId="2DC419CC" w14:textId="77777777" w:rsidR="00C155A6" w:rsidRPr="005852E1" w:rsidRDefault="00C155A6" w:rsidP="00D13C14">
            <w:pPr>
              <w:jc w:val="both"/>
              <w:rPr>
                <w:rFonts w:cstheme="minorHAnsi"/>
                <w:b/>
              </w:rPr>
            </w:pPr>
          </w:p>
          <w:p w14:paraId="571E6C28" w14:textId="77777777" w:rsidR="00DE7AC0" w:rsidRPr="005852E1" w:rsidRDefault="00DE7AC0" w:rsidP="00D13C14">
            <w:pPr>
              <w:jc w:val="both"/>
              <w:rPr>
                <w:rFonts w:cstheme="minorHAnsi"/>
              </w:rPr>
            </w:pPr>
          </w:p>
        </w:tc>
      </w:tr>
    </w:tbl>
    <w:p w14:paraId="2CF46A0C"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lastRenderedPageBreak/>
        <w:t>Appendix 1 </w:t>
      </w:r>
    </w:p>
    <w:p w14:paraId="5B727FDB" w14:textId="77777777" w:rsidR="00C320B2" w:rsidRDefault="00C320B2" w:rsidP="006A626E">
      <w:pPr>
        <w:spacing w:after="0" w:line="240" w:lineRule="auto"/>
        <w:rPr>
          <w:rFonts w:eastAsia="Times New Roman" w:cstheme="minorHAnsi"/>
          <w:b/>
          <w:bCs/>
          <w:color w:val="242424"/>
          <w:bdr w:val="none" w:sz="0" w:space="0" w:color="auto" w:frame="1"/>
          <w:lang w:eastAsia="en-GB"/>
        </w:rPr>
      </w:pPr>
    </w:p>
    <w:p w14:paraId="37951804" w14:textId="68608F9E"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Complaints Handling Report – November 2022 to January 2023 </w:t>
      </w:r>
    </w:p>
    <w:tbl>
      <w:tblPr>
        <w:tblW w:w="9639" w:type="dxa"/>
        <w:tblCellSpacing w:w="15" w:type="dxa"/>
        <w:shd w:val="clear" w:color="auto" w:fill="FFFFFF"/>
        <w:tblCellMar>
          <w:left w:w="0" w:type="dxa"/>
          <w:right w:w="0" w:type="dxa"/>
        </w:tblCellMar>
        <w:tblLook w:val="04A0" w:firstRow="1" w:lastRow="0" w:firstColumn="1" w:lastColumn="0" w:noHBand="0" w:noVBand="1"/>
      </w:tblPr>
      <w:tblGrid>
        <w:gridCol w:w="5919"/>
        <w:gridCol w:w="3720"/>
      </w:tblGrid>
      <w:tr w:rsidR="006A626E" w:rsidRPr="006A626E" w14:paraId="312430E0" w14:textId="77777777" w:rsidTr="00A53169">
        <w:trPr>
          <w:tblHeader/>
          <w:tblCellSpacing w:w="15" w:type="dxa"/>
        </w:trPr>
        <w:tc>
          <w:tcPr>
            <w:tcW w:w="0" w:type="auto"/>
            <w:shd w:val="clear" w:color="auto" w:fill="FFFFFF"/>
            <w:tcMar>
              <w:top w:w="15" w:type="dxa"/>
              <w:left w:w="15" w:type="dxa"/>
              <w:bottom w:w="15" w:type="dxa"/>
              <w:right w:w="15" w:type="dxa"/>
            </w:tcMar>
            <w:vAlign w:val="center"/>
            <w:hideMark/>
          </w:tcPr>
          <w:p w14:paraId="6DC71A22" w14:textId="77777777" w:rsidR="006A626E" w:rsidRPr="006A626E" w:rsidRDefault="006A626E" w:rsidP="006A626E">
            <w:pPr>
              <w:spacing w:after="0" w:line="240" w:lineRule="auto"/>
              <w:jc w:val="center"/>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Performance Indicator </w:t>
            </w:r>
          </w:p>
        </w:tc>
        <w:tc>
          <w:tcPr>
            <w:tcW w:w="3675" w:type="dxa"/>
            <w:shd w:val="clear" w:color="auto" w:fill="FFFFFF"/>
            <w:tcMar>
              <w:top w:w="15" w:type="dxa"/>
              <w:left w:w="15" w:type="dxa"/>
              <w:bottom w:w="15" w:type="dxa"/>
              <w:right w:w="15" w:type="dxa"/>
            </w:tcMar>
            <w:vAlign w:val="center"/>
            <w:hideMark/>
          </w:tcPr>
          <w:p w14:paraId="0A426B8A" w14:textId="77777777" w:rsidR="006A626E" w:rsidRPr="006A626E" w:rsidRDefault="006A626E" w:rsidP="006A626E">
            <w:pPr>
              <w:spacing w:after="0" w:line="240" w:lineRule="auto"/>
              <w:jc w:val="center"/>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                       Result </w:t>
            </w:r>
          </w:p>
        </w:tc>
      </w:tr>
      <w:tr w:rsidR="006A626E" w:rsidRPr="006A626E" w14:paraId="7A569410" w14:textId="77777777" w:rsidTr="00A53169">
        <w:trPr>
          <w:tblCellSpacing w:w="15" w:type="dxa"/>
        </w:trPr>
        <w:tc>
          <w:tcPr>
            <w:tcW w:w="0" w:type="auto"/>
            <w:shd w:val="clear" w:color="auto" w:fill="FFFFFF"/>
            <w:tcMar>
              <w:top w:w="15" w:type="dxa"/>
              <w:left w:w="15" w:type="dxa"/>
              <w:bottom w:w="15" w:type="dxa"/>
              <w:right w:w="15" w:type="dxa"/>
            </w:tcMar>
            <w:vAlign w:val="center"/>
            <w:hideMark/>
          </w:tcPr>
          <w:p w14:paraId="5473CD80"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Total Complaints Closed </w:t>
            </w:r>
          </w:p>
        </w:tc>
        <w:tc>
          <w:tcPr>
            <w:tcW w:w="3675" w:type="dxa"/>
            <w:shd w:val="clear" w:color="auto" w:fill="FFFFFF"/>
            <w:tcMar>
              <w:top w:w="15" w:type="dxa"/>
              <w:left w:w="15" w:type="dxa"/>
              <w:bottom w:w="15" w:type="dxa"/>
              <w:right w:w="15" w:type="dxa"/>
            </w:tcMar>
            <w:vAlign w:val="center"/>
            <w:hideMark/>
          </w:tcPr>
          <w:p w14:paraId="799F9651" w14:textId="48C060F6" w:rsidR="006A626E" w:rsidRPr="006A626E" w:rsidRDefault="006A626E" w:rsidP="00A53169">
            <w:pPr>
              <w:tabs>
                <w:tab w:val="left" w:pos="1983"/>
              </w:tabs>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xml:space="preserve">                        </w:t>
            </w:r>
            <w:r w:rsidR="00A53169">
              <w:rPr>
                <w:rFonts w:eastAsia="Times New Roman" w:cstheme="minorHAnsi"/>
                <w:color w:val="242424"/>
                <w:bdr w:val="none" w:sz="0" w:space="0" w:color="auto" w:frame="1"/>
                <w:lang w:eastAsia="en-GB"/>
              </w:rPr>
              <w:tab/>
            </w:r>
            <w:r w:rsidR="00A53169">
              <w:rPr>
                <w:rFonts w:eastAsia="Times New Roman" w:cstheme="minorHAnsi"/>
                <w:color w:val="242424"/>
                <w:bdr w:val="none" w:sz="0" w:space="0" w:color="auto" w:frame="1"/>
                <w:lang w:eastAsia="en-GB"/>
              </w:rPr>
              <w:tab/>
            </w:r>
            <w:r w:rsidRPr="006A626E">
              <w:rPr>
                <w:rFonts w:eastAsia="Times New Roman" w:cstheme="minorHAnsi"/>
                <w:color w:val="242424"/>
                <w:bdr w:val="none" w:sz="0" w:space="0" w:color="auto" w:frame="1"/>
                <w:lang w:eastAsia="en-GB"/>
              </w:rPr>
              <w:t>5</w:t>
            </w:r>
          </w:p>
        </w:tc>
      </w:tr>
      <w:tr w:rsidR="006A626E" w:rsidRPr="006A626E" w14:paraId="33722AB2" w14:textId="77777777" w:rsidTr="00A53169">
        <w:trPr>
          <w:tblCellSpacing w:w="15" w:type="dxa"/>
        </w:trPr>
        <w:tc>
          <w:tcPr>
            <w:tcW w:w="0" w:type="auto"/>
            <w:shd w:val="clear" w:color="auto" w:fill="FFFFFF"/>
            <w:tcMar>
              <w:top w:w="15" w:type="dxa"/>
              <w:left w:w="15" w:type="dxa"/>
              <w:bottom w:w="15" w:type="dxa"/>
              <w:right w:w="15" w:type="dxa"/>
            </w:tcMar>
            <w:vAlign w:val="center"/>
            <w:hideMark/>
          </w:tcPr>
          <w:p w14:paraId="667B26B7"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Total Complaints in Progress (Excluded from reports until closed) </w:t>
            </w:r>
          </w:p>
        </w:tc>
        <w:tc>
          <w:tcPr>
            <w:tcW w:w="3675" w:type="dxa"/>
            <w:shd w:val="clear" w:color="auto" w:fill="FFFFFF"/>
            <w:tcMar>
              <w:top w:w="15" w:type="dxa"/>
              <w:left w:w="15" w:type="dxa"/>
              <w:bottom w:w="15" w:type="dxa"/>
              <w:right w:w="15" w:type="dxa"/>
            </w:tcMar>
            <w:vAlign w:val="center"/>
            <w:hideMark/>
          </w:tcPr>
          <w:p w14:paraId="1D8932E5" w14:textId="21EF0CCD"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r w:rsidR="00A53169">
              <w:rPr>
                <w:rFonts w:eastAsia="Times New Roman" w:cstheme="minorHAnsi"/>
                <w:color w:val="242424"/>
                <w:bdr w:val="none" w:sz="0" w:space="0" w:color="auto" w:frame="1"/>
                <w:lang w:eastAsia="en-GB"/>
              </w:rPr>
              <w:tab/>
            </w:r>
            <w:r w:rsidR="00A53169">
              <w:rPr>
                <w:rFonts w:eastAsia="Times New Roman" w:cstheme="minorHAnsi"/>
                <w:color w:val="242424"/>
                <w:bdr w:val="none" w:sz="0" w:space="0" w:color="auto" w:frame="1"/>
                <w:lang w:eastAsia="en-GB"/>
              </w:rPr>
              <w:tab/>
            </w:r>
            <w:r w:rsidRPr="006A626E">
              <w:rPr>
                <w:rFonts w:eastAsia="Times New Roman" w:cstheme="minorHAnsi"/>
                <w:color w:val="242424"/>
                <w:bdr w:val="none" w:sz="0" w:space="0" w:color="auto" w:frame="1"/>
                <w:lang w:eastAsia="en-GB"/>
              </w:rPr>
              <w:t>1</w:t>
            </w:r>
          </w:p>
        </w:tc>
      </w:tr>
    </w:tbl>
    <w:p w14:paraId="3DDCCEA6"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8133"/>
        <w:gridCol w:w="622"/>
        <w:gridCol w:w="271"/>
      </w:tblGrid>
      <w:tr w:rsidR="006A626E" w:rsidRPr="006A626E" w14:paraId="7E64E345" w14:textId="77777777" w:rsidTr="00A53169">
        <w:trPr>
          <w:tblHeader/>
          <w:tblCellSpacing w:w="15" w:type="dxa"/>
        </w:trPr>
        <w:tc>
          <w:tcPr>
            <w:tcW w:w="0" w:type="auto"/>
            <w:shd w:val="clear" w:color="auto" w:fill="FFFFFF"/>
            <w:tcMar>
              <w:top w:w="15" w:type="dxa"/>
              <w:left w:w="15" w:type="dxa"/>
              <w:bottom w:w="15" w:type="dxa"/>
              <w:right w:w="15" w:type="dxa"/>
            </w:tcMar>
            <w:vAlign w:val="center"/>
            <w:hideMark/>
          </w:tcPr>
          <w:p w14:paraId="5AF083EE"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Frontline Stage (1) (Closed Complaints) </w:t>
            </w:r>
          </w:p>
        </w:tc>
        <w:tc>
          <w:tcPr>
            <w:tcW w:w="592" w:type="dxa"/>
            <w:shd w:val="clear" w:color="auto" w:fill="FFFFFF"/>
            <w:tcMar>
              <w:top w:w="15" w:type="dxa"/>
              <w:left w:w="15" w:type="dxa"/>
              <w:bottom w:w="15" w:type="dxa"/>
              <w:right w:w="15" w:type="dxa"/>
            </w:tcMar>
            <w:vAlign w:val="center"/>
            <w:hideMark/>
          </w:tcPr>
          <w:p w14:paraId="58022231" w14:textId="77777777" w:rsidR="006A626E" w:rsidRPr="006A626E" w:rsidRDefault="006A626E" w:rsidP="00081E37">
            <w:pPr>
              <w:spacing w:after="0" w:line="240" w:lineRule="auto"/>
              <w:ind w:left="-363" w:firstLine="348"/>
              <w:jc w:val="center"/>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Resul</w:t>
            </w:r>
            <w:r w:rsidR="00081E37">
              <w:rPr>
                <w:rFonts w:eastAsia="Times New Roman" w:cstheme="minorHAnsi"/>
                <w:b/>
                <w:bCs/>
                <w:color w:val="242424"/>
                <w:bdr w:val="none" w:sz="0" w:space="0" w:color="auto" w:frame="1"/>
                <w:lang w:eastAsia="en-GB"/>
              </w:rPr>
              <w:t>t</w:t>
            </w:r>
            <w:r w:rsidRPr="006A626E">
              <w:rPr>
                <w:rFonts w:eastAsia="Times New Roman" w:cstheme="minorHAnsi"/>
                <w:b/>
                <w:bCs/>
                <w:color w:val="242424"/>
                <w:bdr w:val="none" w:sz="0" w:space="0" w:color="auto" w:frame="1"/>
                <w:lang w:eastAsia="en-GB"/>
              </w:rPr>
              <w:t> </w:t>
            </w:r>
          </w:p>
        </w:tc>
        <w:tc>
          <w:tcPr>
            <w:tcW w:w="226" w:type="dxa"/>
            <w:shd w:val="clear" w:color="auto" w:fill="FFFFFF"/>
            <w:tcMar>
              <w:top w:w="15" w:type="dxa"/>
              <w:left w:w="15" w:type="dxa"/>
              <w:bottom w:w="15" w:type="dxa"/>
              <w:right w:w="15" w:type="dxa"/>
            </w:tcMar>
            <w:vAlign w:val="center"/>
            <w:hideMark/>
          </w:tcPr>
          <w:p w14:paraId="64E69EBF" w14:textId="77777777" w:rsidR="006A626E" w:rsidRPr="006A626E" w:rsidRDefault="006A626E" w:rsidP="006A626E">
            <w:pPr>
              <w:spacing w:after="0" w:line="240" w:lineRule="auto"/>
              <w:jc w:val="center"/>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 </w:t>
            </w:r>
          </w:p>
        </w:tc>
      </w:tr>
      <w:tr w:rsidR="006A626E" w:rsidRPr="006A626E" w14:paraId="40AF30EC" w14:textId="77777777" w:rsidTr="00A53169">
        <w:trPr>
          <w:tblCellSpacing w:w="15" w:type="dxa"/>
        </w:trPr>
        <w:tc>
          <w:tcPr>
            <w:tcW w:w="0" w:type="auto"/>
            <w:shd w:val="clear" w:color="auto" w:fill="FFFFFF"/>
            <w:tcMar>
              <w:top w:w="15" w:type="dxa"/>
              <w:left w:w="15" w:type="dxa"/>
              <w:bottom w:w="15" w:type="dxa"/>
              <w:right w:w="15" w:type="dxa"/>
            </w:tcMar>
            <w:vAlign w:val="center"/>
            <w:hideMark/>
          </w:tcPr>
          <w:p w14:paraId="7F6FBEC1"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xml:space="preserve">Complaints considered at the </w:t>
            </w:r>
            <w:r w:rsidR="00C47437" w:rsidRPr="006A626E">
              <w:rPr>
                <w:rFonts w:eastAsia="Times New Roman" w:cstheme="minorHAnsi"/>
                <w:color w:val="242424"/>
                <w:bdr w:val="none" w:sz="0" w:space="0" w:color="auto" w:frame="1"/>
                <w:lang w:eastAsia="en-GB"/>
              </w:rPr>
              <w:t>front-line</w:t>
            </w:r>
            <w:r w:rsidRPr="006A626E">
              <w:rPr>
                <w:rFonts w:eastAsia="Times New Roman" w:cstheme="minorHAnsi"/>
                <w:color w:val="242424"/>
                <w:bdr w:val="none" w:sz="0" w:space="0" w:color="auto" w:frame="1"/>
                <w:lang w:eastAsia="en-GB"/>
              </w:rPr>
              <w:t xml:space="preserve"> stage </w:t>
            </w:r>
          </w:p>
        </w:tc>
        <w:tc>
          <w:tcPr>
            <w:tcW w:w="592" w:type="dxa"/>
            <w:shd w:val="clear" w:color="auto" w:fill="FFFFFF"/>
            <w:tcMar>
              <w:top w:w="15" w:type="dxa"/>
              <w:left w:w="15" w:type="dxa"/>
              <w:bottom w:w="15" w:type="dxa"/>
              <w:right w:w="15" w:type="dxa"/>
            </w:tcMar>
            <w:vAlign w:val="center"/>
            <w:hideMark/>
          </w:tcPr>
          <w:p w14:paraId="7CF5F981" w14:textId="56E4FD33" w:rsidR="00081E37" w:rsidRPr="006A626E" w:rsidRDefault="00A53169" w:rsidP="00A53169">
            <w:pPr>
              <w:spacing w:after="0" w:line="240" w:lineRule="auto"/>
              <w:ind w:right="-201"/>
              <w:rPr>
                <w:rFonts w:eastAsia="Times New Roman" w:cstheme="minorHAnsi"/>
                <w:color w:val="242424"/>
                <w:lang w:eastAsia="en-GB"/>
              </w:rPr>
            </w:pPr>
            <w:r>
              <w:rPr>
                <w:rFonts w:eastAsia="Times New Roman" w:cstheme="minorHAnsi"/>
                <w:color w:val="242424"/>
                <w:bdr w:val="none" w:sz="0" w:space="0" w:color="auto" w:frame="1"/>
                <w:lang w:eastAsia="en-GB"/>
              </w:rPr>
              <w:t xml:space="preserve"> 5 8</w:t>
            </w:r>
            <w:r w:rsidR="00C320B2">
              <w:rPr>
                <w:rFonts w:eastAsia="Times New Roman" w:cstheme="minorHAnsi"/>
                <w:color w:val="242424"/>
                <w:bdr w:val="none" w:sz="0" w:space="0" w:color="auto" w:frame="1"/>
                <w:lang w:eastAsia="en-GB"/>
              </w:rPr>
              <w:t>3</w:t>
            </w:r>
            <w:r w:rsidR="00081E37">
              <w:rPr>
                <w:rFonts w:eastAsia="Times New Roman" w:cstheme="minorHAnsi"/>
                <w:color w:val="242424"/>
                <w:bdr w:val="none" w:sz="0" w:space="0" w:color="auto" w:frame="1"/>
                <w:lang w:eastAsia="en-GB"/>
              </w:rPr>
              <w:t>%</w:t>
            </w:r>
            <w:r w:rsidR="006A626E" w:rsidRPr="006A626E">
              <w:rPr>
                <w:rFonts w:eastAsia="Times New Roman" w:cstheme="minorHAnsi"/>
                <w:color w:val="242424"/>
                <w:bdr w:val="none" w:sz="0" w:space="0" w:color="auto" w:frame="1"/>
                <w:lang w:eastAsia="en-GB"/>
              </w:rPr>
              <w:t> </w:t>
            </w:r>
          </w:p>
        </w:tc>
        <w:tc>
          <w:tcPr>
            <w:tcW w:w="226" w:type="dxa"/>
            <w:shd w:val="clear" w:color="auto" w:fill="FFFFFF"/>
            <w:tcMar>
              <w:top w:w="15" w:type="dxa"/>
              <w:left w:w="15" w:type="dxa"/>
              <w:bottom w:w="15" w:type="dxa"/>
              <w:right w:w="15" w:type="dxa"/>
            </w:tcMar>
            <w:vAlign w:val="center"/>
            <w:hideMark/>
          </w:tcPr>
          <w:p w14:paraId="0371D2C3"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0ABFE8BC" w14:textId="77777777" w:rsidTr="00A53169">
        <w:trPr>
          <w:tblCellSpacing w:w="15" w:type="dxa"/>
        </w:trPr>
        <w:tc>
          <w:tcPr>
            <w:tcW w:w="0" w:type="auto"/>
            <w:shd w:val="clear" w:color="auto" w:fill="FFFFFF"/>
            <w:tcMar>
              <w:top w:w="15" w:type="dxa"/>
              <w:left w:w="15" w:type="dxa"/>
              <w:bottom w:w="15" w:type="dxa"/>
              <w:right w:w="15" w:type="dxa"/>
            </w:tcMar>
            <w:vAlign w:val="center"/>
            <w:hideMark/>
          </w:tcPr>
          <w:p w14:paraId="1BF49C69" w14:textId="77777777" w:rsidR="006A626E" w:rsidRDefault="006A626E" w:rsidP="006A626E">
            <w:pPr>
              <w:spacing w:after="0" w:line="240" w:lineRule="auto"/>
              <w:rPr>
                <w:rFonts w:eastAsia="Times New Roman" w:cstheme="minorHAnsi"/>
                <w:color w:val="242424"/>
                <w:bdr w:val="none" w:sz="0" w:space="0" w:color="auto" w:frame="1"/>
                <w:lang w:eastAsia="en-GB"/>
              </w:rPr>
            </w:pPr>
            <w:r w:rsidRPr="006A626E">
              <w:rPr>
                <w:rFonts w:eastAsia="Times New Roman" w:cstheme="minorHAnsi"/>
                <w:color w:val="242424"/>
                <w:bdr w:val="none" w:sz="0" w:space="0" w:color="auto" w:frame="1"/>
                <w:lang w:eastAsia="en-GB"/>
              </w:rPr>
              <w:t xml:space="preserve">Complaints closed at the </w:t>
            </w:r>
            <w:r w:rsidR="00C47437" w:rsidRPr="006A626E">
              <w:rPr>
                <w:rFonts w:eastAsia="Times New Roman" w:cstheme="minorHAnsi"/>
                <w:color w:val="242424"/>
                <w:bdr w:val="none" w:sz="0" w:space="0" w:color="auto" w:frame="1"/>
                <w:lang w:eastAsia="en-GB"/>
              </w:rPr>
              <w:t>front-line</w:t>
            </w:r>
            <w:r w:rsidRPr="006A626E">
              <w:rPr>
                <w:rFonts w:eastAsia="Times New Roman" w:cstheme="minorHAnsi"/>
                <w:color w:val="242424"/>
                <w:bdr w:val="none" w:sz="0" w:space="0" w:color="auto" w:frame="1"/>
                <w:lang w:eastAsia="en-GB"/>
              </w:rPr>
              <w:t xml:space="preserve"> stage within 5 working days </w:t>
            </w:r>
          </w:p>
          <w:p w14:paraId="12213759" w14:textId="77777777" w:rsidR="00081E37" w:rsidRPr="006A626E" w:rsidRDefault="00081E37" w:rsidP="006A626E">
            <w:pPr>
              <w:spacing w:after="0" w:line="240" w:lineRule="auto"/>
              <w:rPr>
                <w:rFonts w:eastAsia="Times New Roman" w:cstheme="minorHAnsi"/>
                <w:color w:val="242424"/>
                <w:lang w:eastAsia="en-GB"/>
              </w:rPr>
            </w:pPr>
          </w:p>
        </w:tc>
        <w:tc>
          <w:tcPr>
            <w:tcW w:w="592" w:type="dxa"/>
            <w:shd w:val="clear" w:color="auto" w:fill="FFFFFF"/>
            <w:tcMar>
              <w:top w:w="15" w:type="dxa"/>
              <w:left w:w="15" w:type="dxa"/>
              <w:bottom w:w="15" w:type="dxa"/>
              <w:right w:w="15" w:type="dxa"/>
            </w:tcMar>
            <w:vAlign w:val="center"/>
            <w:hideMark/>
          </w:tcPr>
          <w:p w14:paraId="1F550496" w14:textId="68DEB32A" w:rsidR="006A626E" w:rsidRPr="006A626E" w:rsidRDefault="00A53169" w:rsidP="00A53169">
            <w:pPr>
              <w:spacing w:after="0" w:line="240" w:lineRule="auto"/>
              <w:ind w:right="-59"/>
              <w:rPr>
                <w:rFonts w:eastAsia="Times New Roman" w:cstheme="minorHAnsi"/>
                <w:color w:val="242424"/>
                <w:lang w:eastAsia="en-GB"/>
              </w:rPr>
            </w:pPr>
            <w:r>
              <w:rPr>
                <w:rFonts w:eastAsia="Times New Roman" w:cstheme="minorHAnsi"/>
                <w:color w:val="242424"/>
                <w:bdr w:val="none" w:sz="0" w:space="0" w:color="auto" w:frame="1"/>
                <w:lang w:eastAsia="en-GB"/>
              </w:rPr>
              <w:t xml:space="preserve"> 4 </w:t>
            </w:r>
            <w:r w:rsidR="00C320B2">
              <w:rPr>
                <w:rFonts w:eastAsia="Times New Roman" w:cstheme="minorHAnsi"/>
                <w:color w:val="242424"/>
                <w:bdr w:val="none" w:sz="0" w:space="0" w:color="auto" w:frame="1"/>
                <w:lang w:eastAsia="en-GB"/>
              </w:rPr>
              <w:t>66</w:t>
            </w:r>
            <w:r w:rsidR="00081E37">
              <w:rPr>
                <w:rFonts w:eastAsia="Times New Roman" w:cstheme="minorHAnsi"/>
                <w:color w:val="242424"/>
                <w:bdr w:val="none" w:sz="0" w:space="0" w:color="auto" w:frame="1"/>
                <w:lang w:eastAsia="en-GB"/>
              </w:rPr>
              <w:t>%</w:t>
            </w:r>
          </w:p>
        </w:tc>
        <w:tc>
          <w:tcPr>
            <w:tcW w:w="226" w:type="dxa"/>
            <w:shd w:val="clear" w:color="auto" w:fill="FFFFFF"/>
            <w:tcMar>
              <w:top w:w="15" w:type="dxa"/>
              <w:left w:w="15" w:type="dxa"/>
              <w:bottom w:w="15" w:type="dxa"/>
              <w:right w:w="15" w:type="dxa"/>
            </w:tcMar>
            <w:vAlign w:val="center"/>
            <w:hideMark/>
          </w:tcPr>
          <w:p w14:paraId="1B9DAB43"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51556FFF" w14:textId="77777777" w:rsidTr="00A53169">
        <w:trPr>
          <w:tblCellSpacing w:w="15" w:type="dxa"/>
        </w:trPr>
        <w:tc>
          <w:tcPr>
            <w:tcW w:w="0" w:type="auto"/>
            <w:shd w:val="clear" w:color="auto" w:fill="FFFFFF"/>
            <w:tcMar>
              <w:top w:w="15" w:type="dxa"/>
              <w:left w:w="15" w:type="dxa"/>
              <w:bottom w:w="15" w:type="dxa"/>
              <w:right w:w="15" w:type="dxa"/>
            </w:tcMar>
            <w:vAlign w:val="center"/>
            <w:hideMark/>
          </w:tcPr>
          <w:p w14:paraId="7F501B08"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Complaints where an extension to the 5 working day time line has been authorised </w:t>
            </w:r>
          </w:p>
        </w:tc>
        <w:tc>
          <w:tcPr>
            <w:tcW w:w="592" w:type="dxa"/>
            <w:shd w:val="clear" w:color="auto" w:fill="FFFFFF"/>
            <w:tcMar>
              <w:top w:w="15" w:type="dxa"/>
              <w:left w:w="15" w:type="dxa"/>
              <w:bottom w:w="15" w:type="dxa"/>
              <w:right w:w="15" w:type="dxa"/>
            </w:tcMar>
            <w:vAlign w:val="center"/>
            <w:hideMark/>
          </w:tcPr>
          <w:p w14:paraId="3F29FE96" w14:textId="49500603" w:rsidR="00081E37" w:rsidRPr="006A626E" w:rsidRDefault="00A53169" w:rsidP="00A53169">
            <w:pPr>
              <w:spacing w:after="0" w:line="240" w:lineRule="auto"/>
              <w:ind w:right="-59"/>
              <w:rPr>
                <w:rFonts w:eastAsia="Times New Roman" w:cstheme="minorHAnsi"/>
                <w:color w:val="242424"/>
                <w:lang w:eastAsia="en-GB"/>
              </w:rPr>
            </w:pPr>
            <w:r>
              <w:rPr>
                <w:rFonts w:eastAsia="Times New Roman" w:cstheme="minorHAnsi"/>
                <w:color w:val="242424"/>
                <w:bdr w:val="none" w:sz="0" w:space="0" w:color="auto" w:frame="1"/>
                <w:lang w:eastAsia="en-GB"/>
              </w:rPr>
              <w:t xml:space="preserve"> 1 </w:t>
            </w:r>
            <w:r w:rsidR="006A626E" w:rsidRPr="006A626E">
              <w:rPr>
                <w:rFonts w:eastAsia="Times New Roman" w:cstheme="minorHAnsi"/>
                <w:color w:val="242424"/>
                <w:bdr w:val="none" w:sz="0" w:space="0" w:color="auto" w:frame="1"/>
                <w:lang w:eastAsia="en-GB"/>
              </w:rPr>
              <w:t>1</w:t>
            </w:r>
            <w:r w:rsidR="00C320B2">
              <w:rPr>
                <w:rFonts w:eastAsia="Times New Roman" w:cstheme="minorHAnsi"/>
                <w:color w:val="242424"/>
                <w:bdr w:val="none" w:sz="0" w:space="0" w:color="auto" w:frame="1"/>
                <w:lang w:eastAsia="en-GB"/>
              </w:rPr>
              <w:t>7</w:t>
            </w:r>
            <w:r w:rsidR="00081E37">
              <w:rPr>
                <w:rFonts w:eastAsia="Times New Roman" w:cstheme="minorHAnsi"/>
                <w:color w:val="242424"/>
                <w:bdr w:val="none" w:sz="0" w:space="0" w:color="auto" w:frame="1"/>
                <w:lang w:eastAsia="en-GB"/>
              </w:rPr>
              <w:t>%</w:t>
            </w:r>
          </w:p>
        </w:tc>
        <w:tc>
          <w:tcPr>
            <w:tcW w:w="226" w:type="dxa"/>
            <w:shd w:val="clear" w:color="auto" w:fill="FFFFFF"/>
            <w:tcMar>
              <w:top w:w="15" w:type="dxa"/>
              <w:left w:w="15" w:type="dxa"/>
              <w:bottom w:w="15" w:type="dxa"/>
              <w:right w:w="15" w:type="dxa"/>
            </w:tcMar>
            <w:vAlign w:val="center"/>
            <w:hideMark/>
          </w:tcPr>
          <w:p w14:paraId="4918A3EC" w14:textId="77777777" w:rsidR="00081E37" w:rsidRPr="006A626E" w:rsidRDefault="00081E37" w:rsidP="006A626E">
            <w:pPr>
              <w:spacing w:after="0" w:line="240" w:lineRule="auto"/>
              <w:rPr>
                <w:rFonts w:eastAsia="Times New Roman" w:cstheme="minorHAnsi"/>
                <w:color w:val="242424"/>
                <w:lang w:eastAsia="en-GB"/>
              </w:rPr>
            </w:pPr>
          </w:p>
        </w:tc>
      </w:tr>
      <w:tr w:rsidR="006A626E" w:rsidRPr="006A626E" w14:paraId="4860B5B8" w14:textId="77777777" w:rsidTr="00A53169">
        <w:trPr>
          <w:tblCellSpacing w:w="15" w:type="dxa"/>
        </w:trPr>
        <w:tc>
          <w:tcPr>
            <w:tcW w:w="0" w:type="auto"/>
            <w:shd w:val="clear" w:color="auto" w:fill="FFFFFF"/>
            <w:tcMar>
              <w:top w:w="15" w:type="dxa"/>
              <w:left w:w="15" w:type="dxa"/>
              <w:bottom w:w="15" w:type="dxa"/>
              <w:right w:w="15" w:type="dxa"/>
            </w:tcMar>
            <w:vAlign w:val="center"/>
            <w:hideMark/>
          </w:tcPr>
          <w:p w14:paraId="55B66C9E"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Number of complaints upheld at the frontline stage </w:t>
            </w:r>
          </w:p>
        </w:tc>
        <w:tc>
          <w:tcPr>
            <w:tcW w:w="592" w:type="dxa"/>
            <w:shd w:val="clear" w:color="auto" w:fill="FFFFFF"/>
            <w:tcMar>
              <w:top w:w="15" w:type="dxa"/>
              <w:left w:w="15" w:type="dxa"/>
              <w:bottom w:w="15" w:type="dxa"/>
              <w:right w:w="15" w:type="dxa"/>
            </w:tcMar>
            <w:vAlign w:val="center"/>
            <w:hideMark/>
          </w:tcPr>
          <w:p w14:paraId="5271C137" w14:textId="48DDA5A4" w:rsidR="006A626E" w:rsidRPr="006A626E" w:rsidRDefault="00C320B2" w:rsidP="006A626E">
            <w:pPr>
              <w:spacing w:after="0" w:line="240" w:lineRule="auto"/>
              <w:rPr>
                <w:rFonts w:eastAsia="Times New Roman" w:cstheme="minorHAnsi"/>
                <w:color w:val="242424"/>
                <w:lang w:eastAsia="en-GB"/>
              </w:rPr>
            </w:pPr>
            <w:r>
              <w:rPr>
                <w:rFonts w:eastAsia="Times New Roman" w:cstheme="minorHAnsi"/>
                <w:color w:val="242424"/>
                <w:lang w:eastAsia="en-GB"/>
              </w:rPr>
              <w:t xml:space="preserve"> </w:t>
            </w:r>
            <w:r w:rsidR="00A53169">
              <w:rPr>
                <w:rFonts w:eastAsia="Times New Roman" w:cstheme="minorHAnsi"/>
                <w:color w:val="242424"/>
                <w:lang w:eastAsia="en-GB"/>
              </w:rPr>
              <w:t>0</w:t>
            </w:r>
            <w:r w:rsidR="00081E37">
              <w:rPr>
                <w:rFonts w:eastAsia="Times New Roman" w:cstheme="minorHAnsi"/>
                <w:color w:val="242424"/>
                <w:lang w:eastAsia="en-GB"/>
              </w:rPr>
              <w:t>%</w:t>
            </w:r>
          </w:p>
        </w:tc>
        <w:tc>
          <w:tcPr>
            <w:tcW w:w="226" w:type="dxa"/>
            <w:shd w:val="clear" w:color="auto" w:fill="FFFFFF"/>
            <w:tcMar>
              <w:top w:w="15" w:type="dxa"/>
              <w:left w:w="15" w:type="dxa"/>
              <w:bottom w:w="15" w:type="dxa"/>
              <w:right w:w="15" w:type="dxa"/>
            </w:tcMar>
            <w:vAlign w:val="center"/>
            <w:hideMark/>
          </w:tcPr>
          <w:p w14:paraId="710E3052"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0FF0D0F0" w14:textId="77777777" w:rsidTr="00A53169">
        <w:trPr>
          <w:tblCellSpacing w:w="15" w:type="dxa"/>
        </w:trPr>
        <w:tc>
          <w:tcPr>
            <w:tcW w:w="0" w:type="auto"/>
            <w:shd w:val="clear" w:color="auto" w:fill="FFFFFF"/>
            <w:tcMar>
              <w:top w:w="15" w:type="dxa"/>
              <w:left w:w="15" w:type="dxa"/>
              <w:bottom w:w="15" w:type="dxa"/>
              <w:right w:w="15" w:type="dxa"/>
            </w:tcMar>
            <w:vAlign w:val="center"/>
            <w:hideMark/>
          </w:tcPr>
          <w:p w14:paraId="41283E78"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Number of complaints not upheld at frontline stage                                                                                                                                                                     </w:t>
            </w:r>
          </w:p>
          <w:p w14:paraId="3FF14747"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Number of complaints partially upheld  </w:t>
            </w:r>
          </w:p>
        </w:tc>
        <w:tc>
          <w:tcPr>
            <w:tcW w:w="592" w:type="dxa"/>
            <w:shd w:val="clear" w:color="auto" w:fill="FFFFFF"/>
            <w:tcMar>
              <w:top w:w="15" w:type="dxa"/>
              <w:left w:w="15" w:type="dxa"/>
              <w:bottom w:w="15" w:type="dxa"/>
              <w:right w:w="15" w:type="dxa"/>
            </w:tcMar>
            <w:vAlign w:val="center"/>
            <w:hideMark/>
          </w:tcPr>
          <w:p w14:paraId="264845C9" w14:textId="0488D99F" w:rsidR="006A626E" w:rsidRDefault="00907201" w:rsidP="00A53169">
            <w:pPr>
              <w:spacing w:after="0" w:line="240" w:lineRule="auto"/>
              <w:ind w:right="-59"/>
              <w:rPr>
                <w:rFonts w:eastAsia="Times New Roman" w:cstheme="minorHAnsi"/>
                <w:color w:val="242424"/>
                <w:lang w:eastAsia="en-GB"/>
              </w:rPr>
            </w:pPr>
            <w:r>
              <w:rPr>
                <w:rFonts w:eastAsia="Times New Roman" w:cstheme="minorHAnsi"/>
                <w:color w:val="242424"/>
                <w:lang w:eastAsia="en-GB"/>
              </w:rPr>
              <w:t>1</w:t>
            </w:r>
            <w:r w:rsidR="00A53169">
              <w:rPr>
                <w:rFonts w:eastAsia="Times New Roman" w:cstheme="minorHAnsi"/>
                <w:color w:val="242424"/>
                <w:lang w:eastAsia="en-GB"/>
              </w:rPr>
              <w:t xml:space="preserve"> 17</w:t>
            </w:r>
            <w:r>
              <w:rPr>
                <w:rFonts w:eastAsia="Times New Roman" w:cstheme="minorHAnsi"/>
                <w:color w:val="242424"/>
                <w:lang w:eastAsia="en-GB"/>
              </w:rPr>
              <w:t>%</w:t>
            </w:r>
          </w:p>
          <w:p w14:paraId="3DAA0570" w14:textId="77777777" w:rsidR="00907201" w:rsidRDefault="00907201" w:rsidP="006A626E">
            <w:pPr>
              <w:spacing w:after="0" w:line="240" w:lineRule="auto"/>
              <w:rPr>
                <w:rFonts w:eastAsia="Times New Roman" w:cstheme="minorHAnsi"/>
                <w:color w:val="242424"/>
                <w:lang w:eastAsia="en-GB"/>
              </w:rPr>
            </w:pPr>
          </w:p>
          <w:p w14:paraId="3E9F7639" w14:textId="7A2857D2" w:rsidR="00907201" w:rsidRPr="006A626E" w:rsidRDefault="00907201" w:rsidP="00A53169">
            <w:pPr>
              <w:spacing w:after="0" w:line="240" w:lineRule="auto"/>
              <w:ind w:right="-59"/>
              <w:rPr>
                <w:rFonts w:eastAsia="Times New Roman" w:cstheme="minorHAnsi"/>
                <w:color w:val="242424"/>
                <w:lang w:eastAsia="en-GB"/>
              </w:rPr>
            </w:pPr>
            <w:r>
              <w:rPr>
                <w:rFonts w:eastAsia="Times New Roman" w:cstheme="minorHAnsi"/>
                <w:color w:val="242424"/>
                <w:lang w:eastAsia="en-GB"/>
              </w:rPr>
              <w:t>4</w:t>
            </w:r>
            <w:r w:rsidR="00A53169">
              <w:rPr>
                <w:rFonts w:eastAsia="Times New Roman" w:cstheme="minorHAnsi"/>
                <w:color w:val="242424"/>
                <w:lang w:eastAsia="en-GB"/>
              </w:rPr>
              <w:t xml:space="preserve"> 66</w:t>
            </w:r>
            <w:bookmarkStart w:id="3" w:name="_GoBack"/>
            <w:bookmarkEnd w:id="3"/>
            <w:r>
              <w:rPr>
                <w:rFonts w:eastAsia="Times New Roman" w:cstheme="minorHAnsi"/>
                <w:color w:val="242424"/>
                <w:lang w:eastAsia="en-GB"/>
              </w:rPr>
              <w:t>%</w:t>
            </w:r>
          </w:p>
        </w:tc>
        <w:tc>
          <w:tcPr>
            <w:tcW w:w="226" w:type="dxa"/>
            <w:shd w:val="clear" w:color="auto" w:fill="FFFFFF"/>
            <w:tcMar>
              <w:top w:w="15" w:type="dxa"/>
              <w:left w:w="15" w:type="dxa"/>
              <w:bottom w:w="15" w:type="dxa"/>
              <w:right w:w="15" w:type="dxa"/>
            </w:tcMar>
            <w:vAlign w:val="center"/>
            <w:hideMark/>
          </w:tcPr>
          <w:p w14:paraId="06874F10"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3F5105FD" w14:textId="77777777" w:rsidTr="00A53169">
        <w:trPr>
          <w:tblCellSpacing w:w="15" w:type="dxa"/>
        </w:trPr>
        <w:tc>
          <w:tcPr>
            <w:tcW w:w="0" w:type="auto"/>
            <w:shd w:val="clear" w:color="auto" w:fill="FFFFFF"/>
            <w:tcMar>
              <w:top w:w="15" w:type="dxa"/>
              <w:left w:w="15" w:type="dxa"/>
              <w:bottom w:w="15" w:type="dxa"/>
              <w:right w:w="15" w:type="dxa"/>
            </w:tcMar>
            <w:vAlign w:val="center"/>
            <w:hideMark/>
          </w:tcPr>
          <w:p w14:paraId="248C3C8A"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Average time in working days to resolve complaints at the front-line stage </w:t>
            </w:r>
          </w:p>
        </w:tc>
        <w:tc>
          <w:tcPr>
            <w:tcW w:w="592" w:type="dxa"/>
            <w:shd w:val="clear" w:color="auto" w:fill="FFFFFF"/>
            <w:tcMar>
              <w:top w:w="15" w:type="dxa"/>
              <w:left w:w="15" w:type="dxa"/>
              <w:bottom w:w="15" w:type="dxa"/>
              <w:right w:w="15" w:type="dxa"/>
            </w:tcMar>
            <w:vAlign w:val="center"/>
            <w:hideMark/>
          </w:tcPr>
          <w:p w14:paraId="32FB3A33" w14:textId="37B0C9A2" w:rsidR="006A626E" w:rsidRPr="006A626E" w:rsidRDefault="00C320B2" w:rsidP="00C320B2">
            <w:pPr>
              <w:spacing w:after="0" w:line="240" w:lineRule="auto"/>
              <w:ind w:right="-65"/>
              <w:rPr>
                <w:rFonts w:eastAsia="Times New Roman" w:cstheme="minorHAnsi"/>
                <w:color w:val="242424"/>
                <w:lang w:eastAsia="en-GB"/>
              </w:rPr>
            </w:pPr>
            <w:r>
              <w:rPr>
                <w:rFonts w:eastAsia="Times New Roman" w:cstheme="minorHAnsi"/>
                <w:color w:val="242424"/>
                <w:lang w:eastAsia="en-GB"/>
              </w:rPr>
              <w:t xml:space="preserve">9 days </w:t>
            </w:r>
          </w:p>
        </w:tc>
        <w:tc>
          <w:tcPr>
            <w:tcW w:w="226" w:type="dxa"/>
            <w:shd w:val="clear" w:color="auto" w:fill="FFFFFF"/>
            <w:tcMar>
              <w:top w:w="15" w:type="dxa"/>
              <w:left w:w="15" w:type="dxa"/>
              <w:bottom w:w="15" w:type="dxa"/>
              <w:right w:w="15" w:type="dxa"/>
            </w:tcMar>
            <w:vAlign w:val="center"/>
            <w:hideMark/>
          </w:tcPr>
          <w:p w14:paraId="6AF4759D" w14:textId="77777777" w:rsidR="006A626E" w:rsidRPr="006A626E" w:rsidRDefault="006A626E" w:rsidP="006A626E">
            <w:pPr>
              <w:spacing w:after="0" w:line="240" w:lineRule="auto"/>
              <w:rPr>
                <w:rFonts w:eastAsia="Times New Roman" w:cstheme="minorHAnsi"/>
                <w:lang w:eastAsia="en-GB"/>
              </w:rPr>
            </w:pPr>
          </w:p>
        </w:tc>
      </w:tr>
    </w:tbl>
    <w:p w14:paraId="225FA1CA" w14:textId="77777777" w:rsidR="006A626E" w:rsidRDefault="006A626E" w:rsidP="006A626E">
      <w:pPr>
        <w:spacing w:after="0" w:line="240" w:lineRule="auto"/>
        <w:rPr>
          <w:rFonts w:eastAsia="Times New Roman" w:cstheme="minorHAnsi"/>
          <w:color w:val="242424"/>
          <w:bdr w:val="none" w:sz="0" w:space="0" w:color="auto" w:frame="1"/>
          <w:lang w:eastAsia="en-GB"/>
        </w:rPr>
      </w:pPr>
      <w:r w:rsidRPr="006A626E">
        <w:rPr>
          <w:rFonts w:eastAsia="Times New Roman" w:cstheme="minorHAnsi"/>
          <w:color w:val="242424"/>
          <w:bdr w:val="none" w:sz="0" w:space="0" w:color="auto" w:frame="1"/>
          <w:lang w:eastAsia="en-GB"/>
        </w:rPr>
        <w:t> </w:t>
      </w:r>
    </w:p>
    <w:tbl>
      <w:tblPr>
        <w:tblW w:w="9344" w:type="dxa"/>
        <w:tblCellSpacing w:w="15" w:type="dxa"/>
        <w:shd w:val="clear" w:color="auto" w:fill="FFFFFF"/>
        <w:tblCellMar>
          <w:left w:w="0" w:type="dxa"/>
          <w:right w:w="0" w:type="dxa"/>
        </w:tblCellMar>
        <w:tblLook w:val="04A0" w:firstRow="1" w:lastRow="0" w:firstColumn="1" w:lastColumn="0" w:noHBand="0" w:noVBand="1"/>
      </w:tblPr>
      <w:tblGrid>
        <w:gridCol w:w="8109"/>
        <w:gridCol w:w="681"/>
        <w:gridCol w:w="50"/>
        <w:gridCol w:w="233"/>
        <w:gridCol w:w="80"/>
        <w:gridCol w:w="30"/>
        <w:gridCol w:w="161"/>
      </w:tblGrid>
      <w:tr w:rsidR="006A626E" w:rsidRPr="006A626E" w14:paraId="065FA6A3" w14:textId="77777777" w:rsidTr="00907201">
        <w:trPr>
          <w:gridAfter w:val="5"/>
          <w:wAfter w:w="510" w:type="dxa"/>
          <w:tblHeader/>
          <w:tblCellSpacing w:w="15" w:type="dxa"/>
        </w:trPr>
        <w:tc>
          <w:tcPr>
            <w:tcW w:w="8147" w:type="dxa"/>
            <w:shd w:val="clear" w:color="auto" w:fill="FFFFFF"/>
            <w:tcMar>
              <w:top w:w="15" w:type="dxa"/>
              <w:left w:w="15" w:type="dxa"/>
              <w:bottom w:w="15" w:type="dxa"/>
              <w:right w:w="15" w:type="dxa"/>
            </w:tcMar>
            <w:vAlign w:val="center"/>
            <w:hideMark/>
          </w:tcPr>
          <w:p w14:paraId="49CE84EB" w14:textId="77777777" w:rsidR="006A626E" w:rsidRPr="006A626E" w:rsidRDefault="006A626E" w:rsidP="006A626E">
            <w:pPr>
              <w:spacing w:after="0" w:line="240" w:lineRule="auto"/>
              <w:rPr>
                <w:rFonts w:eastAsia="Times New Roman" w:cstheme="minorHAnsi"/>
                <w:color w:val="242424"/>
                <w:lang w:eastAsia="en-GB"/>
              </w:rPr>
            </w:pPr>
          </w:p>
        </w:tc>
        <w:tc>
          <w:tcPr>
            <w:tcW w:w="567" w:type="dxa"/>
            <w:shd w:val="clear" w:color="auto" w:fill="FFFFFF"/>
            <w:tcMar>
              <w:top w:w="15" w:type="dxa"/>
              <w:left w:w="15" w:type="dxa"/>
              <w:bottom w:w="15" w:type="dxa"/>
              <w:right w:w="15" w:type="dxa"/>
            </w:tcMar>
            <w:hideMark/>
          </w:tcPr>
          <w:p w14:paraId="12CE109A"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379061DE" w14:textId="77777777" w:rsidTr="00907201">
        <w:trPr>
          <w:gridAfter w:val="1"/>
          <w:wAfter w:w="117" w:type="dxa"/>
          <w:tblHeader/>
          <w:tblCellSpacing w:w="15" w:type="dxa"/>
        </w:trPr>
        <w:tc>
          <w:tcPr>
            <w:tcW w:w="8147" w:type="dxa"/>
            <w:shd w:val="clear" w:color="auto" w:fill="FFFFFF"/>
            <w:tcMar>
              <w:top w:w="15" w:type="dxa"/>
              <w:left w:w="15" w:type="dxa"/>
              <w:bottom w:w="15" w:type="dxa"/>
              <w:right w:w="15" w:type="dxa"/>
            </w:tcMar>
            <w:vAlign w:val="center"/>
            <w:hideMark/>
          </w:tcPr>
          <w:p w14:paraId="1E8861A8"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Investigation Stage (2) (Closed Complaints) </w:t>
            </w:r>
          </w:p>
        </w:tc>
        <w:tc>
          <w:tcPr>
            <w:tcW w:w="567" w:type="dxa"/>
            <w:shd w:val="clear" w:color="auto" w:fill="FFFFFF"/>
            <w:tcMar>
              <w:top w:w="15" w:type="dxa"/>
              <w:left w:w="15" w:type="dxa"/>
              <w:bottom w:w="15" w:type="dxa"/>
              <w:right w:w="15" w:type="dxa"/>
            </w:tcMar>
            <w:vAlign w:val="center"/>
            <w:hideMark/>
          </w:tcPr>
          <w:p w14:paraId="71172479" w14:textId="77777777" w:rsidR="006A626E" w:rsidRPr="006A626E" w:rsidRDefault="006A626E" w:rsidP="00907201">
            <w:pPr>
              <w:spacing w:after="0" w:line="240" w:lineRule="auto"/>
              <w:ind w:right="-441"/>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Result </w:t>
            </w:r>
          </w:p>
        </w:tc>
        <w:tc>
          <w:tcPr>
            <w:tcW w:w="253" w:type="dxa"/>
            <w:gridSpan w:val="2"/>
            <w:shd w:val="clear" w:color="auto" w:fill="FFFFFF"/>
            <w:tcMar>
              <w:top w:w="15" w:type="dxa"/>
              <w:left w:w="15" w:type="dxa"/>
              <w:bottom w:w="15" w:type="dxa"/>
              <w:right w:w="15" w:type="dxa"/>
            </w:tcMar>
            <w:vAlign w:val="center"/>
            <w:hideMark/>
          </w:tcPr>
          <w:p w14:paraId="1FDF29E0" w14:textId="77777777" w:rsidR="006A626E" w:rsidRPr="006A626E" w:rsidRDefault="006A626E" w:rsidP="00907201">
            <w:pPr>
              <w:spacing w:after="0" w:line="240" w:lineRule="auto"/>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 </w:t>
            </w:r>
          </w:p>
        </w:tc>
        <w:tc>
          <w:tcPr>
            <w:tcW w:w="0" w:type="auto"/>
            <w:gridSpan w:val="2"/>
            <w:shd w:val="clear" w:color="auto" w:fill="FFFFFF"/>
            <w:tcMar>
              <w:top w:w="15" w:type="dxa"/>
              <w:left w:w="15" w:type="dxa"/>
              <w:bottom w:w="15" w:type="dxa"/>
              <w:right w:w="15" w:type="dxa"/>
            </w:tcMar>
            <w:hideMark/>
          </w:tcPr>
          <w:p w14:paraId="4F5629DA" w14:textId="77777777" w:rsidR="006A626E" w:rsidRPr="006A626E" w:rsidRDefault="006A626E" w:rsidP="006A626E">
            <w:pPr>
              <w:spacing w:after="0" w:line="240" w:lineRule="auto"/>
              <w:jc w:val="center"/>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 </w:t>
            </w:r>
          </w:p>
        </w:tc>
      </w:tr>
      <w:tr w:rsidR="006A626E" w:rsidRPr="006A626E" w14:paraId="63803E88" w14:textId="77777777" w:rsidTr="00907201">
        <w:trPr>
          <w:gridAfter w:val="1"/>
          <w:wAfter w:w="117" w:type="dxa"/>
          <w:tblCellSpacing w:w="15" w:type="dxa"/>
        </w:trPr>
        <w:tc>
          <w:tcPr>
            <w:tcW w:w="8147" w:type="dxa"/>
            <w:shd w:val="clear" w:color="auto" w:fill="FFFFFF"/>
            <w:tcMar>
              <w:top w:w="15" w:type="dxa"/>
              <w:left w:w="15" w:type="dxa"/>
              <w:bottom w:w="15" w:type="dxa"/>
              <w:right w:w="15" w:type="dxa"/>
            </w:tcMar>
            <w:vAlign w:val="center"/>
            <w:hideMark/>
          </w:tcPr>
          <w:p w14:paraId="39075B0A"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Complaints considered at investigation stage </w:t>
            </w:r>
          </w:p>
        </w:tc>
        <w:tc>
          <w:tcPr>
            <w:tcW w:w="567" w:type="dxa"/>
            <w:shd w:val="clear" w:color="auto" w:fill="FFFFFF"/>
            <w:tcMar>
              <w:top w:w="15" w:type="dxa"/>
              <w:left w:w="15" w:type="dxa"/>
              <w:bottom w:w="15" w:type="dxa"/>
              <w:right w:w="15" w:type="dxa"/>
            </w:tcMar>
            <w:vAlign w:val="center"/>
            <w:hideMark/>
          </w:tcPr>
          <w:p w14:paraId="6A3C5CDB" w14:textId="259C9198" w:rsidR="006A626E" w:rsidRPr="006A626E" w:rsidRDefault="006A626E" w:rsidP="00907201">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1</w:t>
            </w:r>
            <w:r w:rsidR="00C320B2">
              <w:rPr>
                <w:rFonts w:eastAsia="Times New Roman" w:cstheme="minorHAnsi"/>
                <w:color w:val="242424"/>
                <w:bdr w:val="none" w:sz="0" w:space="0" w:color="auto" w:frame="1"/>
                <w:lang w:eastAsia="en-GB"/>
              </w:rPr>
              <w:t xml:space="preserve"> </w:t>
            </w:r>
            <w:r w:rsidR="00A53169">
              <w:rPr>
                <w:rFonts w:eastAsia="Times New Roman" w:cstheme="minorHAnsi"/>
                <w:color w:val="242424"/>
                <w:bdr w:val="none" w:sz="0" w:space="0" w:color="auto" w:frame="1"/>
                <w:lang w:eastAsia="en-GB"/>
              </w:rPr>
              <w:t>17</w:t>
            </w:r>
            <w:r w:rsidR="00907201">
              <w:rPr>
                <w:rFonts w:eastAsia="Times New Roman" w:cstheme="minorHAnsi"/>
                <w:color w:val="242424"/>
                <w:bdr w:val="none" w:sz="0" w:space="0" w:color="auto" w:frame="1"/>
                <w:lang w:eastAsia="en-GB"/>
              </w:rPr>
              <w:t>%</w:t>
            </w:r>
          </w:p>
        </w:tc>
        <w:tc>
          <w:tcPr>
            <w:tcW w:w="253" w:type="dxa"/>
            <w:gridSpan w:val="2"/>
            <w:shd w:val="clear" w:color="auto" w:fill="FFFFFF"/>
            <w:tcMar>
              <w:top w:w="15" w:type="dxa"/>
              <w:left w:w="15" w:type="dxa"/>
              <w:bottom w:w="15" w:type="dxa"/>
              <w:right w:w="15" w:type="dxa"/>
            </w:tcMar>
            <w:vAlign w:val="center"/>
            <w:hideMark/>
          </w:tcPr>
          <w:p w14:paraId="28C32FAD"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c>
          <w:tcPr>
            <w:tcW w:w="0" w:type="auto"/>
            <w:gridSpan w:val="2"/>
            <w:shd w:val="clear" w:color="auto" w:fill="FFFFFF"/>
            <w:tcMar>
              <w:top w:w="15" w:type="dxa"/>
              <w:left w:w="15" w:type="dxa"/>
              <w:bottom w:w="15" w:type="dxa"/>
              <w:right w:w="15" w:type="dxa"/>
            </w:tcMar>
            <w:hideMark/>
          </w:tcPr>
          <w:p w14:paraId="6308CBD3"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6F062D99" w14:textId="77777777" w:rsidTr="00907201">
        <w:trPr>
          <w:gridAfter w:val="1"/>
          <w:wAfter w:w="117" w:type="dxa"/>
          <w:tblCellSpacing w:w="15" w:type="dxa"/>
        </w:trPr>
        <w:tc>
          <w:tcPr>
            <w:tcW w:w="8147" w:type="dxa"/>
            <w:shd w:val="clear" w:color="auto" w:fill="FFFFFF"/>
            <w:tcMar>
              <w:top w:w="15" w:type="dxa"/>
              <w:left w:w="15" w:type="dxa"/>
              <w:bottom w:w="15" w:type="dxa"/>
              <w:right w:w="15" w:type="dxa"/>
            </w:tcMar>
            <w:vAlign w:val="center"/>
            <w:hideMark/>
          </w:tcPr>
          <w:p w14:paraId="49EBE24A"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Complaints at the investigation stage and resolved within 20 working days </w:t>
            </w:r>
          </w:p>
        </w:tc>
        <w:tc>
          <w:tcPr>
            <w:tcW w:w="567" w:type="dxa"/>
            <w:shd w:val="clear" w:color="auto" w:fill="FFFFFF"/>
            <w:tcMar>
              <w:top w:w="15" w:type="dxa"/>
              <w:left w:w="15" w:type="dxa"/>
              <w:bottom w:w="15" w:type="dxa"/>
              <w:right w:w="15" w:type="dxa"/>
            </w:tcMar>
            <w:vAlign w:val="center"/>
            <w:hideMark/>
          </w:tcPr>
          <w:p w14:paraId="79550686" w14:textId="028A3DF4" w:rsidR="006A626E" w:rsidRPr="006A626E" w:rsidRDefault="00907201" w:rsidP="006A626E">
            <w:pPr>
              <w:spacing w:after="0" w:line="240" w:lineRule="auto"/>
              <w:rPr>
                <w:rFonts w:eastAsia="Times New Roman" w:cstheme="minorHAnsi"/>
                <w:color w:val="242424"/>
                <w:lang w:eastAsia="en-GB"/>
              </w:rPr>
            </w:pPr>
            <w:r>
              <w:rPr>
                <w:rFonts w:eastAsia="Times New Roman" w:cstheme="minorHAnsi"/>
                <w:color w:val="242424"/>
                <w:lang w:eastAsia="en-GB"/>
              </w:rPr>
              <w:t xml:space="preserve">  </w:t>
            </w:r>
            <w:r w:rsidR="00C320B2">
              <w:rPr>
                <w:rFonts w:eastAsia="Times New Roman" w:cstheme="minorHAnsi"/>
                <w:color w:val="242424"/>
                <w:lang w:eastAsia="en-GB"/>
              </w:rPr>
              <w:t xml:space="preserve"> </w:t>
            </w:r>
            <w:r w:rsidR="00A53169">
              <w:rPr>
                <w:rFonts w:eastAsia="Times New Roman" w:cstheme="minorHAnsi"/>
                <w:color w:val="242424"/>
                <w:lang w:eastAsia="en-GB"/>
              </w:rPr>
              <w:t>0</w:t>
            </w:r>
            <w:r>
              <w:rPr>
                <w:rFonts w:eastAsia="Times New Roman" w:cstheme="minorHAnsi"/>
                <w:color w:val="242424"/>
                <w:bdr w:val="none" w:sz="0" w:space="0" w:color="auto" w:frame="1"/>
                <w:lang w:eastAsia="en-GB"/>
              </w:rPr>
              <w:t>%</w:t>
            </w:r>
          </w:p>
        </w:tc>
        <w:tc>
          <w:tcPr>
            <w:tcW w:w="253" w:type="dxa"/>
            <w:gridSpan w:val="2"/>
            <w:shd w:val="clear" w:color="auto" w:fill="FFFFFF"/>
            <w:tcMar>
              <w:top w:w="15" w:type="dxa"/>
              <w:left w:w="15" w:type="dxa"/>
              <w:bottom w:w="15" w:type="dxa"/>
              <w:right w:w="15" w:type="dxa"/>
            </w:tcMar>
            <w:vAlign w:val="center"/>
            <w:hideMark/>
          </w:tcPr>
          <w:p w14:paraId="4DE8341F"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c>
          <w:tcPr>
            <w:tcW w:w="0" w:type="auto"/>
            <w:gridSpan w:val="2"/>
            <w:shd w:val="clear" w:color="auto" w:fill="FFFFFF"/>
            <w:tcMar>
              <w:top w:w="15" w:type="dxa"/>
              <w:left w:w="15" w:type="dxa"/>
              <w:bottom w:w="15" w:type="dxa"/>
              <w:right w:w="15" w:type="dxa"/>
            </w:tcMar>
            <w:hideMark/>
          </w:tcPr>
          <w:p w14:paraId="60246366"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4407269B" w14:textId="77777777" w:rsidTr="00907201">
        <w:trPr>
          <w:gridAfter w:val="1"/>
          <w:wAfter w:w="117" w:type="dxa"/>
          <w:tblCellSpacing w:w="15" w:type="dxa"/>
        </w:trPr>
        <w:tc>
          <w:tcPr>
            <w:tcW w:w="8147" w:type="dxa"/>
            <w:shd w:val="clear" w:color="auto" w:fill="FFFFFF"/>
            <w:tcMar>
              <w:top w:w="15" w:type="dxa"/>
              <w:left w:w="15" w:type="dxa"/>
              <w:bottom w:w="15" w:type="dxa"/>
              <w:right w:w="15" w:type="dxa"/>
            </w:tcMar>
            <w:vAlign w:val="center"/>
            <w:hideMark/>
          </w:tcPr>
          <w:p w14:paraId="5B1035D9"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Complaints where an extension to the 20-working day timeline has been authorised </w:t>
            </w:r>
          </w:p>
        </w:tc>
        <w:tc>
          <w:tcPr>
            <w:tcW w:w="567" w:type="dxa"/>
            <w:shd w:val="clear" w:color="auto" w:fill="FFFFFF"/>
            <w:tcMar>
              <w:top w:w="15" w:type="dxa"/>
              <w:left w:w="15" w:type="dxa"/>
              <w:bottom w:w="15" w:type="dxa"/>
              <w:right w:w="15" w:type="dxa"/>
            </w:tcMar>
            <w:vAlign w:val="center"/>
            <w:hideMark/>
          </w:tcPr>
          <w:p w14:paraId="17EEBBFF" w14:textId="0C7762EE" w:rsidR="006A626E" w:rsidRPr="006A626E" w:rsidRDefault="00907201" w:rsidP="006A626E">
            <w:pPr>
              <w:spacing w:after="0" w:line="240" w:lineRule="auto"/>
              <w:rPr>
                <w:rFonts w:eastAsia="Times New Roman" w:cstheme="minorHAnsi"/>
                <w:color w:val="242424"/>
                <w:lang w:eastAsia="en-GB"/>
              </w:rPr>
            </w:pPr>
            <w:r>
              <w:rPr>
                <w:rFonts w:eastAsia="Times New Roman" w:cstheme="minorHAnsi"/>
                <w:color w:val="242424"/>
                <w:lang w:eastAsia="en-GB"/>
              </w:rPr>
              <w:t xml:space="preserve"> </w:t>
            </w:r>
            <w:r w:rsidR="00C320B2">
              <w:rPr>
                <w:rFonts w:eastAsia="Times New Roman" w:cstheme="minorHAnsi"/>
                <w:color w:val="242424"/>
                <w:lang w:eastAsia="en-GB"/>
              </w:rPr>
              <w:t xml:space="preserve"> </w:t>
            </w:r>
            <w:r>
              <w:rPr>
                <w:rFonts w:eastAsia="Times New Roman" w:cstheme="minorHAnsi"/>
                <w:color w:val="242424"/>
                <w:lang w:eastAsia="en-GB"/>
              </w:rPr>
              <w:t xml:space="preserve"> </w:t>
            </w:r>
            <w:r w:rsidR="00A53169">
              <w:rPr>
                <w:rFonts w:eastAsia="Times New Roman" w:cstheme="minorHAnsi"/>
                <w:color w:val="242424"/>
                <w:lang w:eastAsia="en-GB"/>
              </w:rPr>
              <w:t>0</w:t>
            </w:r>
            <w:r>
              <w:rPr>
                <w:rFonts w:eastAsia="Times New Roman" w:cstheme="minorHAnsi"/>
                <w:color w:val="242424"/>
                <w:bdr w:val="none" w:sz="0" w:space="0" w:color="auto" w:frame="1"/>
                <w:lang w:eastAsia="en-GB"/>
              </w:rPr>
              <w:t>%</w:t>
            </w:r>
          </w:p>
        </w:tc>
        <w:tc>
          <w:tcPr>
            <w:tcW w:w="253" w:type="dxa"/>
            <w:gridSpan w:val="2"/>
            <w:shd w:val="clear" w:color="auto" w:fill="FFFFFF"/>
            <w:tcMar>
              <w:top w:w="15" w:type="dxa"/>
              <w:left w:w="15" w:type="dxa"/>
              <w:bottom w:w="15" w:type="dxa"/>
              <w:right w:w="15" w:type="dxa"/>
            </w:tcMar>
            <w:vAlign w:val="center"/>
            <w:hideMark/>
          </w:tcPr>
          <w:p w14:paraId="3CAEEA46"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c>
          <w:tcPr>
            <w:tcW w:w="0" w:type="auto"/>
            <w:gridSpan w:val="2"/>
            <w:shd w:val="clear" w:color="auto" w:fill="FFFFFF"/>
            <w:tcMar>
              <w:top w:w="15" w:type="dxa"/>
              <w:left w:w="15" w:type="dxa"/>
              <w:bottom w:w="15" w:type="dxa"/>
              <w:right w:w="15" w:type="dxa"/>
            </w:tcMar>
            <w:hideMark/>
          </w:tcPr>
          <w:p w14:paraId="1D5E4198"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21CD9F2D" w14:textId="77777777" w:rsidTr="00907201">
        <w:trPr>
          <w:gridAfter w:val="1"/>
          <w:wAfter w:w="117" w:type="dxa"/>
          <w:tblCellSpacing w:w="15" w:type="dxa"/>
        </w:trPr>
        <w:tc>
          <w:tcPr>
            <w:tcW w:w="8147" w:type="dxa"/>
            <w:shd w:val="clear" w:color="auto" w:fill="FFFFFF"/>
            <w:tcMar>
              <w:top w:w="15" w:type="dxa"/>
              <w:left w:w="15" w:type="dxa"/>
              <w:bottom w:w="15" w:type="dxa"/>
              <w:right w:w="15" w:type="dxa"/>
            </w:tcMar>
            <w:vAlign w:val="center"/>
            <w:hideMark/>
          </w:tcPr>
          <w:p w14:paraId="6160DF99"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Number of complaints upheld at the investigation stage </w:t>
            </w:r>
          </w:p>
        </w:tc>
        <w:tc>
          <w:tcPr>
            <w:tcW w:w="567" w:type="dxa"/>
            <w:shd w:val="clear" w:color="auto" w:fill="FFFFFF"/>
            <w:tcMar>
              <w:top w:w="15" w:type="dxa"/>
              <w:left w:w="15" w:type="dxa"/>
              <w:bottom w:w="15" w:type="dxa"/>
              <w:right w:w="15" w:type="dxa"/>
            </w:tcMar>
            <w:vAlign w:val="center"/>
            <w:hideMark/>
          </w:tcPr>
          <w:p w14:paraId="5C6EE1DF" w14:textId="08B02742" w:rsidR="006A626E" w:rsidRPr="006A626E" w:rsidRDefault="00907201" w:rsidP="006A626E">
            <w:pPr>
              <w:spacing w:after="0" w:line="240" w:lineRule="auto"/>
              <w:rPr>
                <w:rFonts w:eastAsia="Times New Roman" w:cstheme="minorHAnsi"/>
                <w:color w:val="242424"/>
                <w:lang w:eastAsia="en-GB"/>
              </w:rPr>
            </w:pPr>
            <w:r>
              <w:rPr>
                <w:rFonts w:eastAsia="Times New Roman" w:cstheme="minorHAnsi"/>
                <w:color w:val="242424"/>
                <w:lang w:eastAsia="en-GB"/>
              </w:rPr>
              <w:t xml:space="preserve"> </w:t>
            </w:r>
            <w:r w:rsidR="00C320B2">
              <w:rPr>
                <w:rFonts w:eastAsia="Times New Roman" w:cstheme="minorHAnsi"/>
                <w:color w:val="242424"/>
                <w:lang w:eastAsia="en-GB"/>
              </w:rPr>
              <w:t xml:space="preserve"> </w:t>
            </w:r>
            <w:r w:rsidR="00A53169">
              <w:rPr>
                <w:rFonts w:eastAsia="Times New Roman" w:cstheme="minorHAnsi"/>
                <w:color w:val="242424"/>
                <w:lang w:eastAsia="en-GB"/>
              </w:rPr>
              <w:t xml:space="preserve"> 0</w:t>
            </w:r>
            <w:r>
              <w:rPr>
                <w:rFonts w:eastAsia="Times New Roman" w:cstheme="minorHAnsi"/>
                <w:color w:val="242424"/>
                <w:bdr w:val="none" w:sz="0" w:space="0" w:color="auto" w:frame="1"/>
                <w:lang w:eastAsia="en-GB"/>
              </w:rPr>
              <w:t>%</w:t>
            </w:r>
          </w:p>
        </w:tc>
        <w:tc>
          <w:tcPr>
            <w:tcW w:w="253" w:type="dxa"/>
            <w:gridSpan w:val="2"/>
            <w:shd w:val="clear" w:color="auto" w:fill="FFFFFF"/>
            <w:tcMar>
              <w:top w:w="15" w:type="dxa"/>
              <w:left w:w="15" w:type="dxa"/>
              <w:bottom w:w="15" w:type="dxa"/>
              <w:right w:w="15" w:type="dxa"/>
            </w:tcMar>
            <w:vAlign w:val="center"/>
            <w:hideMark/>
          </w:tcPr>
          <w:p w14:paraId="24DC1A6E"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c>
          <w:tcPr>
            <w:tcW w:w="0" w:type="auto"/>
            <w:gridSpan w:val="2"/>
            <w:shd w:val="clear" w:color="auto" w:fill="FFFFFF"/>
            <w:tcMar>
              <w:top w:w="15" w:type="dxa"/>
              <w:left w:w="15" w:type="dxa"/>
              <w:bottom w:w="15" w:type="dxa"/>
              <w:right w:w="15" w:type="dxa"/>
            </w:tcMar>
            <w:hideMark/>
          </w:tcPr>
          <w:p w14:paraId="2AEEAF73"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47A42924" w14:textId="77777777" w:rsidTr="00907201">
        <w:trPr>
          <w:gridAfter w:val="1"/>
          <w:wAfter w:w="117" w:type="dxa"/>
          <w:tblCellSpacing w:w="15" w:type="dxa"/>
        </w:trPr>
        <w:tc>
          <w:tcPr>
            <w:tcW w:w="8147" w:type="dxa"/>
            <w:shd w:val="clear" w:color="auto" w:fill="FFFFFF"/>
            <w:tcMar>
              <w:top w:w="15" w:type="dxa"/>
              <w:left w:w="15" w:type="dxa"/>
              <w:bottom w:w="15" w:type="dxa"/>
              <w:right w:w="15" w:type="dxa"/>
            </w:tcMar>
            <w:vAlign w:val="center"/>
            <w:hideMark/>
          </w:tcPr>
          <w:p w14:paraId="6860575D"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Number of complaints not upheld at frontline stage </w:t>
            </w:r>
          </w:p>
        </w:tc>
        <w:tc>
          <w:tcPr>
            <w:tcW w:w="567" w:type="dxa"/>
            <w:shd w:val="clear" w:color="auto" w:fill="FFFFFF"/>
            <w:tcMar>
              <w:top w:w="15" w:type="dxa"/>
              <w:left w:w="15" w:type="dxa"/>
              <w:bottom w:w="15" w:type="dxa"/>
              <w:right w:w="15" w:type="dxa"/>
            </w:tcMar>
            <w:vAlign w:val="center"/>
            <w:hideMark/>
          </w:tcPr>
          <w:p w14:paraId="530478B4" w14:textId="3522354B" w:rsidR="006A626E" w:rsidRPr="006A626E" w:rsidRDefault="00907201" w:rsidP="006A626E">
            <w:pPr>
              <w:spacing w:after="0" w:line="240" w:lineRule="auto"/>
              <w:rPr>
                <w:rFonts w:eastAsia="Times New Roman" w:cstheme="minorHAnsi"/>
                <w:color w:val="242424"/>
                <w:lang w:eastAsia="en-GB"/>
              </w:rPr>
            </w:pPr>
            <w:r>
              <w:rPr>
                <w:rFonts w:eastAsia="Times New Roman" w:cstheme="minorHAnsi"/>
                <w:color w:val="242424"/>
                <w:lang w:eastAsia="en-GB"/>
              </w:rPr>
              <w:t xml:space="preserve"> </w:t>
            </w:r>
            <w:r w:rsidR="00C320B2">
              <w:rPr>
                <w:rFonts w:eastAsia="Times New Roman" w:cstheme="minorHAnsi"/>
                <w:color w:val="242424"/>
                <w:lang w:eastAsia="en-GB"/>
              </w:rPr>
              <w:t xml:space="preserve"> </w:t>
            </w:r>
            <w:r>
              <w:rPr>
                <w:rFonts w:eastAsia="Times New Roman" w:cstheme="minorHAnsi"/>
                <w:color w:val="242424"/>
                <w:lang w:eastAsia="en-GB"/>
              </w:rPr>
              <w:t xml:space="preserve"> </w:t>
            </w:r>
            <w:r w:rsidR="00A53169">
              <w:rPr>
                <w:rFonts w:eastAsia="Times New Roman" w:cstheme="minorHAnsi"/>
                <w:color w:val="242424"/>
                <w:lang w:eastAsia="en-GB"/>
              </w:rPr>
              <w:t>0</w:t>
            </w:r>
            <w:r>
              <w:rPr>
                <w:rFonts w:eastAsia="Times New Roman" w:cstheme="minorHAnsi"/>
                <w:color w:val="242424"/>
                <w:bdr w:val="none" w:sz="0" w:space="0" w:color="auto" w:frame="1"/>
                <w:lang w:eastAsia="en-GB"/>
              </w:rPr>
              <w:t>%</w:t>
            </w:r>
          </w:p>
        </w:tc>
        <w:tc>
          <w:tcPr>
            <w:tcW w:w="253" w:type="dxa"/>
            <w:gridSpan w:val="2"/>
            <w:shd w:val="clear" w:color="auto" w:fill="FFFFFF"/>
            <w:tcMar>
              <w:top w:w="15" w:type="dxa"/>
              <w:left w:w="15" w:type="dxa"/>
              <w:bottom w:w="15" w:type="dxa"/>
              <w:right w:w="15" w:type="dxa"/>
            </w:tcMar>
            <w:vAlign w:val="center"/>
            <w:hideMark/>
          </w:tcPr>
          <w:p w14:paraId="6D977D23"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c>
          <w:tcPr>
            <w:tcW w:w="0" w:type="auto"/>
            <w:gridSpan w:val="2"/>
            <w:shd w:val="clear" w:color="auto" w:fill="FFFFFF"/>
            <w:tcMar>
              <w:top w:w="15" w:type="dxa"/>
              <w:left w:w="15" w:type="dxa"/>
              <w:bottom w:w="15" w:type="dxa"/>
              <w:right w:w="15" w:type="dxa"/>
            </w:tcMar>
            <w:hideMark/>
          </w:tcPr>
          <w:p w14:paraId="67A88932"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6C424BD0" w14:textId="77777777" w:rsidTr="00907201">
        <w:trPr>
          <w:gridAfter w:val="1"/>
          <w:wAfter w:w="117" w:type="dxa"/>
          <w:tblCellSpacing w:w="15" w:type="dxa"/>
        </w:trPr>
        <w:tc>
          <w:tcPr>
            <w:tcW w:w="8147" w:type="dxa"/>
            <w:shd w:val="clear" w:color="auto" w:fill="FFFFFF"/>
            <w:tcMar>
              <w:top w:w="15" w:type="dxa"/>
              <w:left w:w="15" w:type="dxa"/>
              <w:bottom w:w="15" w:type="dxa"/>
              <w:right w:w="15" w:type="dxa"/>
            </w:tcMar>
            <w:vAlign w:val="center"/>
            <w:hideMark/>
          </w:tcPr>
          <w:p w14:paraId="7FCB2C15"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Average number of working days to resolve complaints at the investigation stage </w:t>
            </w:r>
          </w:p>
        </w:tc>
        <w:tc>
          <w:tcPr>
            <w:tcW w:w="567" w:type="dxa"/>
            <w:shd w:val="clear" w:color="auto" w:fill="FFFFFF"/>
            <w:tcMar>
              <w:top w:w="15" w:type="dxa"/>
              <w:left w:w="15" w:type="dxa"/>
              <w:bottom w:w="15" w:type="dxa"/>
              <w:right w:w="15" w:type="dxa"/>
            </w:tcMar>
            <w:vAlign w:val="center"/>
            <w:hideMark/>
          </w:tcPr>
          <w:p w14:paraId="306711F3" w14:textId="77777777" w:rsidR="006A626E" w:rsidRPr="006A626E" w:rsidRDefault="006A626E" w:rsidP="006A626E">
            <w:pPr>
              <w:spacing w:after="0" w:line="240" w:lineRule="auto"/>
              <w:rPr>
                <w:rFonts w:eastAsia="Times New Roman" w:cstheme="minorHAnsi"/>
                <w:color w:val="242424"/>
                <w:lang w:eastAsia="en-GB"/>
              </w:rPr>
            </w:pPr>
          </w:p>
        </w:tc>
        <w:tc>
          <w:tcPr>
            <w:tcW w:w="253" w:type="dxa"/>
            <w:gridSpan w:val="2"/>
            <w:shd w:val="clear" w:color="auto" w:fill="FFFFFF"/>
            <w:tcMar>
              <w:top w:w="15" w:type="dxa"/>
              <w:left w:w="15" w:type="dxa"/>
              <w:bottom w:w="15" w:type="dxa"/>
              <w:right w:w="15" w:type="dxa"/>
            </w:tcMar>
            <w:vAlign w:val="center"/>
            <w:hideMark/>
          </w:tcPr>
          <w:p w14:paraId="7D28558A" w14:textId="77777777" w:rsidR="006A626E" w:rsidRPr="006A626E" w:rsidRDefault="006A626E" w:rsidP="006A626E">
            <w:pPr>
              <w:spacing w:after="0" w:line="240" w:lineRule="auto"/>
              <w:rPr>
                <w:rFonts w:eastAsia="Times New Roman" w:cstheme="minorHAnsi"/>
                <w:lang w:eastAsia="en-GB"/>
              </w:rPr>
            </w:pPr>
          </w:p>
        </w:tc>
        <w:tc>
          <w:tcPr>
            <w:tcW w:w="0" w:type="auto"/>
            <w:gridSpan w:val="2"/>
            <w:shd w:val="clear" w:color="auto" w:fill="FFFFFF"/>
            <w:tcMar>
              <w:top w:w="15" w:type="dxa"/>
              <w:left w:w="15" w:type="dxa"/>
              <w:bottom w:w="15" w:type="dxa"/>
              <w:right w:w="15" w:type="dxa"/>
            </w:tcMar>
            <w:hideMark/>
          </w:tcPr>
          <w:p w14:paraId="0F668D2A"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c>
      </w:tr>
      <w:tr w:rsidR="006A626E" w:rsidRPr="006A626E" w14:paraId="13C6E586" w14:textId="77777777" w:rsidTr="00907201">
        <w:trPr>
          <w:tblCellSpacing w:w="15" w:type="dxa"/>
        </w:trPr>
        <w:tc>
          <w:tcPr>
            <w:tcW w:w="8147" w:type="dxa"/>
            <w:tcBorders>
              <w:top w:val="nil"/>
              <w:left w:val="nil"/>
              <w:bottom w:val="nil"/>
              <w:right w:val="nil"/>
            </w:tcBorders>
            <w:shd w:val="clear" w:color="auto" w:fill="FFFFFF"/>
            <w:vAlign w:val="center"/>
            <w:hideMark/>
          </w:tcPr>
          <w:p w14:paraId="4663564F" w14:textId="77777777" w:rsidR="006A626E" w:rsidRPr="006A626E" w:rsidRDefault="006A626E" w:rsidP="006A626E">
            <w:pPr>
              <w:spacing w:after="0" w:line="240" w:lineRule="auto"/>
              <w:rPr>
                <w:rFonts w:eastAsia="Times New Roman" w:cstheme="minorHAnsi"/>
                <w:color w:val="242424"/>
                <w:lang w:eastAsia="en-GB"/>
              </w:rPr>
            </w:pPr>
          </w:p>
        </w:tc>
        <w:tc>
          <w:tcPr>
            <w:tcW w:w="567" w:type="dxa"/>
            <w:tcBorders>
              <w:top w:val="nil"/>
              <w:left w:val="nil"/>
              <w:bottom w:val="nil"/>
              <w:right w:val="nil"/>
            </w:tcBorders>
            <w:shd w:val="clear" w:color="auto" w:fill="FFFFFF"/>
            <w:vAlign w:val="center"/>
            <w:hideMark/>
          </w:tcPr>
          <w:p w14:paraId="6BF2F654" w14:textId="77777777" w:rsidR="006A626E" w:rsidRPr="006A626E" w:rsidRDefault="006A626E" w:rsidP="006A626E">
            <w:pPr>
              <w:spacing w:after="0" w:line="240" w:lineRule="auto"/>
              <w:rPr>
                <w:rFonts w:eastAsia="Times New Roman" w:cstheme="minorHAnsi"/>
                <w:lang w:eastAsia="en-GB"/>
              </w:rPr>
            </w:pPr>
          </w:p>
        </w:tc>
        <w:tc>
          <w:tcPr>
            <w:tcW w:w="20" w:type="dxa"/>
            <w:tcBorders>
              <w:top w:val="nil"/>
              <w:left w:val="nil"/>
              <w:bottom w:val="nil"/>
              <w:right w:val="nil"/>
            </w:tcBorders>
            <w:shd w:val="clear" w:color="auto" w:fill="FFFFFF"/>
            <w:vAlign w:val="center"/>
            <w:hideMark/>
          </w:tcPr>
          <w:p w14:paraId="62E0E85A" w14:textId="77777777" w:rsidR="006A626E" w:rsidRPr="006A626E" w:rsidRDefault="006A626E" w:rsidP="006A626E">
            <w:pPr>
              <w:spacing w:after="0" w:line="240" w:lineRule="auto"/>
              <w:rPr>
                <w:rFonts w:eastAsia="Times New Roman" w:cstheme="minorHAnsi"/>
                <w:lang w:eastAsia="en-GB"/>
              </w:rPr>
            </w:pPr>
          </w:p>
        </w:tc>
        <w:tc>
          <w:tcPr>
            <w:tcW w:w="283" w:type="dxa"/>
            <w:gridSpan w:val="2"/>
            <w:tcBorders>
              <w:top w:val="nil"/>
              <w:left w:val="nil"/>
              <w:bottom w:val="nil"/>
              <w:right w:val="nil"/>
            </w:tcBorders>
            <w:shd w:val="clear" w:color="auto" w:fill="FFFFFF"/>
            <w:vAlign w:val="center"/>
            <w:hideMark/>
          </w:tcPr>
          <w:p w14:paraId="693EBE01" w14:textId="77777777" w:rsidR="006A626E" w:rsidRPr="006A626E" w:rsidRDefault="006A626E" w:rsidP="006A626E">
            <w:pPr>
              <w:spacing w:after="0" w:line="240" w:lineRule="auto"/>
              <w:rPr>
                <w:rFonts w:eastAsia="Times New Roman" w:cstheme="minorHAnsi"/>
                <w:lang w:eastAsia="en-GB"/>
              </w:rPr>
            </w:pPr>
          </w:p>
        </w:tc>
        <w:tc>
          <w:tcPr>
            <w:tcW w:w="147" w:type="dxa"/>
            <w:gridSpan w:val="2"/>
            <w:tcBorders>
              <w:top w:val="nil"/>
              <w:left w:val="nil"/>
              <w:bottom w:val="nil"/>
              <w:right w:val="nil"/>
            </w:tcBorders>
            <w:shd w:val="clear" w:color="auto" w:fill="FFFFFF"/>
            <w:vAlign w:val="center"/>
            <w:hideMark/>
          </w:tcPr>
          <w:p w14:paraId="270C0920" w14:textId="77777777" w:rsidR="006A626E" w:rsidRPr="006A626E" w:rsidRDefault="006A626E" w:rsidP="006A626E">
            <w:pPr>
              <w:spacing w:after="0" w:line="240" w:lineRule="auto"/>
              <w:rPr>
                <w:rFonts w:eastAsia="Times New Roman" w:cstheme="minorHAnsi"/>
                <w:lang w:eastAsia="en-GB"/>
              </w:rPr>
            </w:pPr>
          </w:p>
        </w:tc>
      </w:tr>
    </w:tbl>
    <w:p w14:paraId="505FF170"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Complaint 1767 Stage 2 currently open, due resolve date is 20/02</w:t>
      </w:r>
    </w:p>
    <w:p w14:paraId="0BBE3287"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7703"/>
        <w:gridCol w:w="696"/>
      </w:tblGrid>
      <w:tr w:rsidR="006A626E" w:rsidRPr="006A626E" w14:paraId="2A372959" w14:textId="77777777" w:rsidTr="006A626E">
        <w:trPr>
          <w:tblHeader/>
          <w:tblCellSpacing w:w="15" w:type="dxa"/>
        </w:trPr>
        <w:tc>
          <w:tcPr>
            <w:tcW w:w="0" w:type="auto"/>
            <w:shd w:val="clear" w:color="auto" w:fill="FFFFFF"/>
            <w:tcMar>
              <w:top w:w="15" w:type="dxa"/>
              <w:left w:w="15" w:type="dxa"/>
              <w:bottom w:w="15" w:type="dxa"/>
              <w:right w:w="15" w:type="dxa"/>
            </w:tcMar>
            <w:vAlign w:val="center"/>
            <w:hideMark/>
          </w:tcPr>
          <w:p w14:paraId="1AA51A8B" w14:textId="77777777" w:rsidR="006A626E" w:rsidRPr="006A626E" w:rsidRDefault="006A626E" w:rsidP="006A626E">
            <w:pPr>
              <w:spacing w:after="0" w:line="240" w:lineRule="auto"/>
              <w:jc w:val="center"/>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 xml:space="preserve">Referred </w:t>
            </w:r>
            <w:r w:rsidR="00D9091F">
              <w:rPr>
                <w:rFonts w:eastAsia="Times New Roman" w:cstheme="minorHAnsi"/>
                <w:b/>
                <w:bCs/>
                <w:color w:val="242424"/>
                <w:bdr w:val="none" w:sz="0" w:space="0" w:color="auto" w:frame="1"/>
                <w:lang w:eastAsia="en-GB"/>
              </w:rPr>
              <w:t xml:space="preserve">to </w:t>
            </w:r>
            <w:r w:rsidRPr="006A626E">
              <w:rPr>
                <w:rFonts w:eastAsia="Times New Roman" w:cstheme="minorHAnsi"/>
                <w:b/>
                <w:bCs/>
                <w:color w:val="242424"/>
                <w:bdr w:val="none" w:sz="0" w:space="0" w:color="auto" w:frame="1"/>
                <w:lang w:eastAsia="en-GB"/>
              </w:rPr>
              <w:t>SPSO </w:t>
            </w:r>
          </w:p>
        </w:tc>
        <w:tc>
          <w:tcPr>
            <w:tcW w:w="0" w:type="auto"/>
            <w:shd w:val="clear" w:color="auto" w:fill="FFFFFF"/>
            <w:tcMar>
              <w:top w:w="15" w:type="dxa"/>
              <w:left w:w="15" w:type="dxa"/>
              <w:bottom w:w="15" w:type="dxa"/>
              <w:right w:w="15" w:type="dxa"/>
            </w:tcMar>
            <w:vAlign w:val="center"/>
            <w:hideMark/>
          </w:tcPr>
          <w:p w14:paraId="4AF8147F" w14:textId="77777777" w:rsidR="006A626E" w:rsidRPr="006A626E" w:rsidRDefault="006A626E" w:rsidP="006A626E">
            <w:pPr>
              <w:spacing w:after="0" w:line="240" w:lineRule="auto"/>
              <w:jc w:val="center"/>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Result </w:t>
            </w:r>
          </w:p>
        </w:tc>
      </w:tr>
      <w:tr w:rsidR="006A626E" w:rsidRPr="006A626E" w14:paraId="5864629B" w14:textId="77777777" w:rsidTr="006A626E">
        <w:trPr>
          <w:tblCellSpacing w:w="15" w:type="dxa"/>
        </w:trPr>
        <w:tc>
          <w:tcPr>
            <w:tcW w:w="0" w:type="auto"/>
            <w:shd w:val="clear" w:color="auto" w:fill="FFFFFF"/>
            <w:tcMar>
              <w:top w:w="15" w:type="dxa"/>
              <w:left w:w="15" w:type="dxa"/>
              <w:bottom w:w="15" w:type="dxa"/>
              <w:right w:w="4500" w:type="dxa"/>
            </w:tcMar>
            <w:vAlign w:val="center"/>
            <w:hideMark/>
          </w:tcPr>
          <w:p w14:paraId="213A13AD"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Total Complaints Referred to SPSO </w:t>
            </w:r>
          </w:p>
        </w:tc>
        <w:tc>
          <w:tcPr>
            <w:tcW w:w="0" w:type="auto"/>
            <w:shd w:val="clear" w:color="auto" w:fill="FFFFFF"/>
            <w:tcMar>
              <w:top w:w="15" w:type="dxa"/>
              <w:left w:w="15" w:type="dxa"/>
              <w:bottom w:w="15" w:type="dxa"/>
              <w:right w:w="15" w:type="dxa"/>
            </w:tcMar>
            <w:vAlign w:val="center"/>
            <w:hideMark/>
          </w:tcPr>
          <w:p w14:paraId="4C118D3E"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0 </w:t>
            </w:r>
          </w:p>
        </w:tc>
      </w:tr>
    </w:tbl>
    <w:p w14:paraId="1E27C168"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 </w:t>
      </w:r>
    </w:p>
    <w:p w14:paraId="7633783D"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b/>
          <w:bCs/>
          <w:color w:val="242424"/>
          <w:bdr w:val="none" w:sz="0" w:space="0" w:color="auto" w:frame="1"/>
          <w:lang w:eastAsia="en-GB"/>
        </w:rPr>
        <w:t>Lessons learned themes: </w:t>
      </w:r>
    </w:p>
    <w:p w14:paraId="2F98A49D" w14:textId="77777777" w:rsidR="006A626E" w:rsidRPr="006A626E" w:rsidRDefault="006A626E" w:rsidP="006A626E">
      <w:pPr>
        <w:numPr>
          <w:ilvl w:val="0"/>
          <w:numId w:val="19"/>
        </w:numPr>
        <w:shd w:val="clear" w:color="auto" w:fill="FFFFFF"/>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Discussion required with senior managers to deter the misuse of disabled parking bays on all campuses</w:t>
      </w:r>
      <w:r w:rsidR="00D13C14">
        <w:rPr>
          <w:rFonts w:eastAsia="Times New Roman" w:cstheme="minorHAnsi"/>
          <w:color w:val="242424"/>
          <w:bdr w:val="none" w:sz="0" w:space="0" w:color="auto" w:frame="1"/>
          <w:lang w:eastAsia="en-GB"/>
        </w:rPr>
        <w:t>;</w:t>
      </w:r>
      <w:r w:rsidRPr="006A626E">
        <w:rPr>
          <w:rFonts w:eastAsia="Times New Roman" w:cstheme="minorHAnsi"/>
          <w:color w:val="242424"/>
          <w:bdr w:val="none" w:sz="0" w:space="0" w:color="auto" w:frame="1"/>
          <w:lang w:eastAsia="en-GB"/>
        </w:rPr>
        <w:t xml:space="preserve">  </w:t>
      </w:r>
    </w:p>
    <w:p w14:paraId="0DEFD69B" w14:textId="77777777" w:rsidR="006A626E" w:rsidRPr="006A626E" w:rsidRDefault="006A626E" w:rsidP="006A626E">
      <w:pPr>
        <w:numPr>
          <w:ilvl w:val="0"/>
          <w:numId w:val="19"/>
        </w:numPr>
        <w:shd w:val="clear" w:color="auto" w:fill="FFFFFF"/>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Ensure methods to raise complaints are understood</w:t>
      </w:r>
      <w:r w:rsidR="00D13C14">
        <w:rPr>
          <w:rFonts w:eastAsia="Times New Roman" w:cstheme="minorHAnsi"/>
          <w:color w:val="242424"/>
          <w:bdr w:val="none" w:sz="0" w:space="0" w:color="auto" w:frame="1"/>
          <w:lang w:eastAsia="en-GB"/>
        </w:rPr>
        <w:t>;</w:t>
      </w:r>
      <w:r w:rsidRPr="006A626E">
        <w:rPr>
          <w:rFonts w:eastAsia="Times New Roman" w:cstheme="minorHAnsi"/>
          <w:color w:val="242424"/>
          <w:bdr w:val="none" w:sz="0" w:space="0" w:color="auto" w:frame="1"/>
          <w:lang w:eastAsia="en-GB"/>
        </w:rPr>
        <w:t xml:space="preserve">  </w:t>
      </w:r>
    </w:p>
    <w:p w14:paraId="4508BB4B" w14:textId="77777777" w:rsidR="006A626E" w:rsidRPr="006A626E" w:rsidRDefault="006A626E" w:rsidP="006A626E">
      <w:pPr>
        <w:numPr>
          <w:ilvl w:val="0"/>
          <w:numId w:val="19"/>
        </w:numPr>
        <w:shd w:val="clear" w:color="auto" w:fill="FFFFFF"/>
        <w:spacing w:after="0" w:line="240" w:lineRule="auto"/>
        <w:rPr>
          <w:rFonts w:eastAsia="Times New Roman" w:cstheme="minorHAnsi"/>
          <w:color w:val="242424"/>
          <w:lang w:eastAsia="en-GB"/>
        </w:rPr>
      </w:pPr>
      <w:r w:rsidRPr="006A626E">
        <w:rPr>
          <w:rFonts w:eastAsia="Times New Roman" w:cstheme="minorHAnsi"/>
          <w:color w:val="242424"/>
          <w:bdr w:val="none" w:sz="0" w:space="0" w:color="auto" w:frame="1"/>
          <w:lang w:eastAsia="en-GB"/>
        </w:rPr>
        <w:t>Students to be advised in advance if support cannot be provided</w:t>
      </w:r>
      <w:r w:rsidR="00D13C14">
        <w:rPr>
          <w:rFonts w:eastAsia="Times New Roman" w:cstheme="minorHAnsi"/>
          <w:color w:val="242424"/>
          <w:bdr w:val="none" w:sz="0" w:space="0" w:color="auto" w:frame="1"/>
          <w:lang w:eastAsia="en-GB"/>
        </w:rPr>
        <w:t>.</w:t>
      </w:r>
      <w:r w:rsidRPr="006A626E">
        <w:rPr>
          <w:rFonts w:eastAsia="Times New Roman" w:cstheme="minorHAnsi"/>
          <w:color w:val="242424"/>
          <w:bdr w:val="none" w:sz="0" w:space="0" w:color="auto" w:frame="1"/>
          <w:lang w:eastAsia="en-GB"/>
        </w:rPr>
        <w:t xml:space="preserve">  </w:t>
      </w:r>
    </w:p>
    <w:p w14:paraId="7B0614EB" w14:textId="77777777" w:rsidR="006A626E" w:rsidRPr="006A626E" w:rsidRDefault="006A626E" w:rsidP="006A626E">
      <w:pPr>
        <w:spacing w:after="0" w:line="240" w:lineRule="auto"/>
        <w:rPr>
          <w:rFonts w:eastAsia="Times New Roman" w:cstheme="minorHAnsi"/>
          <w:color w:val="242424"/>
          <w:lang w:eastAsia="en-GB"/>
        </w:rPr>
      </w:pPr>
      <w:r w:rsidRPr="006A626E">
        <w:rPr>
          <w:rFonts w:eastAsia="Times New Roman" w:cstheme="minorHAnsi"/>
          <w:color w:val="242424"/>
          <w:lang w:eastAsia="en-GB"/>
        </w:rPr>
        <w:t> </w:t>
      </w:r>
    </w:p>
    <w:p w14:paraId="335D720F" w14:textId="77777777" w:rsidR="00907201" w:rsidRPr="006A626E" w:rsidRDefault="006A626E" w:rsidP="006A626E">
      <w:pPr>
        <w:spacing w:after="0" w:line="240" w:lineRule="auto"/>
        <w:rPr>
          <w:rFonts w:ascii="Calibri" w:eastAsia="Times New Roman" w:hAnsi="Calibri" w:cs="Calibri"/>
          <w:color w:val="242424"/>
          <w:lang w:eastAsia="en-GB"/>
        </w:rPr>
      </w:pPr>
      <w:r w:rsidRPr="006A626E">
        <w:rPr>
          <w:rFonts w:ascii="inherit" w:eastAsia="Times New Roman" w:hAnsi="inherit" w:cs="Calibri"/>
          <w:b/>
          <w:bCs/>
          <w:color w:val="242424"/>
          <w:sz w:val="24"/>
          <w:szCs w:val="24"/>
          <w:bdr w:val="none" w:sz="0" w:space="0" w:color="auto" w:frame="1"/>
          <w:lang w:eastAsia="en-GB"/>
        </w:rPr>
        <w:t> </w:t>
      </w:r>
    </w:p>
    <w:sectPr w:rsidR="00907201" w:rsidRPr="006A626E" w:rsidSect="00D13C14">
      <w:headerReference w:type="default" r:id="rId11"/>
      <w:footerReference w:type="default" r:id="rId12"/>
      <w:pgSz w:w="11906" w:h="16838"/>
      <w:pgMar w:top="1440" w:right="1440" w:bottom="1440" w:left="1440"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90B8" w14:textId="77777777" w:rsidR="005235FB" w:rsidRDefault="005235FB" w:rsidP="00F10665">
      <w:pPr>
        <w:spacing w:after="0" w:line="240" w:lineRule="auto"/>
      </w:pPr>
      <w:r>
        <w:separator/>
      </w:r>
    </w:p>
  </w:endnote>
  <w:endnote w:type="continuationSeparator" w:id="0">
    <w:p w14:paraId="48E0F3C1" w14:textId="77777777" w:rsidR="005235FB" w:rsidRDefault="005235FB"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287334"/>
      <w:docPartObj>
        <w:docPartGallery w:val="Page Numbers (Bottom of Page)"/>
        <w:docPartUnique/>
      </w:docPartObj>
    </w:sdtPr>
    <w:sdtEndPr>
      <w:rPr>
        <w:noProof/>
      </w:rPr>
    </w:sdtEndPr>
    <w:sdtContent>
      <w:p w14:paraId="33634B8D" w14:textId="77777777" w:rsidR="00C660DB" w:rsidRDefault="00C660DB">
        <w:pPr>
          <w:pStyle w:val="Footer"/>
          <w:jc w:val="center"/>
        </w:pPr>
        <w:r>
          <w:fldChar w:fldCharType="begin"/>
        </w:r>
        <w:r>
          <w:instrText xml:space="preserve"> PAGE   \* MERGEFORMAT </w:instrText>
        </w:r>
        <w:r>
          <w:fldChar w:fldCharType="separate"/>
        </w:r>
        <w:r w:rsidR="00446801">
          <w:rPr>
            <w:noProof/>
          </w:rPr>
          <w:t>1</w:t>
        </w:r>
        <w:r>
          <w:rPr>
            <w:noProof/>
          </w:rPr>
          <w:fldChar w:fldCharType="end"/>
        </w:r>
      </w:p>
    </w:sdtContent>
  </w:sdt>
  <w:p w14:paraId="035633B2" w14:textId="77777777" w:rsidR="00C660DB" w:rsidRDefault="00C66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E55CF" w14:textId="77777777" w:rsidR="005235FB" w:rsidRDefault="005235FB" w:rsidP="00F10665">
      <w:pPr>
        <w:spacing w:after="0" w:line="240" w:lineRule="auto"/>
      </w:pPr>
      <w:r>
        <w:separator/>
      </w:r>
    </w:p>
  </w:footnote>
  <w:footnote w:type="continuationSeparator" w:id="0">
    <w:p w14:paraId="756FA148" w14:textId="77777777" w:rsidR="005235FB" w:rsidRDefault="005235FB"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4B45" w14:textId="77777777" w:rsidR="00D13C14" w:rsidRDefault="00D13C14" w:rsidP="00D13C14">
    <w:pPr>
      <w:pStyle w:val="Header"/>
      <w:jc w:val="right"/>
    </w:pPr>
    <w:r>
      <w:t xml:space="preserve">     </w:t>
    </w:r>
    <w:r>
      <w:rPr>
        <w:noProof/>
        <w:lang w:eastAsia="en-GB"/>
      </w:rPr>
      <w:drawing>
        <wp:inline distT="0" distB="0" distL="0" distR="0" wp14:anchorId="77A4A5E0" wp14:editId="027C8C9F">
          <wp:extent cx="1981200" cy="981075"/>
          <wp:effectExtent l="0" t="0" r="0" b="9525"/>
          <wp:docPr id="1" name="Picture 1" descr="cid:image003.png@01D78F62.D4D4E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8F62.D4D4E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52F"/>
    <w:multiLevelType w:val="hybridMultilevel"/>
    <w:tmpl w:val="752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7491E"/>
    <w:multiLevelType w:val="hybridMultilevel"/>
    <w:tmpl w:val="6C1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A0826"/>
    <w:multiLevelType w:val="hybridMultilevel"/>
    <w:tmpl w:val="9D6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E39C8"/>
    <w:multiLevelType w:val="hybridMultilevel"/>
    <w:tmpl w:val="8D6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36577"/>
    <w:multiLevelType w:val="multilevel"/>
    <w:tmpl w:val="AA80A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061D9"/>
    <w:multiLevelType w:val="hybridMultilevel"/>
    <w:tmpl w:val="381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96F70"/>
    <w:multiLevelType w:val="multilevel"/>
    <w:tmpl w:val="1A34825A"/>
    <w:lvl w:ilvl="0">
      <w:start w:val="1"/>
      <w:numFmt w:val="decimal"/>
      <w:lvlText w:val="%1"/>
      <w:lvlJc w:val="left"/>
      <w:pPr>
        <w:ind w:left="360" w:hanging="360"/>
      </w:pPr>
      <w:rPr>
        <w:rFonts w:hint="default"/>
        <w:b w:val="0"/>
      </w:rPr>
    </w:lvl>
    <w:lvl w:ilvl="1">
      <w:start w:val="4"/>
      <w:numFmt w:val="decimal"/>
      <w:lvlText w:val="%1.%2"/>
      <w:lvlJc w:val="left"/>
      <w:pPr>
        <w:ind w:left="54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AAD77F2"/>
    <w:multiLevelType w:val="hybridMultilevel"/>
    <w:tmpl w:val="897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985941"/>
    <w:multiLevelType w:val="multilevel"/>
    <w:tmpl w:val="B2E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DC0CBD"/>
    <w:multiLevelType w:val="multilevel"/>
    <w:tmpl w:val="5362408A"/>
    <w:lvl w:ilvl="0">
      <w:start w:val="1"/>
      <w:numFmt w:val="decimal"/>
      <w:lvlText w:val="%1.0"/>
      <w:lvlJc w:val="left"/>
      <w:pPr>
        <w:tabs>
          <w:tab w:val="num" w:pos="465"/>
        </w:tabs>
        <w:ind w:left="465" w:hanging="465"/>
      </w:pPr>
      <w:rPr>
        <w:rFonts w:hint="default"/>
      </w:rPr>
    </w:lvl>
    <w:lvl w:ilvl="1">
      <w:start w:val="1"/>
      <w:numFmt w:val="decimal"/>
      <w:lvlText w:val="%1.%2"/>
      <w:lvlJc w:val="left"/>
      <w:pPr>
        <w:tabs>
          <w:tab w:val="num" w:pos="1742"/>
        </w:tabs>
        <w:ind w:left="1742" w:hanging="465"/>
      </w:pPr>
      <w:rPr>
        <w:rFonts w:hint="default"/>
        <w:b w:val="0"/>
        <w:strike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0B06A40"/>
    <w:multiLevelType w:val="multilevel"/>
    <w:tmpl w:val="D1F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65215"/>
    <w:multiLevelType w:val="multilevel"/>
    <w:tmpl w:val="89B43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9534FA"/>
    <w:multiLevelType w:val="hybridMultilevel"/>
    <w:tmpl w:val="0686AD36"/>
    <w:lvl w:ilvl="0" w:tplc="F474A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7237F5"/>
    <w:multiLevelType w:val="multilevel"/>
    <w:tmpl w:val="C8F04B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3C3AC7"/>
    <w:multiLevelType w:val="hybridMultilevel"/>
    <w:tmpl w:val="592C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302A89"/>
    <w:multiLevelType w:val="hybridMultilevel"/>
    <w:tmpl w:val="1BC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B5B8A"/>
    <w:multiLevelType w:val="multilevel"/>
    <w:tmpl w:val="F8EE8A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8"/>
  </w:num>
  <w:num w:numId="3">
    <w:abstractNumId w:val="1"/>
  </w:num>
  <w:num w:numId="4">
    <w:abstractNumId w:val="3"/>
  </w:num>
  <w:num w:numId="5">
    <w:abstractNumId w:val="14"/>
  </w:num>
  <w:num w:numId="6">
    <w:abstractNumId w:val="11"/>
  </w:num>
  <w:num w:numId="7">
    <w:abstractNumId w:val="20"/>
  </w:num>
  <w:num w:numId="8">
    <w:abstractNumId w:val="9"/>
  </w:num>
  <w:num w:numId="9">
    <w:abstractNumId w:val="7"/>
  </w:num>
  <w:num w:numId="10">
    <w:abstractNumId w:val="17"/>
  </w:num>
  <w:num w:numId="11">
    <w:abstractNumId w:val="0"/>
  </w:num>
  <w:num w:numId="12">
    <w:abstractNumId w:val="19"/>
  </w:num>
  <w:num w:numId="13">
    <w:abstractNumId w:val="4"/>
  </w:num>
  <w:num w:numId="14">
    <w:abstractNumId w:val="16"/>
  </w:num>
  <w:num w:numId="15">
    <w:abstractNumId w:val="16"/>
  </w:num>
  <w:num w:numId="16">
    <w:abstractNumId w:val="6"/>
  </w:num>
  <w:num w:numId="17">
    <w:abstractNumId w:val="2"/>
  </w:num>
  <w:num w:numId="18">
    <w:abstractNumId w:val="18"/>
  </w:num>
  <w:num w:numId="19">
    <w:abstractNumId w:val="12"/>
  </w:num>
  <w:num w:numId="20">
    <w:abstractNumId w:val="10"/>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94"/>
    <w:rsid w:val="00000C8D"/>
    <w:rsid w:val="00013FD8"/>
    <w:rsid w:val="0005102C"/>
    <w:rsid w:val="00057F6A"/>
    <w:rsid w:val="00081E37"/>
    <w:rsid w:val="00081FA0"/>
    <w:rsid w:val="00083DB6"/>
    <w:rsid w:val="000B46A4"/>
    <w:rsid w:val="000C158D"/>
    <w:rsid w:val="000D0448"/>
    <w:rsid w:val="000D3D42"/>
    <w:rsid w:val="000F0A50"/>
    <w:rsid w:val="00110B18"/>
    <w:rsid w:val="00112F10"/>
    <w:rsid w:val="001273E5"/>
    <w:rsid w:val="00134060"/>
    <w:rsid w:val="00142977"/>
    <w:rsid w:val="00147076"/>
    <w:rsid w:val="00157F9F"/>
    <w:rsid w:val="001604A7"/>
    <w:rsid w:val="00191171"/>
    <w:rsid w:val="0019435E"/>
    <w:rsid w:val="001C7A2E"/>
    <w:rsid w:val="001E7710"/>
    <w:rsid w:val="00212821"/>
    <w:rsid w:val="002146D4"/>
    <w:rsid w:val="002212A6"/>
    <w:rsid w:val="00243AAB"/>
    <w:rsid w:val="002522FD"/>
    <w:rsid w:val="002704F3"/>
    <w:rsid w:val="00282EB6"/>
    <w:rsid w:val="0028504C"/>
    <w:rsid w:val="00285DA6"/>
    <w:rsid w:val="00286C49"/>
    <w:rsid w:val="002A0EF1"/>
    <w:rsid w:val="002A3116"/>
    <w:rsid w:val="002A435D"/>
    <w:rsid w:val="002A6C62"/>
    <w:rsid w:val="002B4548"/>
    <w:rsid w:val="002C57AF"/>
    <w:rsid w:val="002C6DF3"/>
    <w:rsid w:val="002D68DE"/>
    <w:rsid w:val="002E1725"/>
    <w:rsid w:val="002F63AC"/>
    <w:rsid w:val="002F6D4E"/>
    <w:rsid w:val="00300555"/>
    <w:rsid w:val="00323DE3"/>
    <w:rsid w:val="003249E6"/>
    <w:rsid w:val="00342ABF"/>
    <w:rsid w:val="003503BC"/>
    <w:rsid w:val="0035131C"/>
    <w:rsid w:val="0035716B"/>
    <w:rsid w:val="0037145F"/>
    <w:rsid w:val="00377751"/>
    <w:rsid w:val="003875E7"/>
    <w:rsid w:val="003956D9"/>
    <w:rsid w:val="003A1A02"/>
    <w:rsid w:val="003A5420"/>
    <w:rsid w:val="003B10BC"/>
    <w:rsid w:val="003C4699"/>
    <w:rsid w:val="003D3DC6"/>
    <w:rsid w:val="003E3A9F"/>
    <w:rsid w:val="0041338D"/>
    <w:rsid w:val="004166C8"/>
    <w:rsid w:val="00424FE2"/>
    <w:rsid w:val="004378D7"/>
    <w:rsid w:val="0044473F"/>
    <w:rsid w:val="0044535F"/>
    <w:rsid w:val="00446801"/>
    <w:rsid w:val="004556F3"/>
    <w:rsid w:val="004A6E0C"/>
    <w:rsid w:val="004C7464"/>
    <w:rsid w:val="004E2AD9"/>
    <w:rsid w:val="00506180"/>
    <w:rsid w:val="005235FB"/>
    <w:rsid w:val="005422AB"/>
    <w:rsid w:val="0054398E"/>
    <w:rsid w:val="005852E1"/>
    <w:rsid w:val="00587C2B"/>
    <w:rsid w:val="00595A02"/>
    <w:rsid w:val="005B2BC2"/>
    <w:rsid w:val="005E1A87"/>
    <w:rsid w:val="005F45C1"/>
    <w:rsid w:val="0061530F"/>
    <w:rsid w:val="00622EDC"/>
    <w:rsid w:val="00625454"/>
    <w:rsid w:val="00625D30"/>
    <w:rsid w:val="00633830"/>
    <w:rsid w:val="006506A6"/>
    <w:rsid w:val="006506CB"/>
    <w:rsid w:val="00651669"/>
    <w:rsid w:val="006849C6"/>
    <w:rsid w:val="00693FE4"/>
    <w:rsid w:val="006A626E"/>
    <w:rsid w:val="006E27E6"/>
    <w:rsid w:val="00704EB1"/>
    <w:rsid w:val="007054A1"/>
    <w:rsid w:val="007100C9"/>
    <w:rsid w:val="00740FAA"/>
    <w:rsid w:val="00741959"/>
    <w:rsid w:val="00741BC6"/>
    <w:rsid w:val="007508DE"/>
    <w:rsid w:val="00763CCE"/>
    <w:rsid w:val="00775890"/>
    <w:rsid w:val="00775DDF"/>
    <w:rsid w:val="007767FC"/>
    <w:rsid w:val="00782411"/>
    <w:rsid w:val="00796469"/>
    <w:rsid w:val="007A509B"/>
    <w:rsid w:val="007B781E"/>
    <w:rsid w:val="007C5376"/>
    <w:rsid w:val="007D590E"/>
    <w:rsid w:val="0080054D"/>
    <w:rsid w:val="008048A8"/>
    <w:rsid w:val="00811510"/>
    <w:rsid w:val="0081688E"/>
    <w:rsid w:val="00842281"/>
    <w:rsid w:val="00855384"/>
    <w:rsid w:val="00862740"/>
    <w:rsid w:val="0088206C"/>
    <w:rsid w:val="00882D74"/>
    <w:rsid w:val="008A28E0"/>
    <w:rsid w:val="008C6D8E"/>
    <w:rsid w:val="008D1EB8"/>
    <w:rsid w:val="008F08EB"/>
    <w:rsid w:val="00907201"/>
    <w:rsid w:val="00917676"/>
    <w:rsid w:val="00932E83"/>
    <w:rsid w:val="009374EE"/>
    <w:rsid w:val="00944C3E"/>
    <w:rsid w:val="0097121E"/>
    <w:rsid w:val="00977019"/>
    <w:rsid w:val="00977FEF"/>
    <w:rsid w:val="009945F0"/>
    <w:rsid w:val="0099515B"/>
    <w:rsid w:val="009B138E"/>
    <w:rsid w:val="009D7FF7"/>
    <w:rsid w:val="00A1267C"/>
    <w:rsid w:val="00A17ABD"/>
    <w:rsid w:val="00A51759"/>
    <w:rsid w:val="00A53169"/>
    <w:rsid w:val="00A6152E"/>
    <w:rsid w:val="00A83E94"/>
    <w:rsid w:val="00A866AC"/>
    <w:rsid w:val="00A925C2"/>
    <w:rsid w:val="00AD19CE"/>
    <w:rsid w:val="00AF0D5C"/>
    <w:rsid w:val="00B03552"/>
    <w:rsid w:val="00B11145"/>
    <w:rsid w:val="00B15594"/>
    <w:rsid w:val="00B86145"/>
    <w:rsid w:val="00B95FBE"/>
    <w:rsid w:val="00B97EE2"/>
    <w:rsid w:val="00BA16F6"/>
    <w:rsid w:val="00BE2123"/>
    <w:rsid w:val="00BE38D5"/>
    <w:rsid w:val="00BE3CA0"/>
    <w:rsid w:val="00BE4AA7"/>
    <w:rsid w:val="00C06D6E"/>
    <w:rsid w:val="00C155A6"/>
    <w:rsid w:val="00C22290"/>
    <w:rsid w:val="00C2392A"/>
    <w:rsid w:val="00C272E2"/>
    <w:rsid w:val="00C320B2"/>
    <w:rsid w:val="00C36D7B"/>
    <w:rsid w:val="00C43511"/>
    <w:rsid w:val="00C47437"/>
    <w:rsid w:val="00C660DB"/>
    <w:rsid w:val="00C71F1F"/>
    <w:rsid w:val="00C85F8F"/>
    <w:rsid w:val="00C91D56"/>
    <w:rsid w:val="00C96AB6"/>
    <w:rsid w:val="00CB4BA0"/>
    <w:rsid w:val="00D0454E"/>
    <w:rsid w:val="00D1082D"/>
    <w:rsid w:val="00D121C7"/>
    <w:rsid w:val="00D13C14"/>
    <w:rsid w:val="00D30E69"/>
    <w:rsid w:val="00D63820"/>
    <w:rsid w:val="00D81A86"/>
    <w:rsid w:val="00D9091F"/>
    <w:rsid w:val="00DB1EA6"/>
    <w:rsid w:val="00DD225C"/>
    <w:rsid w:val="00DD504F"/>
    <w:rsid w:val="00DD56F5"/>
    <w:rsid w:val="00DE0B50"/>
    <w:rsid w:val="00DE7AC0"/>
    <w:rsid w:val="00DF1D30"/>
    <w:rsid w:val="00E06B2A"/>
    <w:rsid w:val="00E06CF2"/>
    <w:rsid w:val="00E13765"/>
    <w:rsid w:val="00E34C99"/>
    <w:rsid w:val="00E47F8A"/>
    <w:rsid w:val="00E83200"/>
    <w:rsid w:val="00EC2E9A"/>
    <w:rsid w:val="00EC618A"/>
    <w:rsid w:val="00ED7459"/>
    <w:rsid w:val="00EE4B4A"/>
    <w:rsid w:val="00EF124C"/>
    <w:rsid w:val="00F028C6"/>
    <w:rsid w:val="00F10665"/>
    <w:rsid w:val="00F15846"/>
    <w:rsid w:val="00F16B34"/>
    <w:rsid w:val="00F17872"/>
    <w:rsid w:val="00F2233B"/>
    <w:rsid w:val="00F336AF"/>
    <w:rsid w:val="00F50BF2"/>
    <w:rsid w:val="00F6215B"/>
    <w:rsid w:val="00F86182"/>
    <w:rsid w:val="00FA3BD0"/>
    <w:rsid w:val="00FA518D"/>
    <w:rsid w:val="00FA7515"/>
    <w:rsid w:val="00FB4009"/>
    <w:rsid w:val="00FC4955"/>
    <w:rsid w:val="00FC4B2A"/>
    <w:rsid w:val="00FC4F2D"/>
    <w:rsid w:val="00FD492B"/>
    <w:rsid w:val="00FE643A"/>
    <w:rsid w:val="00FF2D57"/>
    <w:rsid w:val="015528AD"/>
    <w:rsid w:val="03CF52E4"/>
    <w:rsid w:val="046B634C"/>
    <w:rsid w:val="0487FB20"/>
    <w:rsid w:val="0BE802AB"/>
    <w:rsid w:val="1A01EDF2"/>
    <w:rsid w:val="1ABA47B0"/>
    <w:rsid w:val="21B4B250"/>
    <w:rsid w:val="21D313C2"/>
    <w:rsid w:val="288538B4"/>
    <w:rsid w:val="2A509A9C"/>
    <w:rsid w:val="2FDBBE8F"/>
    <w:rsid w:val="34EAEBE5"/>
    <w:rsid w:val="3772B547"/>
    <w:rsid w:val="388A932B"/>
    <w:rsid w:val="3C0EBC60"/>
    <w:rsid w:val="42977AE6"/>
    <w:rsid w:val="4E752BDD"/>
    <w:rsid w:val="4F8D27D6"/>
    <w:rsid w:val="537DBD00"/>
    <w:rsid w:val="5DA98A4A"/>
    <w:rsid w:val="5E0D0F01"/>
    <w:rsid w:val="5F55CD2A"/>
    <w:rsid w:val="60695470"/>
    <w:rsid w:val="670624DD"/>
    <w:rsid w:val="69F8D0E7"/>
    <w:rsid w:val="6EFB18A3"/>
    <w:rsid w:val="73DC90FC"/>
    <w:rsid w:val="77FAD21A"/>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682E"/>
  <w15:chartTrackingRefBased/>
  <w15:docId w15:val="{EBB37CC6-62FE-4929-8A4C-C90F7A8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34"/>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6A62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6A626E"/>
  </w:style>
  <w:style w:type="paragraph" w:customStyle="1" w:styleId="xmsolistparagraph">
    <w:name w:val="x_msolistparagraph"/>
    <w:basedOn w:val="Normal"/>
    <w:rsid w:val="00C155A6"/>
    <w:pPr>
      <w:spacing w:before="100" w:beforeAutospacing="1" w:after="100" w:afterAutospacing="1" w:line="240" w:lineRule="auto"/>
    </w:pPr>
    <w:rPr>
      <w:rFonts w:ascii="Calibri" w:hAnsi="Calibri" w:cs="Calibri"/>
      <w:lang w:eastAsia="en-GB"/>
    </w:rPr>
  </w:style>
  <w:style w:type="character" w:customStyle="1" w:styleId="contentpasted0">
    <w:name w:val="contentpasted0"/>
    <w:basedOn w:val="DefaultParagraphFont"/>
    <w:rsid w:val="00C15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71157667">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726340928">
      <w:bodyDiv w:val="1"/>
      <w:marLeft w:val="0"/>
      <w:marRight w:val="0"/>
      <w:marTop w:val="0"/>
      <w:marBottom w:val="0"/>
      <w:divBdr>
        <w:top w:val="none" w:sz="0" w:space="0" w:color="auto"/>
        <w:left w:val="none" w:sz="0" w:space="0" w:color="auto"/>
        <w:bottom w:val="none" w:sz="0" w:space="0" w:color="auto"/>
        <w:right w:val="none" w:sz="0" w:space="0" w:color="auto"/>
      </w:divBdr>
    </w:div>
    <w:div w:id="879825796">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 w:id="20456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78F62.D4D4EC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c75b9b-8fbd-4317-8093-322cbc3b022c"/>
    <lcf76f155ced4ddcb4097134ff3c332f xmlns="94f5a530-501a-4181-bcbc-55e703a8aa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EE7C064A6EFC40B30A4524AA4227E2" ma:contentTypeVersion="15" ma:contentTypeDescription="Create a new document." ma:contentTypeScope="" ma:versionID="b6353a035ef133a1f8b00cbc895db95a">
  <xsd:schema xmlns:xsd="http://www.w3.org/2001/XMLSchema" xmlns:xs="http://www.w3.org/2001/XMLSchema" xmlns:p="http://schemas.microsoft.com/office/2006/metadata/properties" xmlns:ns2="67c75b9b-8fbd-4317-8093-322cbc3b022c" xmlns:ns3="94f5a530-501a-4181-bcbc-55e703a8aadd" targetNamespace="http://schemas.microsoft.com/office/2006/metadata/properties" ma:root="true" ma:fieldsID="53ca0db8562eca02ca33bd126be02303" ns2:_="" ns3:_="">
    <xsd:import namespace="67c75b9b-8fbd-4317-8093-322cbc3b022c"/>
    <xsd:import namespace="94f5a530-501a-4181-bcbc-55e703a8aa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75b9b-8fbd-4317-8093-322cbc3b02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78f876-a32c-44a5-8d80-cdfe19361fe3}" ma:internalName="TaxCatchAll" ma:showField="CatchAllData" ma:web="67c75b9b-8fbd-4317-8093-322cbc3b02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f5a530-501a-4181-bcbc-55e703a8aa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ABDA-87C1-4FD8-9910-8CE8398EE112}">
  <ds:schemaRefs>
    <ds:schemaRef ds:uri="http://schemas.microsoft.com/office/2006/metadata/properties"/>
    <ds:schemaRef ds:uri="http://schemas.microsoft.com/office/infopath/2007/PartnerControls"/>
    <ds:schemaRef ds:uri="67c75b9b-8fbd-4317-8093-322cbc3b022c"/>
    <ds:schemaRef ds:uri="94f5a530-501a-4181-bcbc-55e703a8aadd"/>
  </ds:schemaRefs>
</ds:datastoreItem>
</file>

<file path=customXml/itemProps2.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3.xml><?xml version="1.0" encoding="utf-8"?>
<ds:datastoreItem xmlns:ds="http://schemas.openxmlformats.org/officeDocument/2006/customXml" ds:itemID="{B1D49274-2C10-4AC7-9955-9086E13CE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75b9b-8fbd-4317-8093-322cbc3b022c"/>
    <ds:schemaRef ds:uri="94f5a530-501a-4181-bcbc-55e703a8a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B006E-CE8B-4C32-93BF-C182AF47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Jennifer Lowe</cp:lastModifiedBy>
  <cp:revision>2</cp:revision>
  <cp:lastPrinted>2023-02-07T10:58:00Z</cp:lastPrinted>
  <dcterms:created xsi:type="dcterms:W3CDTF">2023-02-08T09:57:00Z</dcterms:created>
  <dcterms:modified xsi:type="dcterms:W3CDTF">2023-02-08T09:57:00Z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0x010100C1EE7C064A6EFC40B30A4524AA4227E2</vt:lpwstr>
  </property>
</Properties>
</file>