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AFDAC" w14:textId="77777777" w:rsidR="00B52781" w:rsidRPr="00BA487E" w:rsidRDefault="00B52781" w:rsidP="00B52781">
      <w:pPr>
        <w:jc w:val="both"/>
        <w:rPr>
          <w:b/>
          <w:sz w:val="28"/>
          <w:szCs w:val="28"/>
        </w:rPr>
      </w:pP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sidRPr="00BA487E">
        <w:rPr>
          <w:b/>
          <w:sz w:val="28"/>
          <w:szCs w:val="28"/>
        </w:rPr>
        <w:t>APPENDIX 6</w:t>
      </w:r>
    </w:p>
    <w:p w14:paraId="4845260D" w14:textId="77777777" w:rsidR="00B52781" w:rsidRDefault="00B52781" w:rsidP="00B52781">
      <w:pPr>
        <w:jc w:val="both"/>
        <w:rPr>
          <w:b/>
          <w:sz w:val="32"/>
          <w:szCs w:val="32"/>
        </w:rPr>
      </w:pPr>
    </w:p>
    <w:p w14:paraId="1FD19625" w14:textId="62FACADC" w:rsidR="00B52781" w:rsidRDefault="00B52781" w:rsidP="00C936DD">
      <w:pPr>
        <w:ind w:firstLine="720"/>
        <w:jc w:val="both"/>
        <w:rPr>
          <w:b/>
          <w:sz w:val="32"/>
          <w:szCs w:val="32"/>
        </w:rPr>
      </w:pPr>
      <w:r w:rsidRPr="00951C2E">
        <w:rPr>
          <w:b/>
          <w:sz w:val="32"/>
          <w:szCs w:val="32"/>
        </w:rPr>
        <w:t>Board Development Plan</w:t>
      </w:r>
      <w:r w:rsidR="004F310A">
        <w:rPr>
          <w:b/>
          <w:sz w:val="32"/>
          <w:szCs w:val="32"/>
        </w:rPr>
        <w:t xml:space="preserve"> 2024-25</w:t>
      </w:r>
      <w:bookmarkStart w:id="0" w:name="_GoBack"/>
      <w:bookmarkEnd w:id="0"/>
    </w:p>
    <w:p w14:paraId="72DB62C9" w14:textId="77777777" w:rsidR="00C936DD" w:rsidRPr="00951C2E" w:rsidRDefault="00C936DD" w:rsidP="00C936DD">
      <w:pPr>
        <w:ind w:firstLine="720"/>
        <w:jc w:val="both"/>
        <w:rPr>
          <w:b/>
          <w:sz w:val="32"/>
          <w:szCs w:val="32"/>
        </w:rPr>
      </w:pPr>
    </w:p>
    <w:p w14:paraId="4679BF9D" w14:textId="77777777" w:rsidR="00B52781" w:rsidRDefault="00B52781" w:rsidP="00B52781">
      <w:pPr>
        <w:spacing w:after="160" w:line="259" w:lineRule="auto"/>
        <w:ind w:left="720"/>
        <w:jc w:val="both"/>
      </w:pPr>
      <w:r>
        <w:t>Arising from the questionnaires (Appendices 2, 3 and 4) a number of constructive suggestions were put forward by Board members:</w:t>
      </w:r>
    </w:p>
    <w:p w14:paraId="47B8D063" w14:textId="77777777" w:rsidR="00B52781" w:rsidRDefault="00B52781" w:rsidP="00B52781">
      <w:pPr>
        <w:pStyle w:val="ListParagraph"/>
        <w:numPr>
          <w:ilvl w:val="1"/>
          <w:numId w:val="1"/>
        </w:numPr>
        <w:ind w:left="1080"/>
        <w:jc w:val="both"/>
      </w:pPr>
      <w:r>
        <w:t>To broaden and strengthen the Induction programme for new Board members;</w:t>
      </w:r>
    </w:p>
    <w:p w14:paraId="181F4474" w14:textId="77777777" w:rsidR="00B52781" w:rsidRDefault="00B52781" w:rsidP="00B52781">
      <w:pPr>
        <w:pStyle w:val="ListParagraph"/>
        <w:numPr>
          <w:ilvl w:val="1"/>
          <w:numId w:val="1"/>
        </w:numPr>
        <w:ind w:left="1080"/>
        <w:jc w:val="both"/>
      </w:pPr>
      <w:r>
        <w:t>To revise and reintroduce the mentoring/buddying programme;</w:t>
      </w:r>
    </w:p>
    <w:p w14:paraId="0291CB7E" w14:textId="77777777" w:rsidR="00B52781" w:rsidRDefault="00B52781" w:rsidP="00B52781">
      <w:pPr>
        <w:pStyle w:val="ListParagraph"/>
        <w:numPr>
          <w:ilvl w:val="1"/>
          <w:numId w:val="1"/>
        </w:numPr>
        <w:ind w:left="1080"/>
        <w:jc w:val="both"/>
      </w:pPr>
      <w:r>
        <w:t>To provide opportunities for social interaction between Board members around meetings and events where possible;</w:t>
      </w:r>
    </w:p>
    <w:p w14:paraId="2E3860D7" w14:textId="77777777" w:rsidR="00B52781" w:rsidRDefault="00B52781" w:rsidP="00B52781">
      <w:pPr>
        <w:pStyle w:val="ListParagraph"/>
        <w:numPr>
          <w:ilvl w:val="1"/>
          <w:numId w:val="1"/>
        </w:numPr>
        <w:ind w:left="1080"/>
        <w:jc w:val="both"/>
      </w:pPr>
      <w:r>
        <w:t>To have Information sessions on:</w:t>
      </w:r>
    </w:p>
    <w:p w14:paraId="43E7D733" w14:textId="77777777" w:rsidR="00B52781" w:rsidRDefault="00B52781" w:rsidP="00B52781">
      <w:pPr>
        <w:pStyle w:val="ListParagraph"/>
        <w:numPr>
          <w:ilvl w:val="2"/>
          <w:numId w:val="1"/>
        </w:numPr>
        <w:ind w:left="1800"/>
        <w:jc w:val="both"/>
      </w:pPr>
      <w:r>
        <w:t>Sector context in Scotland;</w:t>
      </w:r>
    </w:p>
    <w:p w14:paraId="303787C2" w14:textId="77777777" w:rsidR="00B52781" w:rsidRDefault="00B52781" w:rsidP="00B52781">
      <w:pPr>
        <w:pStyle w:val="ListParagraph"/>
        <w:numPr>
          <w:ilvl w:val="2"/>
          <w:numId w:val="1"/>
        </w:numPr>
        <w:ind w:left="1800"/>
        <w:jc w:val="both"/>
      </w:pPr>
      <w:r>
        <w:t>Sector jargon and acronyms;</w:t>
      </w:r>
    </w:p>
    <w:p w14:paraId="5D5FFB36" w14:textId="77777777" w:rsidR="00B52781" w:rsidRDefault="00B52781" w:rsidP="00B52781">
      <w:pPr>
        <w:pStyle w:val="ListParagraph"/>
        <w:numPr>
          <w:ilvl w:val="2"/>
          <w:numId w:val="1"/>
        </w:numPr>
        <w:ind w:left="1800"/>
        <w:jc w:val="both"/>
      </w:pPr>
      <w:r>
        <w:t>Sector finances and how they are constructed;</w:t>
      </w:r>
    </w:p>
    <w:p w14:paraId="4635295F" w14:textId="77777777" w:rsidR="00B52781" w:rsidRDefault="00B52781" w:rsidP="00B52781">
      <w:pPr>
        <w:pStyle w:val="ListParagraph"/>
        <w:numPr>
          <w:ilvl w:val="2"/>
          <w:numId w:val="1"/>
        </w:numPr>
        <w:ind w:left="1800"/>
        <w:jc w:val="both"/>
      </w:pPr>
      <w:r>
        <w:t>Partner agencies, their structure and how they interact with colleges;</w:t>
      </w:r>
    </w:p>
    <w:p w14:paraId="00810ACA" w14:textId="77777777" w:rsidR="00B52781" w:rsidRDefault="00B52781" w:rsidP="00B52781">
      <w:pPr>
        <w:pStyle w:val="ListParagraph"/>
        <w:numPr>
          <w:ilvl w:val="2"/>
          <w:numId w:val="1"/>
        </w:numPr>
        <w:ind w:left="1800"/>
        <w:jc w:val="both"/>
      </w:pPr>
      <w:r>
        <w:t>Cyber security;</w:t>
      </w:r>
    </w:p>
    <w:p w14:paraId="7187A2B9" w14:textId="77777777" w:rsidR="00B52781" w:rsidRDefault="00B52781" w:rsidP="00B52781">
      <w:pPr>
        <w:pStyle w:val="ListParagraph"/>
        <w:numPr>
          <w:ilvl w:val="1"/>
          <w:numId w:val="1"/>
        </w:numPr>
        <w:ind w:left="1080"/>
        <w:jc w:val="both"/>
      </w:pPr>
      <w:r>
        <w:t>To work with the senior team at NCL to ensure members have sufficient and appropriate information to enable them to participate in discussions at the Board and in committees;</w:t>
      </w:r>
    </w:p>
    <w:p w14:paraId="7B7A8E03" w14:textId="77777777" w:rsidR="00B52781" w:rsidRDefault="00B52781" w:rsidP="00B52781">
      <w:pPr>
        <w:pStyle w:val="ListParagraph"/>
        <w:numPr>
          <w:ilvl w:val="1"/>
          <w:numId w:val="1"/>
        </w:numPr>
        <w:ind w:left="1080"/>
        <w:jc w:val="both"/>
      </w:pPr>
      <w:r>
        <w:t>To consider better interaction between the Board Committees on key issues especially in relation to finance and risk where crossover meetings between the Finance and Audit and Risk Committees could be beneficial;</w:t>
      </w:r>
    </w:p>
    <w:p w14:paraId="27A709BE" w14:textId="77777777" w:rsidR="00B52781" w:rsidRDefault="00B52781" w:rsidP="00B52781">
      <w:pPr>
        <w:pStyle w:val="ListParagraph"/>
        <w:numPr>
          <w:ilvl w:val="1"/>
          <w:numId w:val="1"/>
        </w:numPr>
        <w:ind w:left="1080"/>
        <w:jc w:val="both"/>
      </w:pPr>
      <w:r>
        <w:t>How to involve more Board members in important matters outwith Board meetings;</w:t>
      </w:r>
    </w:p>
    <w:p w14:paraId="4E2D9337" w14:textId="77777777" w:rsidR="00B52781" w:rsidRDefault="00B52781" w:rsidP="00B52781">
      <w:pPr>
        <w:pStyle w:val="ListParagraph"/>
        <w:numPr>
          <w:ilvl w:val="1"/>
          <w:numId w:val="1"/>
        </w:numPr>
        <w:ind w:left="1080"/>
        <w:jc w:val="both"/>
      </w:pPr>
      <w:r>
        <w:t>Having strategy sessions outwith the regular Board meetings which of necessity are heavily laden with process issues leaving little time for discussion and the generation of new ideas;</w:t>
      </w:r>
    </w:p>
    <w:p w14:paraId="457592FA" w14:textId="77777777" w:rsidR="00B52781" w:rsidRDefault="00B52781" w:rsidP="00B52781">
      <w:pPr>
        <w:pStyle w:val="ListParagraph"/>
        <w:numPr>
          <w:ilvl w:val="1"/>
          <w:numId w:val="1"/>
        </w:numPr>
        <w:ind w:left="1080"/>
        <w:jc w:val="both"/>
      </w:pPr>
      <w:r>
        <w:t>Closer collaboration between the Lanarkshire colleges and the region’s agencies;</w:t>
      </w:r>
    </w:p>
    <w:p w14:paraId="4A944D2C" w14:textId="77777777" w:rsidR="00B52781" w:rsidRDefault="00B52781" w:rsidP="00B52781">
      <w:pPr>
        <w:pStyle w:val="ListParagraph"/>
        <w:numPr>
          <w:ilvl w:val="1"/>
          <w:numId w:val="1"/>
        </w:numPr>
        <w:ind w:left="1080"/>
        <w:jc w:val="both"/>
      </w:pPr>
      <w:r>
        <w:t>Setting a defined annual meeting date for the Remuneration Committee;</w:t>
      </w:r>
    </w:p>
    <w:p w14:paraId="36616E59" w14:textId="77777777" w:rsidR="00B52781" w:rsidRDefault="00B52781" w:rsidP="00B52781">
      <w:pPr>
        <w:pStyle w:val="ListParagraph"/>
        <w:numPr>
          <w:ilvl w:val="1"/>
          <w:numId w:val="1"/>
        </w:numPr>
        <w:spacing w:after="0"/>
        <w:ind w:left="1080"/>
        <w:jc w:val="both"/>
      </w:pPr>
      <w:r>
        <w:t>To review how papers are presented to the Board and to ensure there is a cover sheet setting out the context with clear direction for the Board on the action needed.</w:t>
      </w:r>
    </w:p>
    <w:p w14:paraId="52D30C3F" w14:textId="77777777" w:rsidR="00B52781" w:rsidRDefault="00B52781" w:rsidP="00B52781">
      <w:pPr>
        <w:spacing w:line="259" w:lineRule="auto"/>
        <w:ind w:left="360"/>
        <w:jc w:val="both"/>
      </w:pPr>
    </w:p>
    <w:p w14:paraId="0589A468" w14:textId="77777777" w:rsidR="00AE4383" w:rsidRDefault="004F310A"/>
    <w:sectPr w:rsidR="00AE438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0D2E5" w14:textId="77777777" w:rsidR="00B52781" w:rsidRDefault="00B52781" w:rsidP="00B52781">
      <w:r>
        <w:separator/>
      </w:r>
    </w:p>
  </w:endnote>
  <w:endnote w:type="continuationSeparator" w:id="0">
    <w:p w14:paraId="16FA464D" w14:textId="77777777" w:rsidR="00B52781" w:rsidRDefault="00B52781" w:rsidP="00B52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CAECA" w14:textId="77777777" w:rsidR="00B52781" w:rsidRDefault="00B52781" w:rsidP="00B52781">
      <w:r>
        <w:separator/>
      </w:r>
    </w:p>
  </w:footnote>
  <w:footnote w:type="continuationSeparator" w:id="0">
    <w:p w14:paraId="286F8D1A" w14:textId="77777777" w:rsidR="00B52781" w:rsidRDefault="00B52781" w:rsidP="00B52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06154" w14:textId="77777777" w:rsidR="00B52781" w:rsidRDefault="00B52781" w:rsidP="00B52781">
    <w:pPr>
      <w:pStyle w:val="Header"/>
      <w:jc w:val="right"/>
    </w:pPr>
    <w:r>
      <w:rPr>
        <w:noProof/>
        <w:lang w:eastAsia="en-GB"/>
      </w:rPr>
      <w:drawing>
        <wp:inline distT="0" distB="0" distL="0" distR="0" wp14:anchorId="0EDAE652" wp14:editId="7EC29C6B">
          <wp:extent cx="2298700" cy="725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8700" cy="7251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2E71AC"/>
    <w:multiLevelType w:val="hybridMultilevel"/>
    <w:tmpl w:val="870C78E6"/>
    <w:lvl w:ilvl="0" w:tplc="08090001">
      <w:start w:val="1"/>
      <w:numFmt w:val="bullet"/>
      <w:lvlText w:val=""/>
      <w:lvlJc w:val="left"/>
      <w:pPr>
        <w:ind w:left="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781"/>
    <w:rsid w:val="0002572C"/>
    <w:rsid w:val="004F310A"/>
    <w:rsid w:val="00B52781"/>
    <w:rsid w:val="00BA487E"/>
    <w:rsid w:val="00C936DD"/>
    <w:rsid w:val="00ED5C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DD24D"/>
  <w15:chartTrackingRefBased/>
  <w15:docId w15:val="{45579F87-6109-4DDB-A0B1-0B1ED8C5C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278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781"/>
    <w:pPr>
      <w:spacing w:after="160" w:line="259" w:lineRule="auto"/>
      <w:ind w:left="720"/>
      <w:contextualSpacing/>
    </w:pPr>
  </w:style>
  <w:style w:type="paragraph" w:styleId="Header">
    <w:name w:val="header"/>
    <w:basedOn w:val="Normal"/>
    <w:link w:val="HeaderChar"/>
    <w:uiPriority w:val="99"/>
    <w:unhideWhenUsed/>
    <w:rsid w:val="00B52781"/>
    <w:pPr>
      <w:tabs>
        <w:tab w:val="center" w:pos="4513"/>
        <w:tab w:val="right" w:pos="9026"/>
      </w:tabs>
    </w:pPr>
  </w:style>
  <w:style w:type="character" w:customStyle="1" w:styleId="HeaderChar">
    <w:name w:val="Header Char"/>
    <w:basedOn w:val="DefaultParagraphFont"/>
    <w:link w:val="Header"/>
    <w:uiPriority w:val="99"/>
    <w:rsid w:val="00B52781"/>
  </w:style>
  <w:style w:type="paragraph" w:styleId="Footer">
    <w:name w:val="footer"/>
    <w:basedOn w:val="Normal"/>
    <w:link w:val="FooterChar"/>
    <w:uiPriority w:val="99"/>
    <w:unhideWhenUsed/>
    <w:rsid w:val="00B52781"/>
    <w:pPr>
      <w:tabs>
        <w:tab w:val="center" w:pos="4513"/>
        <w:tab w:val="right" w:pos="9026"/>
      </w:tabs>
    </w:pPr>
  </w:style>
  <w:style w:type="character" w:customStyle="1" w:styleId="FooterChar">
    <w:name w:val="Footer Char"/>
    <w:basedOn w:val="DefaultParagraphFont"/>
    <w:link w:val="Footer"/>
    <w:uiPriority w:val="99"/>
    <w:rsid w:val="00B52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DD10E9-736C-4690-9F9E-28FD0B261E0F}"/>
</file>

<file path=customXml/itemProps2.xml><?xml version="1.0" encoding="utf-8"?>
<ds:datastoreItem xmlns:ds="http://schemas.openxmlformats.org/officeDocument/2006/customXml" ds:itemID="{380C7DF6-CF28-4113-9314-1AD1CF03884F}">
  <ds:schemaRefs>
    <ds:schemaRef ds:uri="http://schemas.microsoft.com/sharepoint/v3/contenttype/forms"/>
  </ds:schemaRefs>
</ds:datastoreItem>
</file>

<file path=customXml/itemProps3.xml><?xml version="1.0" encoding="utf-8"?>
<ds:datastoreItem xmlns:ds="http://schemas.openxmlformats.org/officeDocument/2006/customXml" ds:itemID="{F2C2825F-3786-4426-9075-9F96B0AE6387}">
  <ds:schemaRefs>
    <ds:schemaRef ds:uri="http://schemas.microsoft.com/office/2006/documentManagement/types"/>
    <ds:schemaRef ds:uri="http://purl.org/dc/terms/"/>
    <ds:schemaRef ds:uri="http://schemas.openxmlformats.org/package/2006/metadata/core-properties"/>
    <ds:schemaRef ds:uri="a6a764a6-ae1a-4060-9766-3eac0ab7293c"/>
    <ds:schemaRef ds:uri="http://purl.org/dc/elements/1.1/"/>
    <ds:schemaRef ds:uri="c63c43ad-df6d-4edb-952e-52d68d1e73bf"/>
    <ds:schemaRef ds:uri="http://purl.org/dc/dcmitype/"/>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Neish</dc:creator>
  <cp:keywords/>
  <dc:description/>
  <cp:lastModifiedBy>Penny Neish</cp:lastModifiedBy>
  <cp:revision>4</cp:revision>
  <dcterms:created xsi:type="dcterms:W3CDTF">2024-06-03T11:26:00Z</dcterms:created>
  <dcterms:modified xsi:type="dcterms:W3CDTF">2024-06-03T11:28:00Z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ies>
</file>