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215D1A" w14:textId="21FB0816" w:rsidR="00E57474" w:rsidRDefault="60E37B4A" w:rsidP="0603282A">
      <w:pPr>
        <w:spacing w:after="120"/>
        <w:jc w:val="center"/>
        <w:rPr>
          <w:rFonts w:cs="Arial"/>
          <w:b/>
          <w:bCs/>
        </w:rPr>
      </w:pPr>
      <w:r>
        <w:t xml:space="preserve"> </w:t>
      </w:r>
      <w:r w:rsidR="003A426F">
        <w:rPr>
          <w:noProof/>
        </w:rPr>
        <w:drawing>
          <wp:inline distT="0" distB="0" distL="0" distR="0" wp14:anchorId="364D3C21" wp14:editId="64884F32">
            <wp:extent cx="2009775" cy="898274"/>
            <wp:effectExtent l="0" t="0" r="0" b="0"/>
            <wp:docPr id="1" name="Picture 1"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9775" cy="898274"/>
                    </a:xfrm>
                    <a:prstGeom prst="rect">
                      <a:avLst/>
                    </a:prstGeom>
                  </pic:spPr>
                </pic:pic>
              </a:graphicData>
            </a:graphic>
          </wp:inline>
        </w:drawing>
      </w:r>
    </w:p>
    <w:p w14:paraId="4B710C13" w14:textId="42F26310" w:rsidR="00E57474" w:rsidRPr="00737387" w:rsidRDefault="002D799F" w:rsidP="00E57474">
      <w:pPr>
        <w:spacing w:after="120"/>
        <w:jc w:val="center"/>
        <w:rPr>
          <w:rFonts w:cs="Arial"/>
          <w:b/>
        </w:rPr>
      </w:pPr>
      <w:r>
        <w:rPr>
          <w:rFonts w:cs="Arial"/>
          <w:b/>
        </w:rPr>
        <w:t>LEARNING, TEACHING AND THE STUDENT EXPERIENCE</w:t>
      </w:r>
      <w:r w:rsidR="009D17B0">
        <w:rPr>
          <w:rFonts w:cs="Arial"/>
          <w:b/>
        </w:rPr>
        <w:t xml:space="preserve"> COMMITTEE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6"/>
        <w:gridCol w:w="6080"/>
      </w:tblGrid>
      <w:tr w:rsidR="00E57474" w:rsidRPr="00737387" w14:paraId="3729869F" w14:textId="77777777" w:rsidTr="009D17B0">
        <w:tc>
          <w:tcPr>
            <w:tcW w:w="1628" w:type="pct"/>
            <w:shd w:val="clear" w:color="auto" w:fill="auto"/>
          </w:tcPr>
          <w:p w14:paraId="4AE913D6" w14:textId="1BCDF954" w:rsidR="00E57474" w:rsidRPr="00737387" w:rsidRDefault="00E57474" w:rsidP="006E2FD8">
            <w:pPr>
              <w:spacing w:after="120" w:line="240" w:lineRule="auto"/>
              <w:rPr>
                <w:rFonts w:eastAsia="Calibri" w:cs="Arial"/>
                <w:b/>
              </w:rPr>
            </w:pPr>
            <w:r w:rsidRPr="00737387">
              <w:rPr>
                <w:rFonts w:eastAsia="Calibri" w:cs="Arial"/>
                <w:b/>
              </w:rPr>
              <w:t>DATE</w:t>
            </w:r>
          </w:p>
        </w:tc>
        <w:tc>
          <w:tcPr>
            <w:tcW w:w="3372" w:type="pct"/>
            <w:shd w:val="clear" w:color="auto" w:fill="auto"/>
          </w:tcPr>
          <w:p w14:paraId="6AAAD7E6" w14:textId="2B8A6D6F" w:rsidR="00E57474" w:rsidRPr="00737387" w:rsidRDefault="006E5475" w:rsidP="006E2FD8">
            <w:pPr>
              <w:spacing w:after="120" w:line="240" w:lineRule="auto"/>
              <w:rPr>
                <w:rFonts w:eastAsia="Calibri" w:cs="Arial"/>
              </w:rPr>
            </w:pPr>
            <w:r>
              <w:rPr>
                <w:rFonts w:eastAsia="Calibri" w:cs="Arial"/>
              </w:rPr>
              <w:t>4 November</w:t>
            </w:r>
            <w:r w:rsidR="00D8376F">
              <w:rPr>
                <w:rFonts w:eastAsia="Calibri" w:cs="Arial"/>
              </w:rPr>
              <w:t xml:space="preserve"> </w:t>
            </w:r>
            <w:r w:rsidR="00443F10">
              <w:rPr>
                <w:rFonts w:eastAsia="Calibri" w:cs="Arial"/>
              </w:rPr>
              <w:t>202</w:t>
            </w:r>
            <w:r w:rsidR="00982798">
              <w:rPr>
                <w:rFonts w:eastAsia="Calibri" w:cs="Arial"/>
              </w:rPr>
              <w:t>4</w:t>
            </w:r>
          </w:p>
        </w:tc>
      </w:tr>
      <w:tr w:rsidR="00E57474" w:rsidRPr="00737387" w14:paraId="5C3FE88A" w14:textId="77777777" w:rsidTr="009D17B0">
        <w:tc>
          <w:tcPr>
            <w:tcW w:w="1628" w:type="pct"/>
            <w:shd w:val="clear" w:color="auto" w:fill="auto"/>
          </w:tcPr>
          <w:p w14:paraId="4F1E4319" w14:textId="47E2BD1E" w:rsidR="00E57474" w:rsidRPr="00737387" w:rsidRDefault="00E57474" w:rsidP="006E2FD8">
            <w:pPr>
              <w:spacing w:after="120" w:line="240" w:lineRule="auto"/>
              <w:rPr>
                <w:rFonts w:eastAsia="Calibri" w:cs="Arial"/>
                <w:b/>
              </w:rPr>
            </w:pPr>
            <w:r w:rsidRPr="00737387">
              <w:rPr>
                <w:rFonts w:eastAsia="Calibri" w:cs="Arial"/>
                <w:b/>
              </w:rPr>
              <w:t>TITLE OF REPORT</w:t>
            </w:r>
          </w:p>
        </w:tc>
        <w:tc>
          <w:tcPr>
            <w:tcW w:w="3372" w:type="pct"/>
            <w:shd w:val="clear" w:color="auto" w:fill="auto"/>
          </w:tcPr>
          <w:p w14:paraId="5700FEE8" w14:textId="11C14372" w:rsidR="00E57474" w:rsidRPr="00737387" w:rsidRDefault="002D799F" w:rsidP="006E2FD8">
            <w:pPr>
              <w:spacing w:after="0" w:line="240" w:lineRule="auto"/>
              <w:rPr>
                <w:rFonts w:eastAsia="Calibri" w:cs="Arial"/>
              </w:rPr>
            </w:pPr>
            <w:r>
              <w:rPr>
                <w:rFonts w:eastAsia="Calibri" w:cs="Arial"/>
              </w:rPr>
              <w:t>Learning and Teaching</w:t>
            </w:r>
            <w:r w:rsidR="00982798">
              <w:rPr>
                <w:rFonts w:eastAsia="Calibri" w:cs="Arial"/>
              </w:rPr>
              <w:t xml:space="preserve"> Update</w:t>
            </w:r>
          </w:p>
        </w:tc>
      </w:tr>
      <w:tr w:rsidR="00FC09B7" w:rsidRPr="00737387" w14:paraId="2B30C57E" w14:textId="77777777" w:rsidTr="009D17B0">
        <w:tc>
          <w:tcPr>
            <w:tcW w:w="1628" w:type="pct"/>
            <w:shd w:val="clear" w:color="auto" w:fill="auto"/>
          </w:tcPr>
          <w:p w14:paraId="63B7917D" w14:textId="10D8A713" w:rsidR="00FC09B7" w:rsidRPr="00737387" w:rsidRDefault="00FC09B7" w:rsidP="006E2FD8">
            <w:pPr>
              <w:spacing w:after="120" w:line="240" w:lineRule="auto"/>
              <w:rPr>
                <w:rFonts w:eastAsia="Calibri" w:cs="Arial"/>
                <w:b/>
              </w:rPr>
            </w:pPr>
            <w:r>
              <w:rPr>
                <w:rFonts w:eastAsia="Calibri" w:cs="Arial"/>
                <w:b/>
              </w:rPr>
              <w:t xml:space="preserve">REFERENCE </w:t>
            </w:r>
          </w:p>
        </w:tc>
        <w:tc>
          <w:tcPr>
            <w:tcW w:w="3372" w:type="pct"/>
            <w:shd w:val="clear" w:color="auto" w:fill="auto"/>
          </w:tcPr>
          <w:p w14:paraId="145565D8" w14:textId="30B774E8" w:rsidR="00FC09B7" w:rsidRDefault="00970903" w:rsidP="006E2FD8">
            <w:pPr>
              <w:spacing w:after="0" w:line="240" w:lineRule="auto"/>
              <w:rPr>
                <w:rFonts w:eastAsia="Calibri" w:cs="Arial"/>
              </w:rPr>
            </w:pPr>
            <w:r>
              <w:rPr>
                <w:rFonts w:eastAsia="Calibri" w:cs="Arial"/>
              </w:rPr>
              <w:t xml:space="preserve">Agenda item </w:t>
            </w:r>
            <w:r w:rsidR="00B90489">
              <w:rPr>
                <w:rFonts w:eastAsia="Calibri" w:cs="Arial"/>
              </w:rPr>
              <w:t>0</w:t>
            </w:r>
            <w:r>
              <w:rPr>
                <w:rFonts w:eastAsia="Calibri" w:cs="Arial"/>
              </w:rPr>
              <w:t>6</w:t>
            </w:r>
          </w:p>
        </w:tc>
      </w:tr>
      <w:tr w:rsidR="00E57474" w:rsidRPr="00745C5F" w14:paraId="49C8642B" w14:textId="77777777" w:rsidTr="009D17B0">
        <w:tc>
          <w:tcPr>
            <w:tcW w:w="1628" w:type="pct"/>
            <w:shd w:val="clear" w:color="auto" w:fill="auto"/>
          </w:tcPr>
          <w:p w14:paraId="1AC8E34E" w14:textId="22B464E4" w:rsidR="00E57474" w:rsidRPr="00737387" w:rsidRDefault="00E57474" w:rsidP="006E2FD8">
            <w:pPr>
              <w:spacing w:after="120" w:line="240" w:lineRule="auto"/>
              <w:rPr>
                <w:rFonts w:eastAsia="Calibri" w:cs="Arial"/>
                <w:b/>
              </w:rPr>
            </w:pPr>
            <w:r w:rsidRPr="00737387">
              <w:rPr>
                <w:rFonts w:eastAsia="Calibri" w:cs="Arial"/>
                <w:b/>
              </w:rPr>
              <w:t xml:space="preserve">AUTHOR </w:t>
            </w:r>
            <w:r w:rsidR="00B52CC3">
              <w:rPr>
                <w:rFonts w:eastAsia="Calibri" w:cs="Arial"/>
                <w:b/>
              </w:rPr>
              <w:t>AND CONTACT DETAILS</w:t>
            </w:r>
          </w:p>
        </w:tc>
        <w:tc>
          <w:tcPr>
            <w:tcW w:w="3372" w:type="pct"/>
            <w:shd w:val="clear" w:color="auto" w:fill="auto"/>
          </w:tcPr>
          <w:p w14:paraId="4D841FCA" w14:textId="77777777" w:rsidR="00B52CC3" w:rsidRPr="00AA66EA" w:rsidRDefault="00970903" w:rsidP="006E2FD8">
            <w:pPr>
              <w:spacing w:after="0" w:line="240" w:lineRule="auto"/>
              <w:rPr>
                <w:rFonts w:eastAsia="Calibri" w:cs="Arial"/>
                <w:lang w:val="it-IT"/>
              </w:rPr>
            </w:pPr>
            <w:r w:rsidRPr="00AA66EA">
              <w:rPr>
                <w:rFonts w:eastAsia="Calibri" w:cs="Arial"/>
                <w:lang w:val="it-IT"/>
              </w:rPr>
              <w:t>Angela Pignatelli</w:t>
            </w:r>
          </w:p>
          <w:p w14:paraId="27C4F3C4" w14:textId="60AB4AF2" w:rsidR="00970903" w:rsidRPr="00AA66EA" w:rsidRDefault="00762AD0" w:rsidP="006E2FD8">
            <w:pPr>
              <w:spacing w:after="0" w:line="240" w:lineRule="auto"/>
              <w:rPr>
                <w:rFonts w:eastAsia="Calibri" w:cs="Arial"/>
                <w:lang w:val="it-IT"/>
              </w:rPr>
            </w:pPr>
            <w:hyperlink r:id="rId12" w:history="1">
              <w:r w:rsidR="00970903" w:rsidRPr="00AA66EA">
                <w:rPr>
                  <w:rStyle w:val="Hyperlink"/>
                  <w:rFonts w:eastAsia="Calibri" w:cs="Arial"/>
                  <w:lang w:val="it-IT"/>
                </w:rPr>
                <w:t>angela.pignatelli@slc.ac.uk</w:t>
              </w:r>
            </w:hyperlink>
            <w:r w:rsidR="00970903" w:rsidRPr="00AA66EA">
              <w:rPr>
                <w:rFonts w:eastAsia="Calibri" w:cs="Arial"/>
                <w:lang w:val="it-IT"/>
              </w:rPr>
              <w:t xml:space="preserve"> </w:t>
            </w:r>
          </w:p>
        </w:tc>
      </w:tr>
      <w:tr w:rsidR="00E57474" w:rsidRPr="00737387" w14:paraId="2D4CC863" w14:textId="77777777" w:rsidTr="009D17B0">
        <w:tc>
          <w:tcPr>
            <w:tcW w:w="1628" w:type="pct"/>
            <w:shd w:val="clear" w:color="auto" w:fill="auto"/>
          </w:tcPr>
          <w:p w14:paraId="27B7A7C7" w14:textId="77777777" w:rsidR="00E57474" w:rsidRPr="00737387" w:rsidRDefault="00E57474" w:rsidP="006E2FD8">
            <w:pPr>
              <w:spacing w:after="120" w:line="240" w:lineRule="auto"/>
              <w:rPr>
                <w:rFonts w:eastAsia="Calibri" w:cs="Arial"/>
                <w:b/>
              </w:rPr>
            </w:pPr>
            <w:r w:rsidRPr="00737387">
              <w:rPr>
                <w:rFonts w:eastAsia="Calibri" w:cs="Arial"/>
                <w:b/>
              </w:rPr>
              <w:t>PURPOSE:</w:t>
            </w:r>
          </w:p>
        </w:tc>
        <w:tc>
          <w:tcPr>
            <w:tcW w:w="3372" w:type="pct"/>
            <w:shd w:val="clear" w:color="auto" w:fill="auto"/>
          </w:tcPr>
          <w:p w14:paraId="4BAC552F" w14:textId="5CD257AA" w:rsidR="00E57474" w:rsidRPr="00E96A33" w:rsidRDefault="006E4803" w:rsidP="00E96A33">
            <w:pPr>
              <w:spacing w:after="0" w:line="240" w:lineRule="auto"/>
              <w:rPr>
                <w:rFonts w:eastAsia="Arial" w:cs="Arial"/>
              </w:rPr>
            </w:pPr>
            <w:r>
              <w:rPr>
                <w:rFonts w:cs="Arial"/>
              </w:rPr>
              <w:t>T</w:t>
            </w:r>
            <w:r>
              <w:t xml:space="preserve">o provide members with an update </w:t>
            </w:r>
            <w:r w:rsidR="009A0EB4">
              <w:t>on credits, recruitment</w:t>
            </w:r>
            <w:r w:rsidR="00BC0173">
              <w:t xml:space="preserve"> and retention </w:t>
            </w:r>
            <w:r w:rsidR="006D1502">
              <w:t xml:space="preserve">and also update members on </w:t>
            </w:r>
            <w:r w:rsidR="00BC0173">
              <w:t xml:space="preserve">alternative funding and </w:t>
            </w:r>
            <w:r w:rsidR="004F33D5">
              <w:t xml:space="preserve">curriculum </w:t>
            </w:r>
            <w:r w:rsidR="006D1502">
              <w:t>activity taking place across the college.</w:t>
            </w:r>
          </w:p>
        </w:tc>
      </w:tr>
      <w:tr w:rsidR="00E57474" w:rsidRPr="00737387" w14:paraId="38004003" w14:textId="77777777" w:rsidTr="009D17B0">
        <w:trPr>
          <w:trHeight w:val="788"/>
        </w:trPr>
        <w:tc>
          <w:tcPr>
            <w:tcW w:w="1628" w:type="pct"/>
            <w:shd w:val="clear" w:color="auto" w:fill="auto"/>
          </w:tcPr>
          <w:p w14:paraId="75B04F69" w14:textId="16A28FA8" w:rsidR="00E57474" w:rsidRPr="00737387" w:rsidRDefault="00E57474" w:rsidP="006E2FD8">
            <w:pPr>
              <w:spacing w:after="120" w:line="240" w:lineRule="auto"/>
              <w:rPr>
                <w:rFonts w:eastAsia="Calibri" w:cs="Arial"/>
                <w:b/>
              </w:rPr>
            </w:pPr>
            <w:r w:rsidRPr="00737387">
              <w:rPr>
                <w:rFonts w:eastAsia="Calibri" w:cs="Arial"/>
                <w:b/>
              </w:rPr>
              <w:t>KEY RECOMMENDATIONS</w:t>
            </w:r>
            <w:r w:rsidR="00AA6229">
              <w:rPr>
                <w:rFonts w:eastAsia="Calibri" w:cs="Arial"/>
                <w:b/>
              </w:rPr>
              <w:t>/ DECISIONS</w:t>
            </w:r>
            <w:r w:rsidR="006440EA" w:rsidRPr="00737387">
              <w:rPr>
                <w:rFonts w:eastAsia="Calibri" w:cs="Arial"/>
                <w:b/>
              </w:rPr>
              <w:t>:</w:t>
            </w:r>
            <w:r w:rsidRPr="00737387">
              <w:rPr>
                <w:rFonts w:eastAsia="Calibri" w:cs="Arial"/>
                <w:b/>
              </w:rPr>
              <w:t xml:space="preserve"> </w:t>
            </w:r>
          </w:p>
        </w:tc>
        <w:tc>
          <w:tcPr>
            <w:tcW w:w="3372" w:type="pct"/>
            <w:shd w:val="clear" w:color="auto" w:fill="auto"/>
          </w:tcPr>
          <w:p w14:paraId="755630B3" w14:textId="05C087B8" w:rsidR="00054591" w:rsidRDefault="006D1502" w:rsidP="00737387">
            <w:pPr>
              <w:spacing w:after="0" w:line="240" w:lineRule="auto"/>
              <w:rPr>
                <w:rFonts w:eastAsia="Calibri" w:cs="Arial"/>
              </w:rPr>
            </w:pPr>
            <w:r>
              <w:rPr>
                <w:rFonts w:eastAsia="Calibri" w:cs="Arial"/>
              </w:rPr>
              <w:t>Members are recommended to:</w:t>
            </w:r>
          </w:p>
          <w:p w14:paraId="53E9BF40" w14:textId="5BB9BEFA" w:rsidR="00DC446C" w:rsidRPr="00DC446C" w:rsidRDefault="007D4A6E" w:rsidP="00DC446C">
            <w:pPr>
              <w:pStyle w:val="ListParagraph"/>
              <w:numPr>
                <w:ilvl w:val="0"/>
                <w:numId w:val="4"/>
              </w:numPr>
              <w:spacing w:after="0" w:line="240" w:lineRule="auto"/>
              <w:rPr>
                <w:rFonts w:eastAsia="Calibri" w:cs="Arial"/>
              </w:rPr>
            </w:pPr>
            <w:r>
              <w:rPr>
                <w:rFonts w:eastAsia="Calibri" w:cs="Arial"/>
              </w:rPr>
              <w:t>N</w:t>
            </w:r>
            <w:r w:rsidR="009D0561">
              <w:rPr>
                <w:rFonts w:eastAsia="Calibri" w:cs="Arial"/>
              </w:rPr>
              <w:t xml:space="preserve">ote </w:t>
            </w:r>
            <w:r w:rsidR="00DC446C">
              <w:rPr>
                <w:rFonts w:eastAsia="Calibri" w:cs="Arial"/>
              </w:rPr>
              <w:t>t</w:t>
            </w:r>
            <w:r w:rsidR="00DC446C" w:rsidRPr="00DC446C">
              <w:rPr>
                <w:rFonts w:eastAsia="Calibri" w:cs="Arial"/>
              </w:rPr>
              <w:t>he College has completed the FES return and the credit audit and met the core credit target for 202</w:t>
            </w:r>
            <w:r w:rsidR="00DC446C">
              <w:rPr>
                <w:rFonts w:eastAsia="Calibri" w:cs="Arial"/>
              </w:rPr>
              <w:t>3 to 2024</w:t>
            </w:r>
            <w:r w:rsidR="00DC446C" w:rsidRPr="00DC446C">
              <w:rPr>
                <w:rFonts w:eastAsia="Calibri" w:cs="Arial"/>
              </w:rPr>
              <w:t>.</w:t>
            </w:r>
          </w:p>
          <w:p w14:paraId="193FC6C7" w14:textId="5E6ECBC9" w:rsidR="00775A8D" w:rsidRDefault="007D4A6E" w:rsidP="008B3352">
            <w:pPr>
              <w:pStyle w:val="ListParagraph"/>
              <w:numPr>
                <w:ilvl w:val="0"/>
                <w:numId w:val="4"/>
              </w:numPr>
              <w:spacing w:after="0" w:line="240" w:lineRule="auto"/>
              <w:rPr>
                <w:rFonts w:eastAsia="Calibri" w:cs="Arial"/>
              </w:rPr>
            </w:pPr>
            <w:r>
              <w:rPr>
                <w:rFonts w:eastAsia="Calibri" w:cs="Arial"/>
              </w:rPr>
              <w:t>N</w:t>
            </w:r>
            <w:r w:rsidR="00126534">
              <w:rPr>
                <w:rFonts w:eastAsia="Calibri" w:cs="Arial"/>
              </w:rPr>
              <w:t xml:space="preserve">ote the </w:t>
            </w:r>
            <w:r w:rsidR="004F5EB7">
              <w:rPr>
                <w:rFonts w:eastAsia="Calibri" w:cs="Arial"/>
              </w:rPr>
              <w:t xml:space="preserve">credit target and activity to date for session 2024 to </w:t>
            </w:r>
            <w:r w:rsidR="00775A8D">
              <w:rPr>
                <w:rFonts w:eastAsia="Calibri" w:cs="Arial"/>
              </w:rPr>
              <w:t>2025;</w:t>
            </w:r>
          </w:p>
          <w:p w14:paraId="064AE848" w14:textId="443C1924" w:rsidR="00126534" w:rsidRDefault="007D4A6E" w:rsidP="008B3352">
            <w:pPr>
              <w:pStyle w:val="ListParagraph"/>
              <w:numPr>
                <w:ilvl w:val="0"/>
                <w:numId w:val="4"/>
              </w:numPr>
              <w:spacing w:after="0" w:line="240" w:lineRule="auto"/>
              <w:rPr>
                <w:rFonts w:eastAsia="Calibri" w:cs="Arial"/>
              </w:rPr>
            </w:pPr>
            <w:r>
              <w:rPr>
                <w:rFonts w:eastAsia="Calibri" w:cs="Arial"/>
              </w:rPr>
              <w:t>N</w:t>
            </w:r>
            <w:r w:rsidR="00775A8D">
              <w:rPr>
                <w:rFonts w:eastAsia="Calibri" w:cs="Arial"/>
              </w:rPr>
              <w:t xml:space="preserve">ote the </w:t>
            </w:r>
            <w:r w:rsidR="00126534">
              <w:rPr>
                <w:rFonts w:eastAsia="Calibri" w:cs="Arial"/>
              </w:rPr>
              <w:t xml:space="preserve">recruitment </w:t>
            </w:r>
            <w:r w:rsidR="004F5EB7">
              <w:rPr>
                <w:rFonts w:eastAsia="Calibri" w:cs="Arial"/>
              </w:rPr>
              <w:t xml:space="preserve">figures </w:t>
            </w:r>
            <w:r w:rsidR="00126534">
              <w:rPr>
                <w:rFonts w:eastAsia="Calibri" w:cs="Arial"/>
              </w:rPr>
              <w:t xml:space="preserve">update for academic session 2024 </w:t>
            </w:r>
            <w:r w:rsidR="00D51C52">
              <w:rPr>
                <w:rFonts w:eastAsia="Calibri" w:cs="Arial"/>
              </w:rPr>
              <w:t>–</w:t>
            </w:r>
            <w:r w:rsidR="00126534">
              <w:rPr>
                <w:rFonts w:eastAsia="Calibri" w:cs="Arial"/>
              </w:rPr>
              <w:t xml:space="preserve"> 2025</w:t>
            </w:r>
            <w:r w:rsidR="00D51C52">
              <w:rPr>
                <w:rFonts w:eastAsia="Calibri" w:cs="Arial"/>
              </w:rPr>
              <w:t>;</w:t>
            </w:r>
          </w:p>
          <w:p w14:paraId="55E3EA78" w14:textId="3E0DF707" w:rsidR="009E6CF9" w:rsidRDefault="007D4A6E" w:rsidP="008B3352">
            <w:pPr>
              <w:pStyle w:val="ListParagraph"/>
              <w:numPr>
                <w:ilvl w:val="0"/>
                <w:numId w:val="4"/>
              </w:numPr>
              <w:spacing w:after="0" w:line="240" w:lineRule="auto"/>
              <w:rPr>
                <w:rFonts w:eastAsia="Calibri" w:cs="Arial"/>
              </w:rPr>
            </w:pPr>
            <w:r>
              <w:rPr>
                <w:rFonts w:eastAsia="Calibri" w:cs="Arial"/>
              </w:rPr>
              <w:t>N</w:t>
            </w:r>
            <w:r w:rsidR="009E6CF9">
              <w:rPr>
                <w:rFonts w:eastAsia="Calibri" w:cs="Arial"/>
              </w:rPr>
              <w:t>ote the early retention figures;</w:t>
            </w:r>
          </w:p>
          <w:p w14:paraId="725675CE" w14:textId="4F678C3D" w:rsidR="00C22A9F" w:rsidRDefault="007D4A6E" w:rsidP="00C22A9F">
            <w:pPr>
              <w:pStyle w:val="ListParagraph"/>
              <w:numPr>
                <w:ilvl w:val="0"/>
                <w:numId w:val="4"/>
              </w:numPr>
              <w:spacing w:after="0" w:line="240" w:lineRule="auto"/>
              <w:rPr>
                <w:rFonts w:eastAsia="Calibri" w:cs="Arial"/>
              </w:rPr>
            </w:pPr>
            <w:r>
              <w:rPr>
                <w:rFonts w:eastAsia="Calibri" w:cs="Arial"/>
              </w:rPr>
              <w:t>N</w:t>
            </w:r>
            <w:r w:rsidR="00C22A9F">
              <w:rPr>
                <w:rFonts w:eastAsia="Calibri" w:cs="Arial"/>
              </w:rPr>
              <w:t>ote the STEM activity which has taken place;</w:t>
            </w:r>
          </w:p>
          <w:p w14:paraId="0EF48333" w14:textId="77CB1C9D" w:rsidR="00C22A9F" w:rsidRDefault="007D4A6E" w:rsidP="008B3352">
            <w:pPr>
              <w:pStyle w:val="ListParagraph"/>
              <w:numPr>
                <w:ilvl w:val="0"/>
                <w:numId w:val="4"/>
              </w:numPr>
              <w:spacing w:after="0" w:line="240" w:lineRule="auto"/>
              <w:rPr>
                <w:rFonts w:eastAsia="Calibri" w:cs="Arial"/>
              </w:rPr>
            </w:pPr>
            <w:r>
              <w:rPr>
                <w:rFonts w:eastAsia="Calibri" w:cs="Arial"/>
              </w:rPr>
              <w:t>C</w:t>
            </w:r>
            <w:r w:rsidR="00C22A9F">
              <w:rPr>
                <w:rFonts w:eastAsia="Calibri" w:cs="Arial"/>
              </w:rPr>
              <w:t>onsider and note the work of the curriculum and alternative funding teams;</w:t>
            </w:r>
          </w:p>
          <w:p w14:paraId="07E359FF" w14:textId="46EF1AE9" w:rsidR="005F0417" w:rsidRPr="00CB796D" w:rsidRDefault="007D4A6E" w:rsidP="00E31738">
            <w:pPr>
              <w:pStyle w:val="ListParagraph"/>
              <w:numPr>
                <w:ilvl w:val="0"/>
                <w:numId w:val="4"/>
              </w:numPr>
              <w:spacing w:after="0" w:line="240" w:lineRule="auto"/>
              <w:rPr>
                <w:rFonts w:eastAsia="Calibri" w:cs="Arial"/>
              </w:rPr>
            </w:pPr>
            <w:r>
              <w:rPr>
                <w:rFonts w:eastAsia="Calibri" w:cs="Arial"/>
              </w:rPr>
              <w:t>N</w:t>
            </w:r>
            <w:r w:rsidR="000864E6">
              <w:rPr>
                <w:rFonts w:eastAsia="Calibri" w:cs="Arial"/>
              </w:rPr>
              <w:t xml:space="preserve">ote </w:t>
            </w:r>
            <w:r w:rsidR="00E31738">
              <w:rPr>
                <w:rFonts w:eastAsia="Calibri" w:cs="Arial"/>
              </w:rPr>
              <w:t>the good news stories from curriculum areas.</w:t>
            </w:r>
          </w:p>
        </w:tc>
      </w:tr>
      <w:tr w:rsidR="00F639AA" w:rsidRPr="00737387" w14:paraId="56611415" w14:textId="77777777" w:rsidTr="009D17B0">
        <w:trPr>
          <w:trHeight w:val="788"/>
        </w:trPr>
        <w:tc>
          <w:tcPr>
            <w:tcW w:w="1628" w:type="pct"/>
            <w:shd w:val="clear" w:color="auto" w:fill="auto"/>
          </w:tcPr>
          <w:p w14:paraId="2DC71E77" w14:textId="75AFE53D" w:rsidR="00F639AA" w:rsidRPr="00737387" w:rsidRDefault="00F639AA" w:rsidP="006E2FD8">
            <w:pPr>
              <w:spacing w:after="120" w:line="240" w:lineRule="auto"/>
              <w:rPr>
                <w:rFonts w:eastAsia="Calibri" w:cs="Arial"/>
                <w:b/>
              </w:rPr>
            </w:pPr>
            <w:r>
              <w:rPr>
                <w:rFonts w:eastAsia="Calibri" w:cs="Arial"/>
                <w:b/>
              </w:rPr>
              <w:t xml:space="preserve">RISK </w:t>
            </w:r>
          </w:p>
        </w:tc>
        <w:tc>
          <w:tcPr>
            <w:tcW w:w="3372" w:type="pct"/>
            <w:shd w:val="clear" w:color="auto" w:fill="auto"/>
          </w:tcPr>
          <w:p w14:paraId="04D61B34" w14:textId="31061EA4" w:rsidR="00F639AA" w:rsidRDefault="007D4A6E" w:rsidP="00174C6F">
            <w:pPr>
              <w:pStyle w:val="ListParagraph"/>
              <w:numPr>
                <w:ilvl w:val="0"/>
                <w:numId w:val="4"/>
              </w:numPr>
              <w:spacing w:after="0" w:line="240" w:lineRule="auto"/>
              <w:rPr>
                <w:rFonts w:eastAsia="Calibri" w:cs="Arial"/>
              </w:rPr>
            </w:pPr>
            <w:r>
              <w:rPr>
                <w:rFonts w:eastAsia="Calibri" w:cs="Arial"/>
              </w:rPr>
              <w:t>T</w:t>
            </w:r>
            <w:r w:rsidR="00825E52">
              <w:rPr>
                <w:rFonts w:eastAsia="Calibri" w:cs="Arial"/>
              </w:rPr>
              <w:t xml:space="preserve">hat the College </w:t>
            </w:r>
            <w:r w:rsidR="000F1D42">
              <w:rPr>
                <w:rFonts w:eastAsia="Calibri" w:cs="Arial"/>
              </w:rPr>
              <w:t>fails to meet its credit target for session 2024 – 2025</w:t>
            </w:r>
            <w:r w:rsidR="009F42C9">
              <w:rPr>
                <w:rFonts w:eastAsia="Calibri" w:cs="Arial"/>
              </w:rPr>
              <w:t xml:space="preserve"> due to recruitment challenges</w:t>
            </w:r>
            <w:r w:rsidR="000F1D42">
              <w:rPr>
                <w:rFonts w:eastAsia="Calibri" w:cs="Arial"/>
              </w:rPr>
              <w:t>;</w:t>
            </w:r>
          </w:p>
          <w:p w14:paraId="4AE88C74" w14:textId="697DE58D" w:rsidR="001B2E7E" w:rsidRPr="009B2E2A" w:rsidRDefault="007D4A6E" w:rsidP="009B2E2A">
            <w:pPr>
              <w:pStyle w:val="ListParagraph"/>
              <w:numPr>
                <w:ilvl w:val="0"/>
                <w:numId w:val="4"/>
              </w:numPr>
              <w:spacing w:after="0" w:line="240" w:lineRule="auto"/>
              <w:rPr>
                <w:rFonts w:eastAsia="Calibri" w:cs="Arial"/>
              </w:rPr>
            </w:pPr>
            <w:r>
              <w:rPr>
                <w:rFonts w:eastAsia="Calibri" w:cs="Arial"/>
              </w:rPr>
              <w:t>T</w:t>
            </w:r>
            <w:r w:rsidR="001B2E7E">
              <w:rPr>
                <w:rFonts w:eastAsia="Calibri" w:cs="Arial"/>
              </w:rPr>
              <w:t xml:space="preserve">hat </w:t>
            </w:r>
            <w:r w:rsidR="00966A87">
              <w:rPr>
                <w:rFonts w:eastAsia="Calibri" w:cs="Arial"/>
              </w:rPr>
              <w:t xml:space="preserve">the </w:t>
            </w:r>
            <w:r w:rsidR="009B2E2A">
              <w:rPr>
                <w:rFonts w:eastAsia="Calibri" w:cs="Arial"/>
              </w:rPr>
              <w:t>quality of learning, teaching and assessment declines, negatively impacting the student experience.</w:t>
            </w:r>
          </w:p>
        </w:tc>
      </w:tr>
      <w:tr w:rsidR="00E57474" w:rsidRPr="00737387" w14:paraId="27F7E1AD" w14:textId="77777777" w:rsidTr="009D17B0">
        <w:trPr>
          <w:trHeight w:val="794"/>
        </w:trPr>
        <w:tc>
          <w:tcPr>
            <w:tcW w:w="1628" w:type="pct"/>
            <w:shd w:val="clear" w:color="auto" w:fill="auto"/>
          </w:tcPr>
          <w:p w14:paraId="7CA48BA7" w14:textId="65A63276" w:rsidR="00E57474" w:rsidRPr="00737387" w:rsidRDefault="00E57474" w:rsidP="006E2FD8">
            <w:pPr>
              <w:spacing w:after="120" w:line="240" w:lineRule="auto"/>
              <w:rPr>
                <w:rFonts w:cs="Arial"/>
                <w:b/>
              </w:rPr>
            </w:pPr>
            <w:r w:rsidRPr="00737387">
              <w:rPr>
                <w:rFonts w:cs="Arial"/>
                <w:b/>
              </w:rPr>
              <w:t xml:space="preserve">RELEVANT STRATEGIC </w:t>
            </w:r>
            <w:r w:rsidR="006440EA" w:rsidRPr="00737387">
              <w:rPr>
                <w:rFonts w:cs="Arial"/>
                <w:b/>
              </w:rPr>
              <w:t>AIM</w:t>
            </w:r>
            <w:r w:rsidRPr="00737387">
              <w:rPr>
                <w:rFonts w:cs="Arial"/>
                <w:b/>
              </w:rPr>
              <w:t>:</w:t>
            </w:r>
          </w:p>
        </w:tc>
        <w:tc>
          <w:tcPr>
            <w:tcW w:w="3372" w:type="pct"/>
            <w:shd w:val="clear" w:color="auto" w:fill="auto"/>
          </w:tcPr>
          <w:p w14:paraId="5959F9C1" w14:textId="739341E3" w:rsidR="00E4556F" w:rsidRPr="004631D3" w:rsidRDefault="00DD49F9" w:rsidP="00DD49F9">
            <w:pPr>
              <w:pStyle w:val="ListParagraph"/>
              <w:widowControl w:val="0"/>
              <w:numPr>
                <w:ilvl w:val="0"/>
                <w:numId w:val="11"/>
              </w:numPr>
              <w:autoSpaceDE w:val="0"/>
              <w:autoSpaceDN w:val="0"/>
              <w:adjustRightInd w:val="0"/>
              <w:spacing w:after="0" w:line="240" w:lineRule="auto"/>
              <w:ind w:left="219" w:hanging="219"/>
              <w:rPr>
                <w:rFonts w:cs="Arial"/>
              </w:rPr>
            </w:pPr>
            <w:r>
              <w:rPr>
                <w:rFonts w:cs="Arial"/>
              </w:rPr>
              <w:t xml:space="preserve">  </w:t>
            </w:r>
            <w:r w:rsidR="00E4556F" w:rsidRPr="004631D3">
              <w:rPr>
                <w:rFonts w:cs="Arial"/>
              </w:rPr>
              <w:t>Successful Students</w:t>
            </w:r>
          </w:p>
          <w:p w14:paraId="6BCF53E7" w14:textId="6651DE33" w:rsidR="00E4556F" w:rsidRPr="004631D3" w:rsidRDefault="00DD49F9" w:rsidP="00DD49F9">
            <w:pPr>
              <w:pStyle w:val="ListParagraph"/>
              <w:widowControl w:val="0"/>
              <w:numPr>
                <w:ilvl w:val="0"/>
                <w:numId w:val="11"/>
              </w:numPr>
              <w:autoSpaceDE w:val="0"/>
              <w:autoSpaceDN w:val="0"/>
              <w:adjustRightInd w:val="0"/>
              <w:spacing w:after="0" w:line="240" w:lineRule="auto"/>
              <w:ind w:left="219" w:hanging="219"/>
              <w:rPr>
                <w:rFonts w:cs="Arial"/>
              </w:rPr>
            </w:pPr>
            <w:r>
              <w:rPr>
                <w:rFonts w:cs="Arial"/>
              </w:rPr>
              <w:t xml:space="preserve">  </w:t>
            </w:r>
            <w:r w:rsidR="00E4556F" w:rsidRPr="004631D3">
              <w:rPr>
                <w:rFonts w:cs="Arial"/>
              </w:rPr>
              <w:t>The Highest Quality Education and Support</w:t>
            </w:r>
          </w:p>
          <w:p w14:paraId="4F8E7A55" w14:textId="683C9B7D" w:rsidR="00E57474" w:rsidRPr="001F1983" w:rsidRDefault="00DD49F9" w:rsidP="00DD49F9">
            <w:pPr>
              <w:pStyle w:val="ListParagraph"/>
              <w:widowControl w:val="0"/>
              <w:numPr>
                <w:ilvl w:val="0"/>
                <w:numId w:val="11"/>
              </w:numPr>
              <w:autoSpaceDE w:val="0"/>
              <w:autoSpaceDN w:val="0"/>
              <w:adjustRightInd w:val="0"/>
              <w:spacing w:after="0" w:line="240" w:lineRule="auto"/>
              <w:ind w:left="219" w:hanging="219"/>
              <w:rPr>
                <w:rFonts w:cs="Arial"/>
              </w:rPr>
            </w:pPr>
            <w:r>
              <w:rPr>
                <w:rFonts w:cs="Arial"/>
              </w:rPr>
              <w:t xml:space="preserve">  </w:t>
            </w:r>
            <w:r w:rsidR="00D8376F" w:rsidRPr="004631D3">
              <w:rPr>
                <w:rFonts w:cs="Arial"/>
              </w:rPr>
              <w:t xml:space="preserve">Sustainable Behaviours </w:t>
            </w:r>
          </w:p>
        </w:tc>
      </w:tr>
      <w:tr w:rsidR="00E57474" w:rsidRPr="00737387" w14:paraId="05771436" w14:textId="77777777" w:rsidTr="009D17B0">
        <w:trPr>
          <w:trHeight w:val="788"/>
        </w:trPr>
        <w:tc>
          <w:tcPr>
            <w:tcW w:w="1628" w:type="pct"/>
            <w:shd w:val="clear" w:color="auto" w:fill="auto"/>
          </w:tcPr>
          <w:p w14:paraId="6B9978AB" w14:textId="77777777" w:rsidR="00E57474" w:rsidRPr="00737387" w:rsidRDefault="00E57474" w:rsidP="006E2FD8">
            <w:pPr>
              <w:spacing w:after="120" w:line="240" w:lineRule="auto"/>
              <w:rPr>
                <w:rFonts w:eastAsia="Calibri" w:cs="Arial"/>
                <w:b/>
              </w:rPr>
            </w:pPr>
            <w:r w:rsidRPr="00737387">
              <w:rPr>
                <w:rFonts w:eastAsia="Calibri" w:cs="Arial"/>
                <w:b/>
              </w:rPr>
              <w:t>SUMMARY OF REPORT:</w:t>
            </w:r>
          </w:p>
        </w:tc>
        <w:tc>
          <w:tcPr>
            <w:tcW w:w="3372" w:type="pct"/>
            <w:shd w:val="clear" w:color="auto" w:fill="auto"/>
          </w:tcPr>
          <w:p w14:paraId="7EB3219D" w14:textId="0518BF58" w:rsidR="004C1312" w:rsidRPr="004C1312" w:rsidRDefault="00DF222B" w:rsidP="004C1312">
            <w:pPr>
              <w:pStyle w:val="ListParagraph"/>
              <w:numPr>
                <w:ilvl w:val="0"/>
                <w:numId w:val="3"/>
              </w:numPr>
              <w:spacing w:after="0" w:line="240" w:lineRule="auto"/>
              <w:jc w:val="both"/>
              <w:rPr>
                <w:rFonts w:eastAsia="Calibri" w:cs="Arial"/>
              </w:rPr>
            </w:pPr>
            <w:r>
              <w:rPr>
                <w:rFonts w:eastAsia="Calibri" w:cs="Arial"/>
              </w:rPr>
              <w:t>T</w:t>
            </w:r>
            <w:r w:rsidR="004C1312" w:rsidRPr="004C1312">
              <w:rPr>
                <w:rFonts w:eastAsia="Calibri" w:cs="Arial"/>
              </w:rPr>
              <w:t xml:space="preserve">he College has completed the FES return and the credit </w:t>
            </w:r>
          </w:p>
          <w:p w14:paraId="391D7674" w14:textId="4B3D73B0" w:rsidR="004C1312" w:rsidRPr="004C1312" w:rsidRDefault="004C1312" w:rsidP="007D4A6E">
            <w:pPr>
              <w:pStyle w:val="ListParagraph"/>
              <w:spacing w:after="0" w:line="240" w:lineRule="auto"/>
              <w:ind w:left="360"/>
              <w:jc w:val="both"/>
              <w:rPr>
                <w:rFonts w:eastAsia="Calibri" w:cs="Arial"/>
              </w:rPr>
            </w:pPr>
            <w:r w:rsidRPr="004C1312">
              <w:rPr>
                <w:rFonts w:eastAsia="Calibri" w:cs="Arial"/>
              </w:rPr>
              <w:t>audit and met the core credit target for 2022-23</w:t>
            </w:r>
            <w:r w:rsidR="002B062B">
              <w:rPr>
                <w:rFonts w:eastAsia="Calibri" w:cs="Arial"/>
              </w:rPr>
              <w:t>;</w:t>
            </w:r>
          </w:p>
          <w:p w14:paraId="3A5601B4" w14:textId="4662EE10" w:rsidR="004C1312" w:rsidRPr="004C1312" w:rsidRDefault="004C1312" w:rsidP="004C1312">
            <w:pPr>
              <w:pStyle w:val="ListParagraph"/>
              <w:numPr>
                <w:ilvl w:val="0"/>
                <w:numId w:val="3"/>
              </w:numPr>
              <w:spacing w:after="0" w:line="240" w:lineRule="auto"/>
              <w:jc w:val="both"/>
              <w:rPr>
                <w:rFonts w:eastAsia="Calibri" w:cs="Arial"/>
              </w:rPr>
            </w:pPr>
            <w:r w:rsidRPr="004C1312">
              <w:rPr>
                <w:rFonts w:eastAsia="Calibri" w:cs="Arial"/>
              </w:rPr>
              <w:t xml:space="preserve">There are challenges around recruitment in some areas, </w:t>
            </w:r>
          </w:p>
          <w:p w14:paraId="509EBAC2" w14:textId="77777777" w:rsidR="00B14E6F" w:rsidRPr="003640E2" w:rsidRDefault="004C1312" w:rsidP="00B14E6F">
            <w:pPr>
              <w:pStyle w:val="ListParagraph"/>
              <w:spacing w:after="0" w:line="240" w:lineRule="auto"/>
              <w:ind w:left="360"/>
              <w:jc w:val="both"/>
              <w:rPr>
                <w:rFonts w:eastAsia="Calibri" w:cs="Arial"/>
              </w:rPr>
            </w:pPr>
            <w:r w:rsidRPr="003640E2">
              <w:rPr>
                <w:rFonts w:eastAsia="Calibri" w:cs="Arial"/>
              </w:rPr>
              <w:t>but further in</w:t>
            </w:r>
            <w:r w:rsidR="00DF222B" w:rsidRPr="003640E2">
              <w:rPr>
                <w:rFonts w:eastAsia="Calibri" w:cs="Arial"/>
              </w:rPr>
              <w:t>-</w:t>
            </w:r>
            <w:r w:rsidRPr="003640E2">
              <w:rPr>
                <w:rFonts w:eastAsia="Calibri" w:cs="Arial"/>
              </w:rPr>
              <w:t>year activity is still to take place</w:t>
            </w:r>
            <w:r w:rsidR="002B062B" w:rsidRPr="003640E2">
              <w:rPr>
                <w:rFonts w:eastAsia="Calibri" w:cs="Arial"/>
              </w:rPr>
              <w:t>;</w:t>
            </w:r>
            <w:r w:rsidRPr="003640E2">
              <w:rPr>
                <w:rFonts w:eastAsia="Calibri" w:cs="Arial"/>
              </w:rPr>
              <w:t xml:space="preserve"> </w:t>
            </w:r>
          </w:p>
          <w:p w14:paraId="456902D9" w14:textId="452342E1" w:rsidR="0075118C" w:rsidRPr="001C6726" w:rsidRDefault="00B14E6F" w:rsidP="001C6726">
            <w:pPr>
              <w:pStyle w:val="ListParagraph"/>
              <w:numPr>
                <w:ilvl w:val="0"/>
                <w:numId w:val="3"/>
              </w:numPr>
              <w:spacing w:after="0" w:line="240" w:lineRule="auto"/>
              <w:jc w:val="both"/>
              <w:rPr>
                <w:rFonts w:eastAsia="Calibri" w:cs="Arial"/>
              </w:rPr>
            </w:pPr>
            <w:r w:rsidRPr="003640E2">
              <w:rPr>
                <w:rFonts w:eastAsia="Calibri" w:cs="Arial"/>
              </w:rPr>
              <w:t xml:space="preserve">Student early retention figures </w:t>
            </w:r>
            <w:r w:rsidRPr="001C6726">
              <w:rPr>
                <w:rFonts w:eastAsia="Calibri" w:cs="Arial"/>
              </w:rPr>
              <w:t>remain high at this point in the year;</w:t>
            </w:r>
          </w:p>
          <w:p w14:paraId="79B73B9E" w14:textId="11FAA56D" w:rsidR="008221B0" w:rsidRPr="00C71B0B" w:rsidRDefault="00820577" w:rsidP="006955F9">
            <w:pPr>
              <w:pStyle w:val="ListParagraph"/>
              <w:numPr>
                <w:ilvl w:val="0"/>
                <w:numId w:val="3"/>
              </w:numPr>
              <w:spacing w:after="0" w:line="240" w:lineRule="auto"/>
              <w:jc w:val="both"/>
              <w:rPr>
                <w:rFonts w:eastAsia="Calibri" w:cs="Arial"/>
              </w:rPr>
            </w:pPr>
            <w:r>
              <w:rPr>
                <w:rFonts w:eastAsia="Calibri" w:cs="Arial"/>
              </w:rPr>
              <w:t>T</w:t>
            </w:r>
            <w:r w:rsidR="00EF2592">
              <w:rPr>
                <w:rFonts w:eastAsia="Calibri" w:cs="Arial"/>
              </w:rPr>
              <w:t xml:space="preserve">here remains significant good practice and good news </w:t>
            </w:r>
            <w:r w:rsidR="00473C38">
              <w:rPr>
                <w:rFonts w:eastAsia="Calibri" w:cs="Arial"/>
              </w:rPr>
              <w:t>stories in relation to student achievement and success a</w:t>
            </w:r>
            <w:r w:rsidR="006955F9">
              <w:rPr>
                <w:rFonts w:eastAsia="Calibri" w:cs="Arial"/>
              </w:rPr>
              <w:t>lready in</w:t>
            </w:r>
            <w:r w:rsidR="00473C38">
              <w:rPr>
                <w:rFonts w:eastAsia="Calibri" w:cs="Arial"/>
              </w:rPr>
              <w:t xml:space="preserve"> 202</w:t>
            </w:r>
            <w:r w:rsidR="00BA66A0">
              <w:rPr>
                <w:rFonts w:eastAsia="Calibri" w:cs="Arial"/>
              </w:rPr>
              <w:t>4</w:t>
            </w:r>
            <w:r w:rsidR="00473C38">
              <w:rPr>
                <w:rFonts w:eastAsia="Calibri" w:cs="Arial"/>
              </w:rPr>
              <w:t xml:space="preserve"> – 202</w:t>
            </w:r>
            <w:r w:rsidR="00BA66A0">
              <w:rPr>
                <w:rFonts w:eastAsia="Calibri" w:cs="Arial"/>
              </w:rPr>
              <w:t>5</w:t>
            </w:r>
            <w:r w:rsidR="00473C38">
              <w:rPr>
                <w:rFonts w:eastAsia="Calibri" w:cs="Arial"/>
              </w:rPr>
              <w:t>.</w:t>
            </w:r>
          </w:p>
        </w:tc>
      </w:tr>
    </w:tbl>
    <w:p w14:paraId="444F202D" w14:textId="7D659DF0" w:rsidR="00E57474" w:rsidRPr="00737387" w:rsidRDefault="00E57474" w:rsidP="00E57474">
      <w:pPr>
        <w:jc w:val="center"/>
        <w:rPr>
          <w:rFonts w:cs="Arial"/>
        </w:rPr>
      </w:pPr>
    </w:p>
    <w:p w14:paraId="2A6BE395" w14:textId="5D09A53B" w:rsidR="006D0DCA" w:rsidRPr="00AD3DF6" w:rsidRDefault="00C32EEC" w:rsidP="00AD3DF6">
      <w:pPr>
        <w:spacing w:after="160" w:line="259" w:lineRule="auto"/>
        <w:rPr>
          <w:rFonts w:cs="Arial"/>
        </w:rPr>
      </w:pPr>
      <w:r w:rsidRPr="2CB66730">
        <w:rPr>
          <w:rFonts w:cs="Arial"/>
        </w:rPr>
        <w:br w:type="page"/>
      </w:r>
    </w:p>
    <w:p w14:paraId="09106F1C" w14:textId="5CFAD1CA" w:rsidR="00505A2A" w:rsidRPr="00B62EAB" w:rsidRDefault="00527460" w:rsidP="00B62EAB">
      <w:pPr>
        <w:pStyle w:val="ListParagraph"/>
        <w:numPr>
          <w:ilvl w:val="0"/>
          <w:numId w:val="2"/>
        </w:numPr>
        <w:jc w:val="both"/>
        <w:rPr>
          <w:rFonts w:cs="Arial"/>
          <w:b/>
          <w:bCs/>
        </w:rPr>
      </w:pPr>
      <w:r w:rsidRPr="2CB66730">
        <w:rPr>
          <w:rFonts w:cs="Arial"/>
          <w:b/>
          <w:bCs/>
        </w:rPr>
        <w:lastRenderedPageBreak/>
        <w:t>INTRODUCTION</w:t>
      </w:r>
    </w:p>
    <w:p w14:paraId="1D4F1045" w14:textId="77777777" w:rsidR="00447DE7" w:rsidRPr="00B62EAB" w:rsidRDefault="00447DE7" w:rsidP="00B62EAB">
      <w:pPr>
        <w:pStyle w:val="ListParagraph"/>
        <w:ind w:left="360"/>
        <w:jc w:val="both"/>
        <w:rPr>
          <w:rFonts w:cs="Arial"/>
        </w:rPr>
      </w:pPr>
    </w:p>
    <w:p w14:paraId="6D67889C" w14:textId="4FBE1813" w:rsidR="00AA031C" w:rsidRPr="00B62EAB" w:rsidRDefault="00447DE7" w:rsidP="00B62EAB">
      <w:pPr>
        <w:pStyle w:val="ListParagraph"/>
        <w:numPr>
          <w:ilvl w:val="1"/>
          <w:numId w:val="2"/>
        </w:numPr>
        <w:spacing w:line="240" w:lineRule="auto"/>
        <w:jc w:val="both"/>
        <w:rPr>
          <w:rFonts w:cs="Arial"/>
        </w:rPr>
      </w:pPr>
      <w:r w:rsidRPr="00B62EAB">
        <w:rPr>
          <w:rFonts w:cs="Arial"/>
        </w:rPr>
        <w:t xml:space="preserve">This paper </w:t>
      </w:r>
      <w:r w:rsidR="006D2B60" w:rsidRPr="00B62EAB">
        <w:rPr>
          <w:rFonts w:cs="Arial"/>
        </w:rPr>
        <w:t>provides a</w:t>
      </w:r>
      <w:r w:rsidR="00F50CE2" w:rsidRPr="00B62EAB">
        <w:rPr>
          <w:rFonts w:cs="Arial"/>
        </w:rPr>
        <w:t xml:space="preserve">n </w:t>
      </w:r>
      <w:r w:rsidR="002E1F3B" w:rsidRPr="00B62EAB">
        <w:rPr>
          <w:rFonts w:cs="Arial"/>
        </w:rPr>
        <w:t xml:space="preserve">update on the credit </w:t>
      </w:r>
      <w:r w:rsidR="006955F9">
        <w:rPr>
          <w:rFonts w:cs="Arial"/>
        </w:rPr>
        <w:t>activity</w:t>
      </w:r>
      <w:r w:rsidR="002E1F3B" w:rsidRPr="00B62EAB">
        <w:rPr>
          <w:rFonts w:cs="Arial"/>
        </w:rPr>
        <w:t xml:space="preserve"> for academic year 202</w:t>
      </w:r>
      <w:r w:rsidR="006955F9">
        <w:rPr>
          <w:rFonts w:cs="Arial"/>
        </w:rPr>
        <w:t>4</w:t>
      </w:r>
      <w:r w:rsidR="002E1F3B" w:rsidRPr="00B62EAB">
        <w:rPr>
          <w:rFonts w:cs="Arial"/>
        </w:rPr>
        <w:t>-202</w:t>
      </w:r>
      <w:r w:rsidR="006955F9">
        <w:rPr>
          <w:rFonts w:cs="Arial"/>
        </w:rPr>
        <w:t>5</w:t>
      </w:r>
      <w:r w:rsidR="00657A9F">
        <w:rPr>
          <w:rFonts w:cs="Arial"/>
        </w:rPr>
        <w:t xml:space="preserve"> </w:t>
      </w:r>
      <w:r w:rsidR="002E1F3B" w:rsidRPr="00B62EAB">
        <w:rPr>
          <w:rFonts w:cs="Arial"/>
        </w:rPr>
        <w:t>and an overview of learning</w:t>
      </w:r>
      <w:r w:rsidR="00F94B98">
        <w:rPr>
          <w:rFonts w:cs="Arial"/>
        </w:rPr>
        <w:t>,</w:t>
      </w:r>
      <w:r w:rsidR="00934542" w:rsidRPr="00B62EAB">
        <w:rPr>
          <w:rFonts w:cs="Arial"/>
        </w:rPr>
        <w:t xml:space="preserve"> teaching </w:t>
      </w:r>
      <w:r w:rsidR="00F94B98">
        <w:rPr>
          <w:rFonts w:cs="Arial"/>
        </w:rPr>
        <w:t xml:space="preserve">and alternative funding </w:t>
      </w:r>
      <w:r w:rsidR="00934542" w:rsidRPr="00B62EAB">
        <w:rPr>
          <w:rFonts w:cs="Arial"/>
        </w:rPr>
        <w:t xml:space="preserve">activity since the </w:t>
      </w:r>
      <w:r w:rsidR="00824773">
        <w:rPr>
          <w:rFonts w:cs="Arial"/>
        </w:rPr>
        <w:t>August</w:t>
      </w:r>
      <w:r w:rsidR="00934542" w:rsidRPr="00B62EAB">
        <w:rPr>
          <w:rFonts w:cs="Arial"/>
        </w:rPr>
        <w:t xml:space="preserve"> 2024 Committee.</w:t>
      </w:r>
    </w:p>
    <w:p w14:paraId="061A5274" w14:textId="77777777" w:rsidR="006D0DCA" w:rsidRPr="00E96A33" w:rsidRDefault="006D0DCA" w:rsidP="006D0DCA">
      <w:pPr>
        <w:pStyle w:val="ListParagraph"/>
        <w:spacing w:line="240" w:lineRule="auto"/>
        <w:ind w:left="432"/>
        <w:rPr>
          <w:rFonts w:cs="Arial"/>
          <w:i/>
          <w:iCs/>
        </w:rPr>
      </w:pPr>
    </w:p>
    <w:p w14:paraId="4F170125" w14:textId="2CFF0715" w:rsidR="002462C3" w:rsidRPr="00AA031C" w:rsidRDefault="00934542" w:rsidP="00174C6F">
      <w:pPr>
        <w:pStyle w:val="ListParagraph"/>
        <w:numPr>
          <w:ilvl w:val="0"/>
          <w:numId w:val="7"/>
        </w:numPr>
        <w:spacing w:line="240" w:lineRule="auto"/>
        <w:rPr>
          <w:rFonts w:cs="Arial"/>
        </w:rPr>
      </w:pPr>
      <w:r>
        <w:rPr>
          <w:rFonts w:cs="Arial"/>
          <w:b/>
          <w:bCs/>
        </w:rPr>
        <w:t>CREDIT AND RECRUITMENT ACTIVITY 2023-2</w:t>
      </w:r>
      <w:r w:rsidR="008F12D2">
        <w:rPr>
          <w:rFonts w:cs="Arial"/>
          <w:b/>
          <w:bCs/>
        </w:rPr>
        <w:t>4</w:t>
      </w:r>
    </w:p>
    <w:p w14:paraId="230D6144" w14:textId="39FD654A" w:rsidR="00066CE8" w:rsidRDefault="00066CE8" w:rsidP="00066CE8">
      <w:pPr>
        <w:pStyle w:val="ListParagraph"/>
        <w:spacing w:line="240" w:lineRule="auto"/>
        <w:ind w:left="360"/>
        <w:rPr>
          <w:rFonts w:cs="Arial"/>
          <w:b/>
          <w:bCs/>
        </w:rPr>
      </w:pPr>
    </w:p>
    <w:p w14:paraId="7BB3B54A" w14:textId="7E82706F" w:rsidR="00DC446C" w:rsidRPr="002C2681" w:rsidRDefault="00DC446C" w:rsidP="00B62EAB">
      <w:pPr>
        <w:pStyle w:val="ListParagraph"/>
        <w:numPr>
          <w:ilvl w:val="1"/>
          <w:numId w:val="6"/>
        </w:numPr>
        <w:spacing w:line="240" w:lineRule="auto"/>
        <w:jc w:val="both"/>
        <w:rPr>
          <w:rFonts w:eastAsia="Times New Roman"/>
          <w:b/>
          <w:bCs/>
        </w:rPr>
      </w:pPr>
      <w:r>
        <w:rPr>
          <w:rFonts w:eastAsia="Calibri" w:cs="Arial"/>
        </w:rPr>
        <w:t>T</w:t>
      </w:r>
      <w:r w:rsidRPr="00DC446C">
        <w:rPr>
          <w:rFonts w:eastAsia="Calibri" w:cs="Arial"/>
        </w:rPr>
        <w:t>he College has completed the FES return</w:t>
      </w:r>
      <w:r w:rsidR="003D0C99">
        <w:rPr>
          <w:rFonts w:eastAsia="Calibri" w:cs="Arial"/>
        </w:rPr>
        <w:t xml:space="preserve"> on 9 October 2024</w:t>
      </w:r>
      <w:r w:rsidR="00413F4B">
        <w:rPr>
          <w:rFonts w:eastAsia="Calibri" w:cs="Arial"/>
        </w:rPr>
        <w:t>,</w:t>
      </w:r>
      <w:r w:rsidRPr="00DC446C">
        <w:rPr>
          <w:rFonts w:eastAsia="Calibri" w:cs="Arial"/>
        </w:rPr>
        <w:t xml:space="preserve"> and the credit audit</w:t>
      </w:r>
      <w:r w:rsidR="00413F4B">
        <w:rPr>
          <w:rFonts w:eastAsia="Calibri" w:cs="Arial"/>
        </w:rPr>
        <w:t>,</w:t>
      </w:r>
      <w:r w:rsidRPr="00DC446C">
        <w:rPr>
          <w:rFonts w:eastAsia="Calibri" w:cs="Arial"/>
        </w:rPr>
        <w:t xml:space="preserve"> and met the core credit target for 202</w:t>
      </w:r>
      <w:r>
        <w:rPr>
          <w:rFonts w:eastAsia="Calibri" w:cs="Arial"/>
        </w:rPr>
        <w:t>3 to 2024</w:t>
      </w:r>
      <w:r w:rsidRPr="00DC446C">
        <w:rPr>
          <w:rFonts w:eastAsia="Calibri" w:cs="Arial"/>
        </w:rPr>
        <w:t>.</w:t>
      </w:r>
    </w:p>
    <w:p w14:paraId="03946FEC" w14:textId="77777777" w:rsidR="002C2681" w:rsidRPr="00DC446C" w:rsidRDefault="002C2681" w:rsidP="002C2681">
      <w:pPr>
        <w:pStyle w:val="ListParagraph"/>
        <w:spacing w:line="240" w:lineRule="auto"/>
        <w:ind w:left="360"/>
        <w:jc w:val="both"/>
        <w:rPr>
          <w:rFonts w:eastAsia="Times New Roman"/>
          <w:b/>
          <w:bCs/>
        </w:rPr>
      </w:pPr>
    </w:p>
    <w:p w14:paraId="028F14C3" w14:textId="24340BC1" w:rsidR="00845F00" w:rsidRPr="004A7E27" w:rsidRDefault="008F12D2" w:rsidP="00B62EAB">
      <w:pPr>
        <w:pStyle w:val="ListParagraph"/>
        <w:numPr>
          <w:ilvl w:val="1"/>
          <w:numId w:val="6"/>
        </w:numPr>
        <w:spacing w:line="240" w:lineRule="auto"/>
        <w:jc w:val="both"/>
        <w:rPr>
          <w:rFonts w:eastAsia="Times New Roman"/>
          <w:b/>
          <w:bCs/>
        </w:rPr>
      </w:pPr>
      <w:r w:rsidRPr="004A7E27">
        <w:t>For 202</w:t>
      </w:r>
      <w:r w:rsidR="00B05DF4" w:rsidRPr="004A7E27">
        <w:t>4</w:t>
      </w:r>
      <w:r w:rsidRPr="004A7E27">
        <w:t>-2</w:t>
      </w:r>
      <w:r w:rsidR="00B05DF4" w:rsidRPr="004A7E27">
        <w:t>5</w:t>
      </w:r>
      <w:r w:rsidR="006C7819" w:rsidRPr="004A7E27">
        <w:t xml:space="preserve"> academic year, the College ha</w:t>
      </w:r>
      <w:r w:rsidR="00B05DF4" w:rsidRPr="004A7E27">
        <w:t>s</w:t>
      </w:r>
      <w:r w:rsidR="006C7819" w:rsidRPr="004A7E27">
        <w:t xml:space="preserve"> a core credit allocation of </w:t>
      </w:r>
      <w:r w:rsidR="009E22B9" w:rsidRPr="004A7E27">
        <w:t>4</w:t>
      </w:r>
      <w:r w:rsidR="00697CB2" w:rsidRPr="004A7E27">
        <w:t>3,</w:t>
      </w:r>
      <w:r w:rsidR="009E22B9" w:rsidRPr="004A7E27">
        <w:t>60</w:t>
      </w:r>
      <w:r w:rsidR="00EE27B5" w:rsidRPr="004A7E27">
        <w:t>1</w:t>
      </w:r>
      <w:r w:rsidR="009E22B9" w:rsidRPr="004A7E27">
        <w:t xml:space="preserve"> </w:t>
      </w:r>
      <w:r w:rsidR="00CA3A4F" w:rsidRPr="004A7E27">
        <w:t>credits</w:t>
      </w:r>
      <w:r w:rsidR="009E22B9" w:rsidRPr="004A7E27">
        <w:t>.</w:t>
      </w:r>
    </w:p>
    <w:p w14:paraId="54A59CA0" w14:textId="77777777" w:rsidR="00AC5CF0" w:rsidRPr="004A7E27" w:rsidRDefault="00AC5CF0" w:rsidP="00B62EAB">
      <w:pPr>
        <w:pStyle w:val="ListParagraph"/>
        <w:spacing w:line="240" w:lineRule="auto"/>
        <w:ind w:left="360"/>
        <w:jc w:val="both"/>
        <w:rPr>
          <w:rFonts w:eastAsia="Times New Roman"/>
          <w:b/>
          <w:bCs/>
        </w:rPr>
      </w:pPr>
    </w:p>
    <w:p w14:paraId="17898EBA" w14:textId="5C37876E" w:rsidR="000722CF" w:rsidRPr="00FA19FC" w:rsidRDefault="00EA58AC" w:rsidP="0038055C">
      <w:pPr>
        <w:pStyle w:val="ListParagraph"/>
        <w:numPr>
          <w:ilvl w:val="1"/>
          <w:numId w:val="6"/>
        </w:numPr>
        <w:spacing w:line="240" w:lineRule="auto"/>
        <w:jc w:val="both"/>
        <w:rPr>
          <w:rFonts w:eastAsia="Times New Roman"/>
          <w:b/>
          <w:bCs/>
        </w:rPr>
      </w:pPr>
      <w:r>
        <w:t xml:space="preserve">To date the </w:t>
      </w:r>
      <w:r w:rsidR="00B23B4A">
        <w:t xml:space="preserve">credit level is 37,214 which is </w:t>
      </w:r>
      <w:r w:rsidR="009F03F2">
        <w:t xml:space="preserve">85% to target. There are 3,800 credits planned for January </w:t>
      </w:r>
      <w:r w:rsidR="00367BF2">
        <w:t xml:space="preserve">course </w:t>
      </w:r>
      <w:r w:rsidR="009F03F2">
        <w:t>recruitment</w:t>
      </w:r>
      <w:r w:rsidR="00C65051">
        <w:t xml:space="preserve"> resulting in a</w:t>
      </w:r>
      <w:r w:rsidR="00367BF2">
        <w:t>n identified</w:t>
      </w:r>
      <w:r w:rsidR="00C65051">
        <w:t xml:space="preserve"> 2,386 credit gap.</w:t>
      </w:r>
      <w:r w:rsidR="00A05AF8">
        <w:t xml:space="preserve"> The curriculum areas are working on action planning to address this shortfall.</w:t>
      </w:r>
      <w:r>
        <w:t xml:space="preserve"> </w:t>
      </w:r>
    </w:p>
    <w:p w14:paraId="18DB724A" w14:textId="77777777" w:rsidR="00FA19FC" w:rsidRPr="00FA19FC" w:rsidRDefault="00FA19FC" w:rsidP="00FA19FC">
      <w:pPr>
        <w:pStyle w:val="ListParagraph"/>
        <w:rPr>
          <w:rFonts w:eastAsia="Times New Roman"/>
          <w:b/>
          <w:bCs/>
        </w:rPr>
      </w:pPr>
    </w:p>
    <w:p w14:paraId="2708D4E1" w14:textId="0FA01438" w:rsidR="00FA19FC" w:rsidRPr="00FA19FC" w:rsidRDefault="00FA19FC" w:rsidP="0038055C">
      <w:pPr>
        <w:pStyle w:val="ListParagraph"/>
        <w:numPr>
          <w:ilvl w:val="1"/>
          <w:numId w:val="6"/>
        </w:numPr>
        <w:spacing w:line="240" w:lineRule="auto"/>
        <w:jc w:val="both"/>
        <w:rPr>
          <w:rStyle w:val="normaltextrun"/>
          <w:rFonts w:eastAsia="Times New Roman"/>
        </w:rPr>
      </w:pPr>
      <w:r w:rsidRPr="00FA19FC">
        <w:rPr>
          <w:rFonts w:eastAsia="Times New Roman"/>
        </w:rPr>
        <w:t xml:space="preserve">The </w:t>
      </w:r>
      <w:r w:rsidRPr="00FA19FC">
        <w:rPr>
          <w:rStyle w:val="normaltextrun"/>
          <w:rFonts w:cs="Arial"/>
        </w:rPr>
        <w:t>table below indicates the recruitment and credit level activity of actual to date against target.</w:t>
      </w:r>
    </w:p>
    <w:p w14:paraId="6F13A3CB" w14:textId="77777777" w:rsidR="00FA19FC" w:rsidRPr="00FA19FC" w:rsidRDefault="00FA19FC" w:rsidP="00FA19FC">
      <w:pPr>
        <w:pStyle w:val="ListParagraph"/>
        <w:rPr>
          <w:rFonts w:eastAsia="Times New Roman"/>
        </w:rPr>
      </w:pPr>
    </w:p>
    <w:p w14:paraId="2D324597" w14:textId="77777777" w:rsidR="00FA19FC" w:rsidRDefault="00FA19FC" w:rsidP="00FA19FC">
      <w:pPr>
        <w:pStyle w:val="ListParagraph"/>
        <w:numPr>
          <w:ilvl w:val="1"/>
          <w:numId w:val="6"/>
        </w:numPr>
        <w:spacing w:after="160" w:line="259" w:lineRule="auto"/>
        <w:jc w:val="both"/>
        <w:rPr>
          <w:rStyle w:val="normaltextrun"/>
          <w:rFonts w:cs="Arial"/>
        </w:rPr>
      </w:pPr>
      <w:r w:rsidRPr="008F30F1">
        <w:rPr>
          <w:rStyle w:val="normaltextrun"/>
          <w:rFonts w:cs="Arial"/>
          <w:i/>
          <w:iCs/>
        </w:rPr>
        <w:t>Table 1: Credits to date versus target</w:t>
      </w:r>
      <w:r>
        <w:rPr>
          <w:rStyle w:val="normaltextrun"/>
          <w:rFonts w:cs="Arial"/>
        </w:rPr>
        <w:t>:</w:t>
      </w:r>
    </w:p>
    <w:p w14:paraId="1FD6FE54" w14:textId="77777777" w:rsidR="00FA19FC" w:rsidRPr="00FA19FC" w:rsidRDefault="00FA19FC" w:rsidP="00FA19FC">
      <w:pPr>
        <w:pStyle w:val="ListParagraph"/>
        <w:rPr>
          <w:rStyle w:val="normaltextrun"/>
          <w:rFonts w:cs="Arial"/>
        </w:rPr>
      </w:pPr>
    </w:p>
    <w:p w14:paraId="239607C6" w14:textId="77777777" w:rsidR="00AA675C" w:rsidRDefault="00FA19FC" w:rsidP="00AA675C">
      <w:pPr>
        <w:pStyle w:val="ListParagraph"/>
        <w:spacing w:after="160" w:line="259" w:lineRule="auto"/>
        <w:ind w:left="360"/>
        <w:jc w:val="both"/>
        <w:rPr>
          <w:rFonts w:eastAsia="Times New Roman"/>
        </w:rPr>
      </w:pPr>
      <w:r>
        <w:rPr>
          <w:rFonts w:eastAsia="Times New Roman"/>
          <w:noProof/>
        </w:rPr>
        <w:drawing>
          <wp:inline distT="0" distB="0" distL="0" distR="0" wp14:anchorId="00DA9820" wp14:editId="5D0AAEA2">
            <wp:extent cx="4419600" cy="2470150"/>
            <wp:effectExtent l="0" t="0" r="0" b="6350"/>
            <wp:docPr id="986417508" name="Picture 1" descr="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FF706F-5335-491A-978B-C53C7FEF3F8F" descr="image001.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419600" cy="2470150"/>
                    </a:xfrm>
                    <a:prstGeom prst="rect">
                      <a:avLst/>
                    </a:prstGeom>
                    <a:noFill/>
                    <a:ln>
                      <a:noFill/>
                    </a:ln>
                  </pic:spPr>
                </pic:pic>
              </a:graphicData>
            </a:graphic>
          </wp:inline>
        </w:drawing>
      </w:r>
    </w:p>
    <w:p w14:paraId="350C55DA" w14:textId="73FA2FC7" w:rsidR="00AA675C" w:rsidRPr="0064526B" w:rsidRDefault="002F0CA0" w:rsidP="00AA675C">
      <w:pPr>
        <w:pStyle w:val="ListParagraph"/>
        <w:spacing w:after="160" w:line="259" w:lineRule="auto"/>
        <w:ind w:left="360"/>
        <w:jc w:val="both"/>
        <w:rPr>
          <w:rFonts w:eastAsia="Times New Roman"/>
          <w:sz w:val="16"/>
          <w:szCs w:val="16"/>
        </w:rPr>
      </w:pPr>
      <w:r w:rsidRPr="0064526B">
        <w:rPr>
          <w:rFonts w:eastAsia="Times New Roman"/>
          <w:sz w:val="16"/>
          <w:szCs w:val="16"/>
        </w:rPr>
        <w:t>*please note 1,1</w:t>
      </w:r>
      <w:r w:rsidR="0064526B" w:rsidRPr="0064526B">
        <w:rPr>
          <w:rFonts w:eastAsia="Times New Roman"/>
          <w:sz w:val="16"/>
          <w:szCs w:val="16"/>
        </w:rPr>
        <w:t>41 credits are yet to pull through for Hairdressing</w:t>
      </w:r>
      <w:r w:rsidR="002B0561">
        <w:rPr>
          <w:rFonts w:eastAsia="Times New Roman"/>
          <w:sz w:val="16"/>
          <w:szCs w:val="16"/>
        </w:rPr>
        <w:t>,</w:t>
      </w:r>
      <w:r w:rsidR="0064526B" w:rsidRPr="0064526B">
        <w:rPr>
          <w:rFonts w:eastAsia="Times New Roman"/>
          <w:sz w:val="16"/>
          <w:szCs w:val="16"/>
        </w:rPr>
        <w:t xml:space="preserve"> Makeup and Beauty</w:t>
      </w:r>
    </w:p>
    <w:p w14:paraId="07927E4F" w14:textId="77777777" w:rsidR="0064526B" w:rsidRDefault="0064526B" w:rsidP="00AA675C">
      <w:pPr>
        <w:pStyle w:val="ListParagraph"/>
        <w:spacing w:after="160" w:line="259" w:lineRule="auto"/>
        <w:ind w:left="360"/>
        <w:jc w:val="both"/>
        <w:rPr>
          <w:rFonts w:eastAsia="Times New Roman"/>
        </w:rPr>
      </w:pPr>
    </w:p>
    <w:p w14:paraId="077E9772" w14:textId="641DF7E8" w:rsidR="00006F1D" w:rsidRPr="00006F1D" w:rsidRDefault="00AA675C" w:rsidP="00006F1D">
      <w:pPr>
        <w:pStyle w:val="ListParagraph"/>
        <w:numPr>
          <w:ilvl w:val="1"/>
          <w:numId w:val="6"/>
        </w:numPr>
        <w:spacing w:after="160" w:line="259" w:lineRule="auto"/>
        <w:jc w:val="both"/>
        <w:rPr>
          <w:rStyle w:val="normaltextrun"/>
          <w:rFonts w:cs="Arial"/>
        </w:rPr>
      </w:pPr>
      <w:r w:rsidRPr="00006F1D">
        <w:rPr>
          <w:rFonts w:eastAsia="Times New Roman"/>
        </w:rPr>
        <w:t>Some</w:t>
      </w:r>
      <w:r w:rsidRPr="00006F1D">
        <w:rPr>
          <w:rStyle w:val="normaltextrun"/>
          <w:rFonts w:cs="Arial"/>
        </w:rPr>
        <w:t xml:space="preserve"> curriculum activity is yet to pull through on the system</w:t>
      </w:r>
      <w:r w:rsidR="00006F1D">
        <w:rPr>
          <w:rStyle w:val="normaltextrun"/>
          <w:rFonts w:cs="Arial"/>
        </w:rPr>
        <w:t>,</w:t>
      </w:r>
      <w:r w:rsidRPr="00006F1D">
        <w:rPr>
          <w:rStyle w:val="normaltextrun"/>
          <w:rFonts w:cs="Arial"/>
        </w:rPr>
        <w:t xml:space="preserve"> however</w:t>
      </w:r>
      <w:r w:rsidR="00006F1D">
        <w:rPr>
          <w:rStyle w:val="normaltextrun"/>
          <w:rFonts w:cs="Arial"/>
        </w:rPr>
        <w:t>,</w:t>
      </w:r>
      <w:r w:rsidRPr="00006F1D">
        <w:rPr>
          <w:rStyle w:val="normaltextrun"/>
          <w:rFonts w:cs="Arial"/>
        </w:rPr>
        <w:t xml:space="preserve"> recruitment has </w:t>
      </w:r>
    </w:p>
    <w:p w14:paraId="4190E7A6" w14:textId="78F4D44F" w:rsidR="00FA19FC" w:rsidRPr="00BF7B71" w:rsidRDefault="00AA675C" w:rsidP="00BF7B71">
      <w:pPr>
        <w:pStyle w:val="ListParagraph"/>
        <w:spacing w:after="160" w:line="259" w:lineRule="auto"/>
        <w:ind w:left="360"/>
        <w:jc w:val="both"/>
        <w:rPr>
          <w:rFonts w:cs="Arial"/>
        </w:rPr>
      </w:pPr>
      <w:r w:rsidRPr="00006F1D">
        <w:rPr>
          <w:rStyle w:val="normaltextrun"/>
          <w:rFonts w:cs="Arial"/>
        </w:rPr>
        <w:t xml:space="preserve">been slightly lower than expected in the areas of </w:t>
      </w:r>
      <w:r w:rsidR="00647215">
        <w:rPr>
          <w:rStyle w:val="normaltextrun"/>
          <w:rFonts w:cs="Arial"/>
        </w:rPr>
        <w:t xml:space="preserve">Early Education </w:t>
      </w:r>
      <w:r w:rsidR="009206DE">
        <w:rPr>
          <w:rStyle w:val="normaltextrun"/>
          <w:rFonts w:cs="Arial"/>
        </w:rPr>
        <w:t>and</w:t>
      </w:r>
      <w:r w:rsidR="00647215">
        <w:rPr>
          <w:rStyle w:val="normaltextrun"/>
          <w:rFonts w:cs="Arial"/>
        </w:rPr>
        <w:t xml:space="preserve"> </w:t>
      </w:r>
      <w:r w:rsidRPr="00006F1D">
        <w:rPr>
          <w:rStyle w:val="normaltextrun"/>
          <w:rFonts w:cs="Arial"/>
        </w:rPr>
        <w:t xml:space="preserve">Childcare and </w:t>
      </w:r>
      <w:r w:rsidR="002B0561">
        <w:rPr>
          <w:rStyle w:val="normaltextrun"/>
          <w:rFonts w:cs="Arial"/>
        </w:rPr>
        <w:t>Health and Social Care</w:t>
      </w:r>
      <w:r w:rsidRPr="00006F1D">
        <w:rPr>
          <w:rStyle w:val="normaltextrun"/>
          <w:rFonts w:cs="Arial"/>
        </w:rPr>
        <w:t xml:space="preserve">. This has negatively impacted on the </w:t>
      </w:r>
      <w:r w:rsidR="00702C25">
        <w:rPr>
          <w:rStyle w:val="normaltextrun"/>
          <w:rFonts w:cs="Arial"/>
        </w:rPr>
        <w:t xml:space="preserve">credit </w:t>
      </w:r>
      <w:r w:rsidRPr="00006F1D">
        <w:rPr>
          <w:rStyle w:val="normaltextrun"/>
          <w:rFonts w:cs="Arial"/>
        </w:rPr>
        <w:t>target by just under 1</w:t>
      </w:r>
      <w:r w:rsidR="00315346">
        <w:rPr>
          <w:rStyle w:val="normaltextrun"/>
          <w:rFonts w:cs="Arial"/>
        </w:rPr>
        <w:t>,</w:t>
      </w:r>
      <w:r w:rsidRPr="00006F1D">
        <w:rPr>
          <w:rStyle w:val="normaltextrun"/>
          <w:rFonts w:cs="Arial"/>
        </w:rPr>
        <w:t xml:space="preserve">000 credits. </w:t>
      </w:r>
      <w:r>
        <w:t xml:space="preserve">Recruitment has been, as predicted, lower </w:t>
      </w:r>
      <w:bookmarkStart w:id="0" w:name="_Int_bQrPLSri"/>
      <w:r>
        <w:t>in the area of</w:t>
      </w:r>
      <w:bookmarkEnd w:id="0"/>
      <w:r>
        <w:t xml:space="preserve"> </w:t>
      </w:r>
      <w:r w:rsidR="004246B5">
        <w:t>C</w:t>
      </w:r>
      <w:r>
        <w:t>onstruction, with several apprenticeship programmes effected. This has negatively impacted on the credits by approximately 1,</w:t>
      </w:r>
      <w:r w:rsidR="00315346">
        <w:t>4</w:t>
      </w:r>
      <w:r>
        <w:t>00. Curriculum managers are working on alternative offerings as part of the January recruitment process to support the current shortfall.</w:t>
      </w:r>
    </w:p>
    <w:p w14:paraId="0E327E13" w14:textId="77777777" w:rsidR="00B17A7B" w:rsidRPr="00B17A7B" w:rsidRDefault="00B17A7B" w:rsidP="00B17A7B">
      <w:pPr>
        <w:pStyle w:val="ListParagraph"/>
        <w:rPr>
          <w:rFonts w:eastAsia="Times New Roman"/>
        </w:rPr>
      </w:pPr>
    </w:p>
    <w:p w14:paraId="3B55B9C6" w14:textId="351E469B" w:rsidR="00D3721D" w:rsidRPr="004A7E27" w:rsidRDefault="00761BFC" w:rsidP="00174C6F">
      <w:pPr>
        <w:pStyle w:val="ListParagraph"/>
        <w:numPr>
          <w:ilvl w:val="0"/>
          <w:numId w:val="7"/>
        </w:numPr>
        <w:spacing w:line="240" w:lineRule="auto"/>
        <w:rPr>
          <w:rFonts w:eastAsia="Times New Roman"/>
          <w:b/>
          <w:bCs/>
        </w:rPr>
      </w:pPr>
      <w:r w:rsidRPr="004A7E27">
        <w:rPr>
          <w:rFonts w:eastAsia="Times New Roman"/>
          <w:b/>
          <w:bCs/>
        </w:rPr>
        <w:t>RECRUITMENT ACTIVITY</w:t>
      </w:r>
      <w:r w:rsidR="000722CF" w:rsidRPr="004A7E27">
        <w:rPr>
          <w:rFonts w:eastAsia="Times New Roman"/>
          <w:b/>
          <w:bCs/>
        </w:rPr>
        <w:t xml:space="preserve"> 2024-2025</w:t>
      </w:r>
      <w:r w:rsidR="00746E0C" w:rsidRPr="004A7E27">
        <w:rPr>
          <w:rFonts w:eastAsia="Times New Roman"/>
          <w:b/>
          <w:bCs/>
        </w:rPr>
        <w:t xml:space="preserve"> </w:t>
      </w:r>
    </w:p>
    <w:p w14:paraId="6EBCD75E" w14:textId="77777777" w:rsidR="00755424" w:rsidRPr="004A7E27" w:rsidRDefault="00755424" w:rsidP="00755424">
      <w:pPr>
        <w:pStyle w:val="ListParagraph"/>
        <w:spacing w:line="240" w:lineRule="auto"/>
        <w:ind w:left="360"/>
        <w:rPr>
          <w:rFonts w:eastAsia="Times New Roman"/>
          <w:b/>
          <w:bCs/>
        </w:rPr>
      </w:pPr>
    </w:p>
    <w:p w14:paraId="662BBCF9" w14:textId="5D3E2B59" w:rsidR="00670950" w:rsidRPr="00B17A7B" w:rsidRDefault="00240217" w:rsidP="00811F5E">
      <w:pPr>
        <w:pStyle w:val="ListParagraph"/>
        <w:numPr>
          <w:ilvl w:val="1"/>
          <w:numId w:val="7"/>
        </w:numPr>
        <w:spacing w:after="160" w:line="259" w:lineRule="auto"/>
        <w:jc w:val="both"/>
        <w:rPr>
          <w:rStyle w:val="normaltextrun"/>
          <w:rFonts w:cs="Arial"/>
          <w:color w:val="000000" w:themeColor="text1"/>
        </w:rPr>
      </w:pPr>
      <w:r w:rsidRPr="00B17A7B">
        <w:rPr>
          <w:rStyle w:val="normaltextrun"/>
          <w:rFonts w:cs="Arial"/>
          <w:color w:val="000000" w:themeColor="text1"/>
        </w:rPr>
        <w:t xml:space="preserve">The College </w:t>
      </w:r>
      <w:r w:rsidR="008F6D06" w:rsidRPr="00B17A7B">
        <w:rPr>
          <w:rStyle w:val="normaltextrun"/>
          <w:rFonts w:cs="Arial"/>
          <w:color w:val="000000" w:themeColor="text1"/>
        </w:rPr>
        <w:t xml:space="preserve">overall </w:t>
      </w:r>
      <w:r w:rsidR="00670950" w:rsidRPr="00B17A7B">
        <w:rPr>
          <w:rStyle w:val="normaltextrun"/>
          <w:rFonts w:cs="Arial"/>
          <w:color w:val="000000" w:themeColor="text1"/>
        </w:rPr>
        <w:t xml:space="preserve">recruitment target </w:t>
      </w:r>
      <w:r w:rsidR="008F6D06" w:rsidRPr="00B17A7B">
        <w:rPr>
          <w:rStyle w:val="normaltextrun"/>
          <w:rFonts w:cs="Arial"/>
          <w:color w:val="000000" w:themeColor="text1"/>
        </w:rPr>
        <w:t>for year</w:t>
      </w:r>
      <w:r w:rsidR="000010C6">
        <w:rPr>
          <w:rStyle w:val="normaltextrun"/>
          <w:rFonts w:cs="Arial"/>
          <w:color w:val="000000" w:themeColor="text1"/>
        </w:rPr>
        <w:t xml:space="preserve"> 2</w:t>
      </w:r>
      <w:r w:rsidR="0052229B">
        <w:rPr>
          <w:rStyle w:val="normaltextrun"/>
          <w:rFonts w:cs="Arial"/>
          <w:color w:val="000000" w:themeColor="text1"/>
        </w:rPr>
        <w:t xml:space="preserve">024 to 2025 </w:t>
      </w:r>
      <w:r w:rsidR="00670950" w:rsidRPr="00B17A7B">
        <w:rPr>
          <w:rStyle w:val="normaltextrun"/>
          <w:rFonts w:cs="Arial"/>
          <w:color w:val="000000" w:themeColor="text1"/>
        </w:rPr>
        <w:t>is 5,837.</w:t>
      </w:r>
    </w:p>
    <w:p w14:paraId="3C00E6CC" w14:textId="77777777" w:rsidR="00670950" w:rsidRPr="00B17A7B" w:rsidRDefault="00670950" w:rsidP="00670950">
      <w:pPr>
        <w:pStyle w:val="ListParagraph"/>
        <w:spacing w:after="160" w:line="259" w:lineRule="auto"/>
        <w:ind w:left="360"/>
        <w:jc w:val="both"/>
        <w:rPr>
          <w:rStyle w:val="normaltextrun"/>
          <w:rFonts w:cs="Arial"/>
          <w:color w:val="000000" w:themeColor="text1"/>
        </w:rPr>
      </w:pPr>
    </w:p>
    <w:p w14:paraId="0B795E1A" w14:textId="0E8C3D00" w:rsidR="00CD270D" w:rsidRPr="00B17A7B" w:rsidRDefault="00670950" w:rsidP="00811F5E">
      <w:pPr>
        <w:pStyle w:val="ListParagraph"/>
        <w:numPr>
          <w:ilvl w:val="1"/>
          <w:numId w:val="7"/>
        </w:numPr>
        <w:spacing w:after="160" w:line="259" w:lineRule="auto"/>
        <w:jc w:val="both"/>
        <w:rPr>
          <w:rStyle w:val="normaltextrun"/>
          <w:rFonts w:cs="Arial"/>
          <w:color w:val="000000" w:themeColor="text1"/>
        </w:rPr>
      </w:pPr>
      <w:r w:rsidRPr="00B17A7B">
        <w:rPr>
          <w:rStyle w:val="normaltextrun"/>
          <w:rFonts w:cs="Arial"/>
          <w:color w:val="000000" w:themeColor="text1"/>
        </w:rPr>
        <w:t xml:space="preserve">The College </w:t>
      </w:r>
      <w:r w:rsidR="00240217" w:rsidRPr="00B17A7B">
        <w:rPr>
          <w:rStyle w:val="normaltextrun"/>
          <w:rFonts w:cs="Arial"/>
          <w:color w:val="000000" w:themeColor="text1"/>
        </w:rPr>
        <w:t xml:space="preserve">has received a total of </w:t>
      </w:r>
      <w:r w:rsidR="003320E5">
        <w:rPr>
          <w:rStyle w:val="normaltextrun"/>
          <w:rFonts w:cs="Arial"/>
          <w:color w:val="000000" w:themeColor="text1"/>
        </w:rPr>
        <w:t>6,034</w:t>
      </w:r>
      <w:r w:rsidR="00240217" w:rsidRPr="00B17A7B">
        <w:rPr>
          <w:rStyle w:val="normaltextrun"/>
          <w:rFonts w:cs="Arial"/>
          <w:color w:val="000000" w:themeColor="text1"/>
        </w:rPr>
        <w:t xml:space="preserve"> applications for </w:t>
      </w:r>
      <w:r w:rsidR="008F6D06" w:rsidRPr="00B17A7B">
        <w:rPr>
          <w:rStyle w:val="normaltextrun"/>
          <w:rFonts w:cs="Arial"/>
          <w:color w:val="000000" w:themeColor="text1"/>
        </w:rPr>
        <w:t xml:space="preserve">the </w:t>
      </w:r>
      <w:r w:rsidR="00240217" w:rsidRPr="00B17A7B">
        <w:rPr>
          <w:rStyle w:val="normaltextrun"/>
          <w:rFonts w:cs="Arial"/>
          <w:color w:val="000000" w:themeColor="text1"/>
        </w:rPr>
        <w:t xml:space="preserve">August </w:t>
      </w:r>
      <w:r w:rsidR="008F6D06" w:rsidRPr="00B17A7B">
        <w:rPr>
          <w:rStyle w:val="normaltextrun"/>
          <w:rFonts w:cs="Arial"/>
          <w:color w:val="000000" w:themeColor="text1"/>
        </w:rPr>
        <w:t xml:space="preserve">start </w:t>
      </w:r>
      <w:r w:rsidR="00240217" w:rsidRPr="00B17A7B">
        <w:rPr>
          <w:rStyle w:val="normaltextrun"/>
          <w:rFonts w:cs="Arial"/>
          <w:color w:val="000000" w:themeColor="text1"/>
        </w:rPr>
        <w:t xml:space="preserve">courses. This </w:t>
      </w:r>
      <w:r w:rsidR="00CD270D" w:rsidRPr="00B17A7B">
        <w:rPr>
          <w:rStyle w:val="normaltextrun"/>
          <w:rFonts w:cs="Arial"/>
          <w:color w:val="000000" w:themeColor="text1"/>
        </w:rPr>
        <w:t>is</w:t>
      </w:r>
      <w:r w:rsidR="00240217" w:rsidRPr="00B17A7B">
        <w:rPr>
          <w:rStyle w:val="normaltextrun"/>
          <w:rFonts w:cs="Arial"/>
          <w:color w:val="000000" w:themeColor="text1"/>
        </w:rPr>
        <w:t xml:space="preserve"> an increase of </w:t>
      </w:r>
      <w:r w:rsidR="00396EED">
        <w:rPr>
          <w:rStyle w:val="normaltextrun"/>
          <w:rFonts w:cs="Arial"/>
          <w:color w:val="000000" w:themeColor="text1"/>
        </w:rPr>
        <w:t>513</w:t>
      </w:r>
      <w:r w:rsidR="00240217" w:rsidRPr="00B17A7B">
        <w:rPr>
          <w:rStyle w:val="normaltextrun"/>
          <w:rFonts w:cs="Arial"/>
          <w:color w:val="000000" w:themeColor="text1"/>
        </w:rPr>
        <w:t xml:space="preserve"> applications compared to </w:t>
      </w:r>
      <w:r w:rsidR="00C643DC" w:rsidRPr="00B17A7B">
        <w:rPr>
          <w:rStyle w:val="normaltextrun"/>
          <w:rFonts w:cs="Arial"/>
          <w:color w:val="000000" w:themeColor="text1"/>
        </w:rPr>
        <w:t>last</w:t>
      </w:r>
      <w:r w:rsidR="00240217" w:rsidRPr="00B17A7B">
        <w:rPr>
          <w:rStyle w:val="normaltextrun"/>
          <w:rFonts w:cs="Arial"/>
          <w:color w:val="000000" w:themeColor="text1"/>
        </w:rPr>
        <w:t xml:space="preserve"> year</w:t>
      </w:r>
      <w:r w:rsidR="00C643DC" w:rsidRPr="00B17A7B">
        <w:rPr>
          <w:rStyle w:val="normaltextrun"/>
          <w:rFonts w:cs="Arial"/>
          <w:color w:val="000000" w:themeColor="text1"/>
        </w:rPr>
        <w:t xml:space="preserve">; </w:t>
      </w:r>
      <w:r w:rsidR="00B059D9">
        <w:rPr>
          <w:rStyle w:val="normaltextrun"/>
          <w:rFonts w:cs="Arial"/>
          <w:color w:val="000000" w:themeColor="text1"/>
        </w:rPr>
        <w:t>6034</w:t>
      </w:r>
      <w:r w:rsidR="00240217" w:rsidRPr="00B17A7B">
        <w:rPr>
          <w:rStyle w:val="normaltextrun"/>
          <w:rFonts w:cs="Arial"/>
          <w:color w:val="000000" w:themeColor="text1"/>
        </w:rPr>
        <w:t xml:space="preserve"> </w:t>
      </w:r>
      <w:r w:rsidR="00BF6290">
        <w:rPr>
          <w:rStyle w:val="normaltextrun"/>
          <w:rFonts w:cs="Arial"/>
          <w:color w:val="000000" w:themeColor="text1"/>
        </w:rPr>
        <w:t>for 2024/25 academic session</w:t>
      </w:r>
      <w:r w:rsidR="00F40971">
        <w:rPr>
          <w:rStyle w:val="normaltextrun"/>
          <w:rFonts w:cs="Arial"/>
          <w:color w:val="000000" w:themeColor="text1"/>
        </w:rPr>
        <w:t xml:space="preserve"> compared to</w:t>
      </w:r>
      <w:r w:rsidR="00240217" w:rsidRPr="00B17A7B">
        <w:rPr>
          <w:rStyle w:val="normaltextrun"/>
          <w:rFonts w:cs="Arial"/>
          <w:color w:val="000000" w:themeColor="text1"/>
        </w:rPr>
        <w:t xml:space="preserve"> </w:t>
      </w:r>
      <w:r w:rsidR="00BF6290">
        <w:rPr>
          <w:rStyle w:val="normaltextrun"/>
          <w:rFonts w:cs="Arial"/>
          <w:color w:val="000000" w:themeColor="text1"/>
        </w:rPr>
        <w:t>5521</w:t>
      </w:r>
      <w:r w:rsidR="00C643DC" w:rsidRPr="00B17A7B">
        <w:rPr>
          <w:rStyle w:val="normaltextrun"/>
          <w:rFonts w:cs="Arial"/>
          <w:color w:val="000000" w:themeColor="text1"/>
        </w:rPr>
        <w:t xml:space="preserve"> in 2</w:t>
      </w:r>
      <w:r w:rsidR="00F40971">
        <w:rPr>
          <w:rStyle w:val="normaltextrun"/>
          <w:rFonts w:cs="Arial"/>
          <w:color w:val="000000" w:themeColor="text1"/>
        </w:rPr>
        <w:t>02</w:t>
      </w:r>
      <w:r w:rsidR="00C643DC" w:rsidRPr="00B17A7B">
        <w:rPr>
          <w:rStyle w:val="normaltextrun"/>
          <w:rFonts w:cs="Arial"/>
          <w:color w:val="000000" w:themeColor="text1"/>
        </w:rPr>
        <w:t>3/24</w:t>
      </w:r>
      <w:r w:rsidR="00240217" w:rsidRPr="00B17A7B">
        <w:rPr>
          <w:rStyle w:val="normaltextrun"/>
          <w:rFonts w:cs="Arial"/>
          <w:color w:val="000000" w:themeColor="text1"/>
        </w:rPr>
        <w:t xml:space="preserve">. </w:t>
      </w:r>
    </w:p>
    <w:p w14:paraId="3E15A32C" w14:textId="77777777" w:rsidR="00A926CA" w:rsidRPr="00B17A7B" w:rsidRDefault="00A926CA" w:rsidP="00A926CA">
      <w:pPr>
        <w:pStyle w:val="ListParagraph"/>
        <w:spacing w:after="160" w:line="259" w:lineRule="auto"/>
        <w:ind w:left="360"/>
        <w:jc w:val="both"/>
        <w:rPr>
          <w:rStyle w:val="normaltextrun"/>
          <w:rFonts w:cs="Arial"/>
          <w:color w:val="000000" w:themeColor="text1"/>
        </w:rPr>
      </w:pPr>
    </w:p>
    <w:p w14:paraId="4F651EEC" w14:textId="7AF160CA" w:rsidR="00A926CA" w:rsidRPr="00B17A7B" w:rsidRDefault="00240217" w:rsidP="00A926CA">
      <w:pPr>
        <w:pStyle w:val="ListParagraph"/>
        <w:numPr>
          <w:ilvl w:val="1"/>
          <w:numId w:val="7"/>
        </w:numPr>
        <w:spacing w:after="160" w:line="259" w:lineRule="auto"/>
        <w:jc w:val="both"/>
        <w:rPr>
          <w:rStyle w:val="normaltextrun"/>
          <w:rFonts w:cs="Arial"/>
          <w:color w:val="000000" w:themeColor="text1"/>
        </w:rPr>
      </w:pPr>
      <w:r w:rsidRPr="00B17A7B">
        <w:rPr>
          <w:rStyle w:val="normaltextrun"/>
          <w:rFonts w:cs="Arial"/>
          <w:color w:val="000000" w:themeColor="text1"/>
        </w:rPr>
        <w:t>The applications are divided into full-time and part-time programs</w:t>
      </w:r>
      <w:r w:rsidR="00A926CA" w:rsidRPr="00B17A7B">
        <w:rPr>
          <w:rStyle w:val="normaltextrun"/>
          <w:rFonts w:cs="Arial"/>
          <w:color w:val="000000" w:themeColor="text1"/>
        </w:rPr>
        <w:t xml:space="preserve"> as follows:</w:t>
      </w:r>
    </w:p>
    <w:p w14:paraId="3DE5E6A0" w14:textId="5073620D" w:rsidR="00A926CA" w:rsidRPr="00B17A7B" w:rsidRDefault="00240217" w:rsidP="00A926CA">
      <w:pPr>
        <w:pStyle w:val="ListParagraph"/>
        <w:numPr>
          <w:ilvl w:val="0"/>
          <w:numId w:val="17"/>
        </w:numPr>
        <w:spacing w:after="160" w:line="259" w:lineRule="auto"/>
        <w:jc w:val="both"/>
        <w:rPr>
          <w:rStyle w:val="normaltextrun"/>
          <w:rFonts w:cs="Arial"/>
          <w:color w:val="000000" w:themeColor="text1"/>
        </w:rPr>
      </w:pPr>
      <w:r w:rsidRPr="00B17A7B">
        <w:rPr>
          <w:rStyle w:val="normaltextrun"/>
          <w:rFonts w:cs="Arial"/>
          <w:color w:val="000000" w:themeColor="text1"/>
        </w:rPr>
        <w:t>4</w:t>
      </w:r>
      <w:r w:rsidR="004E57B4">
        <w:rPr>
          <w:rStyle w:val="normaltextrun"/>
          <w:rFonts w:cs="Arial"/>
          <w:color w:val="000000" w:themeColor="text1"/>
        </w:rPr>
        <w:t>752</w:t>
      </w:r>
      <w:r w:rsidRPr="00B17A7B">
        <w:rPr>
          <w:rStyle w:val="normaltextrun"/>
          <w:rFonts w:cs="Arial"/>
          <w:color w:val="000000" w:themeColor="text1"/>
        </w:rPr>
        <w:t xml:space="preserve"> </w:t>
      </w:r>
      <w:r w:rsidR="00947D9C" w:rsidRPr="00B17A7B">
        <w:rPr>
          <w:rStyle w:val="normaltextrun"/>
          <w:rFonts w:cs="Arial"/>
          <w:color w:val="000000" w:themeColor="text1"/>
        </w:rPr>
        <w:t xml:space="preserve">for </w:t>
      </w:r>
      <w:r w:rsidRPr="00B17A7B">
        <w:rPr>
          <w:rStyle w:val="normaltextrun"/>
          <w:rFonts w:cs="Arial"/>
          <w:color w:val="000000" w:themeColor="text1"/>
        </w:rPr>
        <w:t>full-time courses</w:t>
      </w:r>
      <w:r w:rsidR="00A926CA" w:rsidRPr="00B17A7B">
        <w:rPr>
          <w:rStyle w:val="normaltextrun"/>
          <w:rFonts w:cs="Arial"/>
          <w:color w:val="000000" w:themeColor="text1"/>
        </w:rPr>
        <w:t xml:space="preserve">: </w:t>
      </w:r>
      <w:r w:rsidRPr="00B17A7B">
        <w:rPr>
          <w:rStyle w:val="normaltextrun"/>
          <w:rFonts w:cs="Arial"/>
          <w:color w:val="000000" w:themeColor="text1"/>
        </w:rPr>
        <w:t>a</w:t>
      </w:r>
      <w:r w:rsidR="004E57B4">
        <w:rPr>
          <w:rStyle w:val="normaltextrun"/>
          <w:rFonts w:cs="Arial"/>
          <w:color w:val="000000" w:themeColor="text1"/>
        </w:rPr>
        <w:t xml:space="preserve">n increase of 223 </w:t>
      </w:r>
      <w:r w:rsidR="00A926CA" w:rsidRPr="00B17A7B">
        <w:rPr>
          <w:rStyle w:val="normaltextrun"/>
          <w:rFonts w:cs="Arial"/>
          <w:color w:val="000000" w:themeColor="text1"/>
        </w:rPr>
        <w:t>from 2023 – 2024;</w:t>
      </w:r>
    </w:p>
    <w:p w14:paraId="6FDA7B64" w14:textId="417C8545" w:rsidR="00811F5E" w:rsidRPr="00B17A7B" w:rsidRDefault="00240217" w:rsidP="00A926CA">
      <w:pPr>
        <w:pStyle w:val="ListParagraph"/>
        <w:numPr>
          <w:ilvl w:val="0"/>
          <w:numId w:val="17"/>
        </w:numPr>
        <w:spacing w:after="160" w:line="259" w:lineRule="auto"/>
        <w:jc w:val="both"/>
        <w:rPr>
          <w:rStyle w:val="normaltextrun"/>
          <w:rFonts w:cs="Arial"/>
          <w:color w:val="000000" w:themeColor="text1"/>
        </w:rPr>
      </w:pPr>
      <w:r w:rsidRPr="00B17A7B">
        <w:rPr>
          <w:rStyle w:val="normaltextrun"/>
          <w:rFonts w:cs="Arial"/>
          <w:color w:val="000000" w:themeColor="text1"/>
        </w:rPr>
        <w:t>1</w:t>
      </w:r>
      <w:r w:rsidR="004E57B4">
        <w:rPr>
          <w:rStyle w:val="normaltextrun"/>
          <w:rFonts w:cs="Arial"/>
          <w:color w:val="000000" w:themeColor="text1"/>
        </w:rPr>
        <w:t>68</w:t>
      </w:r>
      <w:r w:rsidRPr="00B17A7B">
        <w:rPr>
          <w:rStyle w:val="normaltextrun"/>
          <w:rFonts w:cs="Arial"/>
          <w:color w:val="000000" w:themeColor="text1"/>
        </w:rPr>
        <w:t xml:space="preserve"> for part-time courses</w:t>
      </w:r>
      <w:r w:rsidR="00947D9C" w:rsidRPr="00B17A7B">
        <w:rPr>
          <w:rStyle w:val="normaltextrun"/>
          <w:rFonts w:cs="Arial"/>
          <w:color w:val="000000" w:themeColor="text1"/>
        </w:rPr>
        <w:t xml:space="preserve">: </w:t>
      </w:r>
      <w:r w:rsidRPr="00B17A7B">
        <w:rPr>
          <w:rStyle w:val="normaltextrun"/>
          <w:rFonts w:cs="Arial"/>
          <w:color w:val="000000" w:themeColor="text1"/>
        </w:rPr>
        <w:t xml:space="preserve">an increase of </w:t>
      </w:r>
      <w:r w:rsidR="00131D33">
        <w:rPr>
          <w:rStyle w:val="normaltextrun"/>
          <w:rFonts w:cs="Arial"/>
          <w:color w:val="000000" w:themeColor="text1"/>
        </w:rPr>
        <w:t>69</w:t>
      </w:r>
      <w:r w:rsidR="00947D9C" w:rsidRPr="00B17A7B">
        <w:rPr>
          <w:rStyle w:val="normaltextrun"/>
          <w:rFonts w:cs="Arial"/>
          <w:color w:val="000000" w:themeColor="text1"/>
        </w:rPr>
        <w:t xml:space="preserve"> from 2023 - 2024</w:t>
      </w:r>
      <w:r w:rsidRPr="00B17A7B">
        <w:rPr>
          <w:rStyle w:val="normaltextrun"/>
          <w:rFonts w:cs="Arial"/>
          <w:color w:val="000000" w:themeColor="text1"/>
        </w:rPr>
        <w:t xml:space="preserve">. </w:t>
      </w:r>
    </w:p>
    <w:p w14:paraId="6379D614" w14:textId="77777777" w:rsidR="00947D9C" w:rsidRPr="00B17A7B" w:rsidRDefault="00947D9C" w:rsidP="00947D9C">
      <w:pPr>
        <w:pStyle w:val="ListParagraph"/>
        <w:spacing w:after="160" w:line="259" w:lineRule="auto"/>
        <w:ind w:left="1440"/>
        <w:jc w:val="both"/>
        <w:rPr>
          <w:rStyle w:val="normaltextrun"/>
          <w:rFonts w:cs="Arial"/>
          <w:color w:val="000000" w:themeColor="text1"/>
        </w:rPr>
      </w:pPr>
    </w:p>
    <w:p w14:paraId="25C8F00B" w14:textId="6B94D1D6" w:rsidR="008F30F1" w:rsidRDefault="0051390D" w:rsidP="003465CA">
      <w:pPr>
        <w:pStyle w:val="ListParagraph"/>
        <w:numPr>
          <w:ilvl w:val="1"/>
          <w:numId w:val="7"/>
        </w:numPr>
        <w:spacing w:after="160" w:line="259" w:lineRule="auto"/>
        <w:jc w:val="both"/>
        <w:rPr>
          <w:rStyle w:val="normaltextrun"/>
          <w:rFonts w:cs="Arial"/>
        </w:rPr>
      </w:pPr>
      <w:r>
        <w:rPr>
          <w:rStyle w:val="normaltextrun"/>
          <w:rFonts w:cs="Arial"/>
        </w:rPr>
        <w:t>An</w:t>
      </w:r>
      <w:r w:rsidR="00131D33">
        <w:rPr>
          <w:rStyle w:val="normaltextrun"/>
          <w:rFonts w:cs="Arial"/>
        </w:rPr>
        <w:t xml:space="preserve"> analysis of the conversion of applications into enrolments is currently underway given the </w:t>
      </w:r>
      <w:r w:rsidR="009C1BEE">
        <w:rPr>
          <w:rStyle w:val="normaltextrun"/>
          <w:rFonts w:cs="Arial"/>
        </w:rPr>
        <w:t>aforementioned</w:t>
      </w:r>
      <w:r w:rsidR="00131D33">
        <w:rPr>
          <w:rStyle w:val="normaltextrun"/>
          <w:rFonts w:cs="Arial"/>
        </w:rPr>
        <w:t xml:space="preserve"> credit drop</w:t>
      </w:r>
      <w:r w:rsidR="009C1BEE">
        <w:rPr>
          <w:rStyle w:val="normaltextrun"/>
          <w:rFonts w:cs="Arial"/>
        </w:rPr>
        <w:t>,</w:t>
      </w:r>
      <w:r w:rsidR="00131D33">
        <w:rPr>
          <w:rStyle w:val="normaltextrun"/>
          <w:rFonts w:cs="Arial"/>
        </w:rPr>
        <w:t xml:space="preserve"> despite increased applications.</w:t>
      </w:r>
      <w:r w:rsidR="00D1780D">
        <w:rPr>
          <w:rStyle w:val="normaltextrun"/>
          <w:rFonts w:cs="Arial"/>
        </w:rPr>
        <w:t xml:space="preserve"> </w:t>
      </w:r>
      <w:r w:rsidR="00B66DC3">
        <w:rPr>
          <w:rStyle w:val="normaltextrun"/>
          <w:rFonts w:cs="Arial"/>
        </w:rPr>
        <w:t xml:space="preserve">The table below </w:t>
      </w:r>
      <w:r w:rsidR="001B7424">
        <w:rPr>
          <w:rStyle w:val="normaltextrun"/>
          <w:rFonts w:cs="Arial"/>
        </w:rPr>
        <w:t xml:space="preserve">compares enrolments from </w:t>
      </w:r>
      <w:r w:rsidR="00E628CE">
        <w:rPr>
          <w:rStyle w:val="normaltextrun"/>
          <w:rFonts w:cs="Arial"/>
        </w:rPr>
        <w:t xml:space="preserve">this time </w:t>
      </w:r>
      <w:r w:rsidR="001B7424">
        <w:rPr>
          <w:rStyle w:val="normaltextrun"/>
          <w:rFonts w:cs="Arial"/>
        </w:rPr>
        <w:t>last year to this current year.</w:t>
      </w:r>
    </w:p>
    <w:p w14:paraId="47990780" w14:textId="77777777" w:rsidR="001B7424" w:rsidRDefault="001B7424" w:rsidP="001B7424">
      <w:pPr>
        <w:pStyle w:val="ListParagraph"/>
        <w:spacing w:after="160" w:line="259" w:lineRule="auto"/>
        <w:ind w:left="360"/>
        <w:jc w:val="both"/>
        <w:rPr>
          <w:rStyle w:val="normaltextrun"/>
          <w:rFonts w:cs="Arial"/>
        </w:rPr>
      </w:pPr>
    </w:p>
    <w:p w14:paraId="1C06BC7B" w14:textId="5B753738" w:rsidR="001B7424" w:rsidRDefault="001B7424" w:rsidP="003465CA">
      <w:pPr>
        <w:pStyle w:val="ListParagraph"/>
        <w:numPr>
          <w:ilvl w:val="1"/>
          <w:numId w:val="7"/>
        </w:numPr>
        <w:spacing w:after="160" w:line="259" w:lineRule="auto"/>
        <w:jc w:val="both"/>
        <w:rPr>
          <w:rStyle w:val="normaltextrun"/>
          <w:rFonts w:cs="Arial"/>
          <w:b/>
          <w:bCs/>
          <w:i/>
          <w:iCs/>
        </w:rPr>
      </w:pPr>
      <w:r w:rsidRPr="001B7424">
        <w:rPr>
          <w:rStyle w:val="normaltextrun"/>
          <w:rFonts w:cs="Arial"/>
          <w:b/>
          <w:bCs/>
          <w:i/>
          <w:iCs/>
        </w:rPr>
        <w:t>Table 2: Enrolment comparison table:</w:t>
      </w:r>
    </w:p>
    <w:p w14:paraId="5FE0B566" w14:textId="77777777" w:rsidR="001B7424" w:rsidRPr="001B7424" w:rsidRDefault="001B7424" w:rsidP="001B7424">
      <w:pPr>
        <w:pStyle w:val="ListParagraph"/>
        <w:rPr>
          <w:rStyle w:val="normaltextrun"/>
          <w:rFonts w:cs="Arial"/>
          <w:b/>
          <w:bCs/>
          <w:i/>
          <w:iCs/>
        </w:rPr>
      </w:pPr>
    </w:p>
    <w:tbl>
      <w:tblPr>
        <w:tblStyle w:val="TableGrid"/>
        <w:tblW w:w="0" w:type="auto"/>
        <w:tblInd w:w="360" w:type="dxa"/>
        <w:tblLook w:val="04A0" w:firstRow="1" w:lastRow="0" w:firstColumn="1" w:lastColumn="0" w:noHBand="0" w:noVBand="1"/>
      </w:tblPr>
      <w:tblGrid>
        <w:gridCol w:w="2099"/>
        <w:gridCol w:w="2317"/>
        <w:gridCol w:w="2317"/>
        <w:gridCol w:w="1923"/>
      </w:tblGrid>
      <w:tr w:rsidR="00B86A0A" w14:paraId="43641FE1" w14:textId="2E2C091B" w:rsidTr="004246B5">
        <w:tc>
          <w:tcPr>
            <w:tcW w:w="2099" w:type="dxa"/>
            <w:shd w:val="clear" w:color="auto" w:fill="5B9BD5" w:themeFill="accent5"/>
          </w:tcPr>
          <w:p w14:paraId="49199582" w14:textId="64B0D96F" w:rsidR="00B86A0A" w:rsidRPr="00B86A0A" w:rsidRDefault="00B86A0A" w:rsidP="00B86A0A">
            <w:pPr>
              <w:pStyle w:val="ListParagraph"/>
              <w:spacing w:after="160" w:line="259" w:lineRule="auto"/>
              <w:ind w:left="0"/>
              <w:rPr>
                <w:rStyle w:val="normaltextrun"/>
                <w:rFonts w:cs="Arial"/>
                <w:b/>
                <w:bCs/>
                <w:color w:val="FFFFFF" w:themeColor="background1"/>
                <w:sz w:val="22"/>
                <w:szCs w:val="22"/>
              </w:rPr>
            </w:pPr>
            <w:r w:rsidRPr="00B86A0A">
              <w:rPr>
                <w:rStyle w:val="normaltextrun"/>
                <w:rFonts w:cs="Arial"/>
                <w:b/>
                <w:bCs/>
                <w:color w:val="FFFFFF" w:themeColor="background1"/>
                <w:sz w:val="22"/>
                <w:szCs w:val="22"/>
              </w:rPr>
              <w:t>Mode</w:t>
            </w:r>
          </w:p>
        </w:tc>
        <w:tc>
          <w:tcPr>
            <w:tcW w:w="2317" w:type="dxa"/>
            <w:shd w:val="clear" w:color="auto" w:fill="5B9BD5" w:themeFill="accent5"/>
          </w:tcPr>
          <w:p w14:paraId="758980A1" w14:textId="02588EDE" w:rsidR="00B86A0A" w:rsidRPr="00B86A0A" w:rsidRDefault="00B86A0A" w:rsidP="00B86A0A">
            <w:pPr>
              <w:pStyle w:val="ListParagraph"/>
              <w:spacing w:after="160" w:line="259" w:lineRule="auto"/>
              <w:ind w:left="0"/>
              <w:rPr>
                <w:rStyle w:val="normaltextrun"/>
                <w:rFonts w:cs="Arial"/>
                <w:b/>
                <w:bCs/>
                <w:color w:val="FFFFFF" w:themeColor="background1"/>
                <w:sz w:val="22"/>
                <w:szCs w:val="22"/>
              </w:rPr>
            </w:pPr>
            <w:r w:rsidRPr="00B86A0A">
              <w:rPr>
                <w:rStyle w:val="normaltextrun"/>
                <w:rFonts w:cs="Arial"/>
                <w:b/>
                <w:bCs/>
                <w:color w:val="FFFFFF" w:themeColor="background1"/>
                <w:sz w:val="22"/>
                <w:szCs w:val="22"/>
              </w:rPr>
              <w:t>2023 to 2024 enrolments</w:t>
            </w:r>
          </w:p>
        </w:tc>
        <w:tc>
          <w:tcPr>
            <w:tcW w:w="2317" w:type="dxa"/>
            <w:shd w:val="clear" w:color="auto" w:fill="5B9BD5" w:themeFill="accent5"/>
          </w:tcPr>
          <w:p w14:paraId="3718899D" w14:textId="4480CBF3" w:rsidR="00B86A0A" w:rsidRPr="00B86A0A" w:rsidRDefault="00B86A0A" w:rsidP="00B86A0A">
            <w:pPr>
              <w:pStyle w:val="ListParagraph"/>
              <w:spacing w:after="160" w:line="259" w:lineRule="auto"/>
              <w:ind w:left="0"/>
              <w:rPr>
                <w:rStyle w:val="normaltextrun"/>
                <w:rFonts w:cs="Arial"/>
                <w:b/>
                <w:bCs/>
                <w:color w:val="FFFFFF" w:themeColor="background1"/>
                <w:sz w:val="22"/>
                <w:szCs w:val="22"/>
              </w:rPr>
            </w:pPr>
            <w:r w:rsidRPr="00B86A0A">
              <w:rPr>
                <w:rStyle w:val="normaltextrun"/>
                <w:rFonts w:cs="Arial"/>
                <w:b/>
                <w:bCs/>
                <w:color w:val="FFFFFF" w:themeColor="background1"/>
                <w:sz w:val="22"/>
                <w:szCs w:val="22"/>
              </w:rPr>
              <w:t>2024 to 2025 enrolments</w:t>
            </w:r>
          </w:p>
        </w:tc>
        <w:tc>
          <w:tcPr>
            <w:tcW w:w="1923" w:type="dxa"/>
            <w:shd w:val="clear" w:color="auto" w:fill="5B9BD5" w:themeFill="accent5"/>
          </w:tcPr>
          <w:p w14:paraId="6A661298" w14:textId="2E41D399" w:rsidR="00B86A0A" w:rsidRPr="00B86A0A" w:rsidRDefault="00610B5C" w:rsidP="00B86A0A">
            <w:pPr>
              <w:pStyle w:val="ListParagraph"/>
              <w:spacing w:after="160" w:line="259" w:lineRule="auto"/>
              <w:ind w:left="0"/>
              <w:rPr>
                <w:rStyle w:val="normaltextrun"/>
                <w:rFonts w:cs="Arial"/>
                <w:b/>
                <w:bCs/>
                <w:color w:val="FFFFFF" w:themeColor="background1"/>
              </w:rPr>
            </w:pPr>
            <w:r>
              <w:rPr>
                <w:rStyle w:val="normaltextrun"/>
                <w:rFonts w:cs="Arial"/>
                <w:b/>
                <w:bCs/>
                <w:color w:val="FFFFFF" w:themeColor="background1"/>
              </w:rPr>
              <w:t>V</w:t>
            </w:r>
            <w:r w:rsidR="00B86A0A" w:rsidRPr="00B86A0A">
              <w:rPr>
                <w:rStyle w:val="normaltextrun"/>
                <w:rFonts w:cs="Arial"/>
                <w:b/>
                <w:bCs/>
                <w:color w:val="FFFFFF" w:themeColor="background1"/>
              </w:rPr>
              <w:t>ariance</w:t>
            </w:r>
          </w:p>
        </w:tc>
      </w:tr>
      <w:tr w:rsidR="00B86A0A" w14:paraId="0A13ECED" w14:textId="079F2FC2" w:rsidTr="00B86A0A">
        <w:tc>
          <w:tcPr>
            <w:tcW w:w="2099" w:type="dxa"/>
          </w:tcPr>
          <w:p w14:paraId="11A67362" w14:textId="77777777" w:rsidR="00B86A0A" w:rsidRDefault="00B86A0A" w:rsidP="00B86A0A">
            <w:pPr>
              <w:pStyle w:val="ListParagraph"/>
              <w:spacing w:line="240" w:lineRule="auto"/>
              <w:ind w:left="0"/>
              <w:rPr>
                <w:rFonts w:eastAsia="Times New Roman"/>
              </w:rPr>
            </w:pPr>
            <w:r>
              <w:rPr>
                <w:rFonts w:eastAsia="Times New Roman"/>
              </w:rPr>
              <w:t>FT FE</w:t>
            </w:r>
          </w:p>
          <w:p w14:paraId="7327DE64" w14:textId="77777777" w:rsidR="00B86A0A" w:rsidRPr="001B7424" w:rsidRDefault="00B86A0A" w:rsidP="001B7424">
            <w:pPr>
              <w:pStyle w:val="ListParagraph"/>
              <w:spacing w:after="160" w:line="259" w:lineRule="auto"/>
              <w:ind w:left="0"/>
              <w:jc w:val="both"/>
              <w:rPr>
                <w:rStyle w:val="normaltextrun"/>
                <w:rFonts w:cs="Arial"/>
                <w:sz w:val="22"/>
                <w:szCs w:val="22"/>
              </w:rPr>
            </w:pPr>
          </w:p>
        </w:tc>
        <w:tc>
          <w:tcPr>
            <w:tcW w:w="2317" w:type="dxa"/>
          </w:tcPr>
          <w:p w14:paraId="5B8B927F" w14:textId="39CB6598" w:rsidR="00B86A0A" w:rsidRPr="001B7424" w:rsidRDefault="00E628CE" w:rsidP="00E628CE">
            <w:pPr>
              <w:pStyle w:val="ListParagraph"/>
              <w:spacing w:after="160" w:line="259" w:lineRule="auto"/>
              <w:ind w:left="0"/>
              <w:jc w:val="center"/>
              <w:rPr>
                <w:rStyle w:val="normaltextrun"/>
                <w:rFonts w:cs="Arial"/>
                <w:sz w:val="22"/>
                <w:szCs w:val="22"/>
              </w:rPr>
            </w:pPr>
            <w:r>
              <w:rPr>
                <w:rStyle w:val="normaltextrun"/>
                <w:rFonts w:cs="Arial"/>
                <w:sz w:val="22"/>
                <w:szCs w:val="22"/>
              </w:rPr>
              <w:t>1,032</w:t>
            </w:r>
          </w:p>
        </w:tc>
        <w:tc>
          <w:tcPr>
            <w:tcW w:w="2317" w:type="dxa"/>
          </w:tcPr>
          <w:p w14:paraId="147FE8D5" w14:textId="536567BA" w:rsidR="00B86A0A" w:rsidRPr="001B7424" w:rsidRDefault="00270D34" w:rsidP="00E628CE">
            <w:pPr>
              <w:pStyle w:val="ListParagraph"/>
              <w:spacing w:after="160" w:line="259" w:lineRule="auto"/>
              <w:ind w:left="0"/>
              <w:jc w:val="center"/>
              <w:rPr>
                <w:rStyle w:val="normaltextrun"/>
                <w:rFonts w:cs="Arial"/>
                <w:sz w:val="22"/>
                <w:szCs w:val="22"/>
              </w:rPr>
            </w:pPr>
            <w:r>
              <w:rPr>
                <w:rStyle w:val="normaltextrun"/>
                <w:rFonts w:cs="Arial"/>
                <w:sz w:val="22"/>
                <w:szCs w:val="22"/>
              </w:rPr>
              <w:t>965</w:t>
            </w:r>
          </w:p>
        </w:tc>
        <w:tc>
          <w:tcPr>
            <w:tcW w:w="1923" w:type="dxa"/>
          </w:tcPr>
          <w:p w14:paraId="00F7DCC7" w14:textId="45065243" w:rsidR="00B86A0A" w:rsidRPr="001B7424" w:rsidRDefault="00581B5B" w:rsidP="00E628CE">
            <w:pPr>
              <w:pStyle w:val="ListParagraph"/>
              <w:spacing w:after="160" w:line="259" w:lineRule="auto"/>
              <w:ind w:left="0"/>
              <w:jc w:val="center"/>
              <w:rPr>
                <w:rStyle w:val="normaltextrun"/>
                <w:rFonts w:cs="Arial"/>
              </w:rPr>
            </w:pPr>
            <w:r>
              <w:rPr>
                <w:rStyle w:val="normaltextrun"/>
                <w:rFonts w:cs="Arial"/>
              </w:rPr>
              <w:t>-67</w:t>
            </w:r>
          </w:p>
        </w:tc>
      </w:tr>
      <w:tr w:rsidR="00B86A0A" w14:paraId="463A0961" w14:textId="65D31E2B" w:rsidTr="00B86A0A">
        <w:tc>
          <w:tcPr>
            <w:tcW w:w="2099" w:type="dxa"/>
          </w:tcPr>
          <w:p w14:paraId="397506C1" w14:textId="0FA27A92" w:rsidR="00B86A0A" w:rsidRPr="001B7424" w:rsidRDefault="00B86A0A" w:rsidP="001B7424">
            <w:pPr>
              <w:pStyle w:val="ListParagraph"/>
              <w:spacing w:after="160" w:line="259" w:lineRule="auto"/>
              <w:ind w:left="0"/>
              <w:jc w:val="both"/>
              <w:rPr>
                <w:rStyle w:val="normaltextrun"/>
                <w:rFonts w:cs="Arial"/>
                <w:sz w:val="22"/>
                <w:szCs w:val="22"/>
              </w:rPr>
            </w:pPr>
            <w:r>
              <w:rPr>
                <w:rFonts w:eastAsia="Times New Roman"/>
              </w:rPr>
              <w:t>FT HE</w:t>
            </w:r>
          </w:p>
        </w:tc>
        <w:tc>
          <w:tcPr>
            <w:tcW w:w="2317" w:type="dxa"/>
          </w:tcPr>
          <w:p w14:paraId="5990FEF7" w14:textId="36639DE8" w:rsidR="00B86A0A" w:rsidRPr="001B7424" w:rsidRDefault="00E628CE" w:rsidP="00E628CE">
            <w:pPr>
              <w:pStyle w:val="ListParagraph"/>
              <w:spacing w:after="160" w:line="259" w:lineRule="auto"/>
              <w:ind w:left="0"/>
              <w:jc w:val="center"/>
              <w:rPr>
                <w:rStyle w:val="normaltextrun"/>
                <w:rFonts w:cs="Arial"/>
                <w:sz w:val="22"/>
                <w:szCs w:val="22"/>
              </w:rPr>
            </w:pPr>
            <w:r>
              <w:rPr>
                <w:rStyle w:val="normaltextrun"/>
                <w:rFonts w:cs="Arial"/>
                <w:sz w:val="22"/>
                <w:szCs w:val="22"/>
              </w:rPr>
              <w:t>780</w:t>
            </w:r>
          </w:p>
        </w:tc>
        <w:tc>
          <w:tcPr>
            <w:tcW w:w="2317" w:type="dxa"/>
          </w:tcPr>
          <w:p w14:paraId="2A92364E" w14:textId="5281C0D0" w:rsidR="00B86A0A" w:rsidRPr="001B7424" w:rsidRDefault="00270D34" w:rsidP="00E628CE">
            <w:pPr>
              <w:pStyle w:val="ListParagraph"/>
              <w:spacing w:after="160" w:line="259" w:lineRule="auto"/>
              <w:ind w:left="0"/>
              <w:jc w:val="center"/>
              <w:rPr>
                <w:rStyle w:val="normaltextrun"/>
                <w:rFonts w:cs="Arial"/>
                <w:sz w:val="22"/>
                <w:szCs w:val="22"/>
              </w:rPr>
            </w:pPr>
            <w:r>
              <w:rPr>
                <w:rStyle w:val="normaltextrun"/>
                <w:rFonts w:cs="Arial"/>
                <w:sz w:val="22"/>
                <w:szCs w:val="22"/>
              </w:rPr>
              <w:t>656</w:t>
            </w:r>
          </w:p>
        </w:tc>
        <w:tc>
          <w:tcPr>
            <w:tcW w:w="1923" w:type="dxa"/>
          </w:tcPr>
          <w:p w14:paraId="6F394DEE" w14:textId="6A228375" w:rsidR="00B86A0A" w:rsidRPr="001B7424" w:rsidRDefault="003A4243" w:rsidP="00E628CE">
            <w:pPr>
              <w:pStyle w:val="ListParagraph"/>
              <w:spacing w:after="160" w:line="259" w:lineRule="auto"/>
              <w:ind w:left="0"/>
              <w:jc w:val="center"/>
              <w:rPr>
                <w:rStyle w:val="normaltextrun"/>
                <w:rFonts w:cs="Arial"/>
              </w:rPr>
            </w:pPr>
            <w:r>
              <w:rPr>
                <w:rStyle w:val="normaltextrun"/>
                <w:rFonts w:cs="Arial"/>
              </w:rPr>
              <w:t>-124</w:t>
            </w:r>
          </w:p>
        </w:tc>
      </w:tr>
      <w:tr w:rsidR="00B86A0A" w14:paraId="0BDF71C8" w14:textId="627E2FB2" w:rsidTr="00B86A0A">
        <w:tc>
          <w:tcPr>
            <w:tcW w:w="2099" w:type="dxa"/>
          </w:tcPr>
          <w:p w14:paraId="3B86AD2C" w14:textId="49881241" w:rsidR="00B86A0A" w:rsidRPr="001B7424" w:rsidRDefault="00B86A0A" w:rsidP="001B7424">
            <w:pPr>
              <w:pStyle w:val="ListParagraph"/>
              <w:spacing w:after="160" w:line="259" w:lineRule="auto"/>
              <w:ind w:left="0"/>
              <w:jc w:val="both"/>
              <w:rPr>
                <w:rStyle w:val="normaltextrun"/>
                <w:rFonts w:cs="Arial"/>
                <w:sz w:val="22"/>
                <w:szCs w:val="22"/>
              </w:rPr>
            </w:pPr>
            <w:r>
              <w:rPr>
                <w:rFonts w:eastAsia="Times New Roman"/>
              </w:rPr>
              <w:t>PT FE</w:t>
            </w:r>
          </w:p>
        </w:tc>
        <w:tc>
          <w:tcPr>
            <w:tcW w:w="2317" w:type="dxa"/>
          </w:tcPr>
          <w:p w14:paraId="38AE5025" w14:textId="4D098E4E" w:rsidR="00B86A0A" w:rsidRPr="001B7424" w:rsidRDefault="00E628CE" w:rsidP="00E628CE">
            <w:pPr>
              <w:pStyle w:val="ListParagraph"/>
              <w:spacing w:after="160" w:line="259" w:lineRule="auto"/>
              <w:ind w:left="0"/>
              <w:jc w:val="center"/>
              <w:rPr>
                <w:rStyle w:val="normaltextrun"/>
                <w:rFonts w:cs="Arial"/>
                <w:sz w:val="22"/>
                <w:szCs w:val="22"/>
              </w:rPr>
            </w:pPr>
            <w:r>
              <w:rPr>
                <w:rStyle w:val="normaltextrun"/>
                <w:rFonts w:cs="Arial"/>
                <w:sz w:val="22"/>
                <w:szCs w:val="22"/>
              </w:rPr>
              <w:t>1,807</w:t>
            </w:r>
          </w:p>
        </w:tc>
        <w:tc>
          <w:tcPr>
            <w:tcW w:w="2317" w:type="dxa"/>
          </w:tcPr>
          <w:p w14:paraId="12456925" w14:textId="38324701" w:rsidR="00B86A0A" w:rsidRPr="001B7424" w:rsidRDefault="00270D34" w:rsidP="00E628CE">
            <w:pPr>
              <w:pStyle w:val="ListParagraph"/>
              <w:spacing w:after="160" w:line="259" w:lineRule="auto"/>
              <w:ind w:left="0"/>
              <w:jc w:val="center"/>
              <w:rPr>
                <w:rStyle w:val="normaltextrun"/>
                <w:rFonts w:cs="Arial"/>
                <w:sz w:val="22"/>
                <w:szCs w:val="22"/>
              </w:rPr>
            </w:pPr>
            <w:r>
              <w:rPr>
                <w:rStyle w:val="normaltextrun"/>
                <w:rFonts w:cs="Arial"/>
                <w:sz w:val="22"/>
                <w:szCs w:val="22"/>
              </w:rPr>
              <w:t>1,486</w:t>
            </w:r>
          </w:p>
        </w:tc>
        <w:tc>
          <w:tcPr>
            <w:tcW w:w="1923" w:type="dxa"/>
          </w:tcPr>
          <w:p w14:paraId="1DF8AE09" w14:textId="3C5DCA2C" w:rsidR="00B86A0A" w:rsidRPr="001B7424" w:rsidRDefault="003A4243" w:rsidP="00E628CE">
            <w:pPr>
              <w:pStyle w:val="ListParagraph"/>
              <w:spacing w:after="160" w:line="259" w:lineRule="auto"/>
              <w:ind w:left="0"/>
              <w:jc w:val="center"/>
              <w:rPr>
                <w:rStyle w:val="normaltextrun"/>
                <w:rFonts w:cs="Arial"/>
              </w:rPr>
            </w:pPr>
            <w:r>
              <w:rPr>
                <w:rStyle w:val="normaltextrun"/>
                <w:rFonts w:cs="Arial"/>
              </w:rPr>
              <w:t>-321</w:t>
            </w:r>
          </w:p>
        </w:tc>
      </w:tr>
      <w:tr w:rsidR="00B86A0A" w14:paraId="780411D0" w14:textId="3CF5DAAE" w:rsidTr="00B86A0A">
        <w:tc>
          <w:tcPr>
            <w:tcW w:w="2099" w:type="dxa"/>
          </w:tcPr>
          <w:p w14:paraId="161CC81F" w14:textId="7DDBF294" w:rsidR="00B86A0A" w:rsidRPr="001B7424" w:rsidRDefault="00B86A0A" w:rsidP="001B7424">
            <w:pPr>
              <w:pStyle w:val="ListParagraph"/>
              <w:spacing w:after="160" w:line="259" w:lineRule="auto"/>
              <w:ind w:left="0"/>
              <w:jc w:val="both"/>
              <w:rPr>
                <w:rStyle w:val="normaltextrun"/>
                <w:rFonts w:cs="Arial"/>
                <w:sz w:val="22"/>
                <w:szCs w:val="22"/>
              </w:rPr>
            </w:pPr>
            <w:r>
              <w:rPr>
                <w:rFonts w:eastAsia="Times New Roman"/>
              </w:rPr>
              <w:t>PT HE</w:t>
            </w:r>
          </w:p>
        </w:tc>
        <w:tc>
          <w:tcPr>
            <w:tcW w:w="2317" w:type="dxa"/>
          </w:tcPr>
          <w:p w14:paraId="69360528" w14:textId="3AC1EF9D" w:rsidR="00B86A0A" w:rsidRPr="001B7424" w:rsidRDefault="00E628CE" w:rsidP="00E628CE">
            <w:pPr>
              <w:pStyle w:val="ListParagraph"/>
              <w:spacing w:after="160" w:line="259" w:lineRule="auto"/>
              <w:ind w:left="0"/>
              <w:jc w:val="center"/>
              <w:rPr>
                <w:rStyle w:val="normaltextrun"/>
                <w:rFonts w:cs="Arial"/>
                <w:sz w:val="22"/>
                <w:szCs w:val="22"/>
              </w:rPr>
            </w:pPr>
            <w:r>
              <w:rPr>
                <w:rStyle w:val="normaltextrun"/>
                <w:rFonts w:cs="Arial"/>
                <w:sz w:val="22"/>
                <w:szCs w:val="22"/>
              </w:rPr>
              <w:t>254</w:t>
            </w:r>
          </w:p>
        </w:tc>
        <w:tc>
          <w:tcPr>
            <w:tcW w:w="2317" w:type="dxa"/>
          </w:tcPr>
          <w:p w14:paraId="5870BCB3" w14:textId="40EE2110" w:rsidR="00B86A0A" w:rsidRPr="001B7424" w:rsidRDefault="00C66B85" w:rsidP="00E628CE">
            <w:pPr>
              <w:pStyle w:val="ListParagraph"/>
              <w:spacing w:after="160" w:line="259" w:lineRule="auto"/>
              <w:ind w:left="0"/>
              <w:jc w:val="center"/>
              <w:rPr>
                <w:rStyle w:val="normaltextrun"/>
                <w:rFonts w:cs="Arial"/>
                <w:sz w:val="22"/>
                <w:szCs w:val="22"/>
              </w:rPr>
            </w:pPr>
            <w:r>
              <w:rPr>
                <w:rStyle w:val="normaltextrun"/>
                <w:rFonts w:cs="Arial"/>
                <w:sz w:val="22"/>
                <w:szCs w:val="22"/>
              </w:rPr>
              <w:t>240</w:t>
            </w:r>
          </w:p>
        </w:tc>
        <w:tc>
          <w:tcPr>
            <w:tcW w:w="1923" w:type="dxa"/>
          </w:tcPr>
          <w:p w14:paraId="3ED30B45" w14:textId="111BD836" w:rsidR="00B86A0A" w:rsidRPr="001B7424" w:rsidRDefault="00B91686" w:rsidP="00E628CE">
            <w:pPr>
              <w:pStyle w:val="ListParagraph"/>
              <w:spacing w:after="160" w:line="259" w:lineRule="auto"/>
              <w:ind w:left="0"/>
              <w:jc w:val="center"/>
              <w:rPr>
                <w:rStyle w:val="normaltextrun"/>
                <w:rFonts w:cs="Arial"/>
              </w:rPr>
            </w:pPr>
            <w:r>
              <w:rPr>
                <w:rStyle w:val="normaltextrun"/>
                <w:rFonts w:cs="Arial"/>
              </w:rPr>
              <w:t>-14</w:t>
            </w:r>
          </w:p>
        </w:tc>
      </w:tr>
      <w:tr w:rsidR="00B86A0A" w14:paraId="1CF25DDC" w14:textId="4D934953" w:rsidTr="004246B5">
        <w:tc>
          <w:tcPr>
            <w:tcW w:w="2099" w:type="dxa"/>
            <w:shd w:val="clear" w:color="auto" w:fill="5B9BD5" w:themeFill="accent5"/>
          </w:tcPr>
          <w:p w14:paraId="4F2C6341" w14:textId="75A64F83" w:rsidR="00B86A0A" w:rsidRPr="001B7424" w:rsidRDefault="00B86A0A" w:rsidP="001B7424">
            <w:pPr>
              <w:pStyle w:val="ListParagraph"/>
              <w:spacing w:after="160" w:line="259" w:lineRule="auto"/>
              <w:ind w:left="0"/>
              <w:jc w:val="both"/>
              <w:rPr>
                <w:rStyle w:val="normaltextrun"/>
                <w:rFonts w:cs="Arial"/>
                <w:sz w:val="22"/>
                <w:szCs w:val="22"/>
              </w:rPr>
            </w:pPr>
            <w:r w:rsidRPr="00F33A25">
              <w:rPr>
                <w:rFonts w:eastAsia="Times New Roman"/>
                <w:b/>
                <w:bCs/>
                <w:color w:val="FFFFFF" w:themeColor="background1"/>
              </w:rPr>
              <w:t>Overall</w:t>
            </w:r>
          </w:p>
        </w:tc>
        <w:tc>
          <w:tcPr>
            <w:tcW w:w="2317" w:type="dxa"/>
            <w:shd w:val="clear" w:color="auto" w:fill="5B9BD5" w:themeFill="accent5"/>
          </w:tcPr>
          <w:p w14:paraId="74E896D7" w14:textId="5175FDF1" w:rsidR="00B86A0A" w:rsidRPr="00E628CE" w:rsidRDefault="00E628CE" w:rsidP="00E628CE">
            <w:pPr>
              <w:pStyle w:val="ListParagraph"/>
              <w:spacing w:after="160" w:line="259" w:lineRule="auto"/>
              <w:ind w:left="0"/>
              <w:jc w:val="center"/>
              <w:rPr>
                <w:rStyle w:val="normaltextrun"/>
                <w:rFonts w:cs="Arial"/>
                <w:b/>
                <w:bCs/>
                <w:color w:val="FFFFFF" w:themeColor="background1"/>
                <w:sz w:val="22"/>
                <w:szCs w:val="22"/>
              </w:rPr>
            </w:pPr>
            <w:r w:rsidRPr="00E628CE">
              <w:rPr>
                <w:rStyle w:val="normaltextrun"/>
                <w:rFonts w:cs="Arial"/>
                <w:b/>
                <w:bCs/>
                <w:color w:val="FFFFFF" w:themeColor="background1"/>
                <w:sz w:val="22"/>
                <w:szCs w:val="22"/>
              </w:rPr>
              <w:t>3,873</w:t>
            </w:r>
          </w:p>
        </w:tc>
        <w:tc>
          <w:tcPr>
            <w:tcW w:w="2317" w:type="dxa"/>
            <w:shd w:val="clear" w:color="auto" w:fill="5B9BD5" w:themeFill="accent5"/>
          </w:tcPr>
          <w:p w14:paraId="19EFBB55" w14:textId="4A0E0943" w:rsidR="00B86A0A" w:rsidRPr="00E628CE" w:rsidRDefault="00937494" w:rsidP="00E628CE">
            <w:pPr>
              <w:pStyle w:val="ListParagraph"/>
              <w:spacing w:after="160" w:line="259" w:lineRule="auto"/>
              <w:ind w:left="0"/>
              <w:jc w:val="center"/>
              <w:rPr>
                <w:rStyle w:val="normaltextrun"/>
                <w:rFonts w:cs="Arial"/>
                <w:b/>
                <w:bCs/>
                <w:color w:val="FFFFFF" w:themeColor="background1"/>
                <w:sz w:val="22"/>
                <w:szCs w:val="22"/>
              </w:rPr>
            </w:pPr>
            <w:r>
              <w:rPr>
                <w:rStyle w:val="normaltextrun"/>
                <w:rFonts w:cs="Arial"/>
                <w:b/>
                <w:bCs/>
                <w:color w:val="FFFFFF" w:themeColor="background1"/>
                <w:sz w:val="22"/>
                <w:szCs w:val="22"/>
              </w:rPr>
              <w:t>3,347</w:t>
            </w:r>
          </w:p>
        </w:tc>
        <w:tc>
          <w:tcPr>
            <w:tcW w:w="1923" w:type="dxa"/>
            <w:shd w:val="clear" w:color="auto" w:fill="5B9BD5" w:themeFill="accent5"/>
          </w:tcPr>
          <w:p w14:paraId="2670C9E6" w14:textId="48938A4B" w:rsidR="00B86A0A" w:rsidRPr="00E628CE" w:rsidRDefault="00B91686" w:rsidP="00E628CE">
            <w:pPr>
              <w:pStyle w:val="ListParagraph"/>
              <w:spacing w:after="160" w:line="259" w:lineRule="auto"/>
              <w:ind w:left="0"/>
              <w:jc w:val="center"/>
              <w:rPr>
                <w:rStyle w:val="normaltextrun"/>
                <w:rFonts w:cs="Arial"/>
                <w:b/>
                <w:bCs/>
                <w:color w:val="FFFFFF" w:themeColor="background1"/>
              </w:rPr>
            </w:pPr>
            <w:r>
              <w:rPr>
                <w:rStyle w:val="normaltextrun"/>
                <w:rFonts w:cs="Arial"/>
                <w:b/>
                <w:bCs/>
                <w:color w:val="FFFFFF" w:themeColor="background1"/>
              </w:rPr>
              <w:t>-526</w:t>
            </w:r>
          </w:p>
        </w:tc>
      </w:tr>
    </w:tbl>
    <w:p w14:paraId="3EFD838D" w14:textId="58BD7727" w:rsidR="00D1780D" w:rsidRPr="00C66B85" w:rsidRDefault="00D1780D" w:rsidP="00C66B85">
      <w:pPr>
        <w:spacing w:after="160" w:line="259" w:lineRule="auto"/>
        <w:jc w:val="both"/>
        <w:rPr>
          <w:rStyle w:val="normaltextrun"/>
          <w:rFonts w:cs="Arial"/>
        </w:rPr>
      </w:pPr>
    </w:p>
    <w:p w14:paraId="6D34B5A4" w14:textId="5ED3F693" w:rsidR="00240217" w:rsidRPr="000A431F" w:rsidRDefault="00240217" w:rsidP="00D9372F">
      <w:pPr>
        <w:pStyle w:val="ListParagraph"/>
        <w:numPr>
          <w:ilvl w:val="1"/>
          <w:numId w:val="7"/>
        </w:numPr>
        <w:spacing w:after="160" w:line="259" w:lineRule="auto"/>
        <w:jc w:val="both"/>
        <w:rPr>
          <w:rStyle w:val="normaltextrun"/>
          <w:rFonts w:cs="Arial"/>
        </w:rPr>
      </w:pPr>
      <w:r w:rsidRPr="000A431F">
        <w:rPr>
          <w:rStyle w:val="normaltextrun"/>
          <w:rFonts w:cs="Arial"/>
        </w:rPr>
        <w:t xml:space="preserve">Recruitment continues to be a top priority for </w:t>
      </w:r>
      <w:r w:rsidR="00BF7B71">
        <w:rPr>
          <w:rStyle w:val="normaltextrun"/>
          <w:rFonts w:cs="Arial"/>
        </w:rPr>
        <w:t xml:space="preserve">the curriculum teams and </w:t>
      </w:r>
      <w:r w:rsidRPr="000A431F">
        <w:rPr>
          <w:rStyle w:val="normaltextrun"/>
          <w:rFonts w:cs="Arial"/>
        </w:rPr>
        <w:t xml:space="preserve">the Marketing team to mitigate any potential shortfall in meeting recruitment targets in the coming months. </w:t>
      </w:r>
    </w:p>
    <w:p w14:paraId="3A83050D" w14:textId="77777777" w:rsidR="00F45ADF" w:rsidRPr="00AD221B" w:rsidRDefault="00F45ADF" w:rsidP="00D9372F">
      <w:pPr>
        <w:pStyle w:val="ListParagraph"/>
        <w:spacing w:after="160" w:line="259" w:lineRule="auto"/>
        <w:ind w:left="360"/>
        <w:jc w:val="both"/>
        <w:rPr>
          <w:rStyle w:val="eop"/>
          <w:rFonts w:cs="Arial"/>
          <w:highlight w:val="cyan"/>
        </w:rPr>
      </w:pPr>
    </w:p>
    <w:p w14:paraId="72399C60" w14:textId="1C554843" w:rsidR="00580558" w:rsidRDefault="00F45ADF" w:rsidP="00D9372F">
      <w:pPr>
        <w:pStyle w:val="ListParagraph"/>
        <w:numPr>
          <w:ilvl w:val="1"/>
          <w:numId w:val="7"/>
        </w:numPr>
        <w:jc w:val="both"/>
        <w:rPr>
          <w:rFonts w:eastAsia="Times New Roman"/>
        </w:rPr>
      </w:pPr>
      <w:r w:rsidRPr="000A431F">
        <w:rPr>
          <w:rFonts w:eastAsia="Times New Roman"/>
        </w:rPr>
        <w:t xml:space="preserve">The next Open Evening to drive </w:t>
      </w:r>
      <w:r w:rsidR="00A95C53">
        <w:rPr>
          <w:rFonts w:eastAsia="Times New Roman"/>
        </w:rPr>
        <w:t xml:space="preserve">January Start Course </w:t>
      </w:r>
      <w:r w:rsidRPr="000A431F">
        <w:rPr>
          <w:rFonts w:eastAsia="Times New Roman"/>
        </w:rPr>
        <w:t xml:space="preserve">recruitment </w:t>
      </w:r>
      <w:r w:rsidR="00A95C53">
        <w:rPr>
          <w:rFonts w:eastAsia="Times New Roman"/>
        </w:rPr>
        <w:t>26 November</w:t>
      </w:r>
      <w:r w:rsidRPr="000A431F">
        <w:rPr>
          <w:rFonts w:eastAsia="Times New Roman"/>
        </w:rPr>
        <w:t xml:space="preserve"> 2024.</w:t>
      </w:r>
    </w:p>
    <w:p w14:paraId="5DBFE8A8" w14:textId="77777777" w:rsidR="00610B5C" w:rsidRPr="00610B5C" w:rsidRDefault="00610B5C" w:rsidP="00610B5C">
      <w:pPr>
        <w:pStyle w:val="ListParagraph"/>
        <w:rPr>
          <w:rFonts w:eastAsia="Times New Roman"/>
        </w:rPr>
      </w:pPr>
    </w:p>
    <w:p w14:paraId="6455C7D5" w14:textId="20A325E2" w:rsidR="00230FEB" w:rsidRDefault="00230FEB" w:rsidP="00D9372F">
      <w:pPr>
        <w:pStyle w:val="ListParagraph"/>
        <w:numPr>
          <w:ilvl w:val="0"/>
          <w:numId w:val="7"/>
        </w:numPr>
        <w:spacing w:line="240" w:lineRule="auto"/>
        <w:jc w:val="both"/>
        <w:rPr>
          <w:rFonts w:eastAsia="Times New Roman"/>
          <w:b/>
          <w:bCs/>
        </w:rPr>
      </w:pPr>
      <w:r>
        <w:rPr>
          <w:rFonts w:eastAsia="Times New Roman"/>
          <w:b/>
          <w:bCs/>
        </w:rPr>
        <w:t>RETENTION</w:t>
      </w:r>
    </w:p>
    <w:p w14:paraId="258C0134" w14:textId="77777777" w:rsidR="00610B5C" w:rsidRDefault="00610B5C" w:rsidP="00610B5C">
      <w:pPr>
        <w:pStyle w:val="ListParagraph"/>
        <w:spacing w:line="240" w:lineRule="auto"/>
        <w:ind w:left="360"/>
        <w:jc w:val="both"/>
        <w:rPr>
          <w:rFonts w:eastAsia="Times New Roman"/>
          <w:b/>
          <w:bCs/>
        </w:rPr>
      </w:pPr>
    </w:p>
    <w:p w14:paraId="32E00C9F" w14:textId="705431D3" w:rsidR="002F0699" w:rsidRDefault="0058214C" w:rsidP="00D9372F">
      <w:pPr>
        <w:pStyle w:val="ListParagraph"/>
        <w:numPr>
          <w:ilvl w:val="1"/>
          <w:numId w:val="7"/>
        </w:numPr>
        <w:spacing w:line="240" w:lineRule="auto"/>
        <w:jc w:val="both"/>
        <w:rPr>
          <w:rFonts w:eastAsia="Times New Roman"/>
        </w:rPr>
      </w:pPr>
      <w:r w:rsidRPr="002F0699">
        <w:rPr>
          <w:rFonts w:eastAsia="Times New Roman"/>
        </w:rPr>
        <w:t>The table below shows the retention and withdrawal figures to date</w:t>
      </w:r>
      <w:r w:rsidR="000655E3" w:rsidRPr="002F0699">
        <w:rPr>
          <w:rFonts w:eastAsia="Times New Roman"/>
        </w:rPr>
        <w:t>, 24 October 2024.</w:t>
      </w:r>
      <w:r w:rsidR="00A47B96" w:rsidRPr="002F0699">
        <w:rPr>
          <w:rFonts w:eastAsia="Times New Roman"/>
        </w:rPr>
        <w:t xml:space="preserve"> Intervention strategies, guidance and support are taking place across </w:t>
      </w:r>
      <w:r w:rsidR="00014E08" w:rsidRPr="002F0699">
        <w:rPr>
          <w:rFonts w:eastAsia="Times New Roman"/>
        </w:rPr>
        <w:t xml:space="preserve">the curriculum areas to enable students to remain on their course. </w:t>
      </w:r>
    </w:p>
    <w:p w14:paraId="433DD837" w14:textId="77777777" w:rsidR="002F0699" w:rsidRDefault="002F0699" w:rsidP="002F0699">
      <w:pPr>
        <w:pStyle w:val="ListParagraph"/>
        <w:spacing w:line="240" w:lineRule="auto"/>
        <w:ind w:left="360"/>
        <w:rPr>
          <w:rFonts w:eastAsia="Times New Roman"/>
        </w:rPr>
      </w:pPr>
    </w:p>
    <w:p w14:paraId="7FC02919" w14:textId="1F0ADBA1" w:rsidR="002F0699" w:rsidRPr="0079585E" w:rsidRDefault="002F0699" w:rsidP="002F0699">
      <w:pPr>
        <w:pStyle w:val="ListParagraph"/>
        <w:numPr>
          <w:ilvl w:val="1"/>
          <w:numId w:val="7"/>
        </w:numPr>
        <w:spacing w:line="240" w:lineRule="auto"/>
        <w:rPr>
          <w:rFonts w:eastAsia="Times New Roman"/>
          <w:b/>
          <w:bCs/>
          <w:i/>
          <w:iCs/>
        </w:rPr>
      </w:pPr>
      <w:r w:rsidRPr="0079585E">
        <w:rPr>
          <w:rFonts w:eastAsia="Times New Roman"/>
          <w:b/>
          <w:bCs/>
          <w:i/>
          <w:iCs/>
        </w:rPr>
        <w:t xml:space="preserve">Table </w:t>
      </w:r>
      <w:r w:rsidR="001B7424">
        <w:rPr>
          <w:rFonts w:eastAsia="Times New Roman"/>
          <w:b/>
          <w:bCs/>
          <w:i/>
          <w:iCs/>
        </w:rPr>
        <w:t>3</w:t>
      </w:r>
      <w:r w:rsidRPr="0079585E">
        <w:rPr>
          <w:rFonts w:eastAsia="Times New Roman"/>
          <w:b/>
          <w:bCs/>
          <w:i/>
          <w:iCs/>
        </w:rPr>
        <w:t>: Current Retention</w:t>
      </w:r>
    </w:p>
    <w:p w14:paraId="091251DC" w14:textId="77777777" w:rsidR="002F0699" w:rsidRPr="002F0699" w:rsidRDefault="002F0699" w:rsidP="002F0699">
      <w:pPr>
        <w:pStyle w:val="ListParagraph"/>
        <w:rPr>
          <w:rFonts w:eastAsia="Times New Roman"/>
          <w:i/>
          <w:iCs/>
        </w:rPr>
      </w:pPr>
    </w:p>
    <w:tbl>
      <w:tblPr>
        <w:tblStyle w:val="TableGrid"/>
        <w:tblW w:w="0" w:type="auto"/>
        <w:tblInd w:w="360" w:type="dxa"/>
        <w:tblLook w:val="04A0" w:firstRow="1" w:lastRow="0" w:firstColumn="1" w:lastColumn="0" w:noHBand="0" w:noVBand="1"/>
      </w:tblPr>
      <w:tblGrid>
        <w:gridCol w:w="1190"/>
        <w:gridCol w:w="1295"/>
        <w:gridCol w:w="1361"/>
        <w:gridCol w:w="1134"/>
        <w:gridCol w:w="1361"/>
        <w:gridCol w:w="1064"/>
        <w:gridCol w:w="1251"/>
      </w:tblGrid>
      <w:tr w:rsidR="00603517" w14:paraId="60DB2B47" w14:textId="77777777" w:rsidTr="00610B5C">
        <w:tc>
          <w:tcPr>
            <w:tcW w:w="1288" w:type="dxa"/>
            <w:shd w:val="clear" w:color="auto" w:fill="5B9BD5" w:themeFill="accent5"/>
          </w:tcPr>
          <w:p w14:paraId="1F4AB099" w14:textId="1A6D2154" w:rsidR="00603517" w:rsidRPr="00603517" w:rsidRDefault="00610B5C" w:rsidP="002F0699">
            <w:pPr>
              <w:pStyle w:val="ListParagraph"/>
              <w:spacing w:line="240" w:lineRule="auto"/>
              <w:ind w:left="0"/>
              <w:rPr>
                <w:rFonts w:eastAsia="Times New Roman"/>
                <w:b/>
                <w:bCs/>
                <w:color w:val="FFFFFF" w:themeColor="background1"/>
              </w:rPr>
            </w:pPr>
            <w:r>
              <w:rPr>
                <w:rFonts w:eastAsia="Times New Roman"/>
                <w:b/>
                <w:bCs/>
                <w:color w:val="FFFFFF" w:themeColor="background1"/>
              </w:rPr>
              <w:t>M</w:t>
            </w:r>
            <w:r w:rsidR="00603517" w:rsidRPr="00603517">
              <w:rPr>
                <w:rFonts w:eastAsia="Times New Roman"/>
                <w:b/>
                <w:bCs/>
                <w:color w:val="FFFFFF" w:themeColor="background1"/>
              </w:rPr>
              <w:t>ode</w:t>
            </w:r>
          </w:p>
        </w:tc>
        <w:tc>
          <w:tcPr>
            <w:tcW w:w="1288" w:type="dxa"/>
            <w:shd w:val="clear" w:color="auto" w:fill="5B9BD5" w:themeFill="accent5"/>
          </w:tcPr>
          <w:p w14:paraId="0F658FA3" w14:textId="502DE428" w:rsidR="00603517" w:rsidRPr="00603517" w:rsidRDefault="00603517" w:rsidP="002F0699">
            <w:pPr>
              <w:pStyle w:val="ListParagraph"/>
              <w:spacing w:line="240" w:lineRule="auto"/>
              <w:ind w:left="0"/>
              <w:rPr>
                <w:rFonts w:eastAsia="Times New Roman"/>
                <w:b/>
                <w:bCs/>
                <w:color w:val="FFFFFF" w:themeColor="background1"/>
              </w:rPr>
            </w:pPr>
            <w:r w:rsidRPr="00603517">
              <w:rPr>
                <w:rFonts w:eastAsia="Times New Roman"/>
                <w:b/>
                <w:bCs/>
                <w:color w:val="FFFFFF" w:themeColor="background1"/>
              </w:rPr>
              <w:t>N</w:t>
            </w:r>
            <w:r w:rsidR="00B86071">
              <w:rPr>
                <w:rFonts w:eastAsia="Times New Roman"/>
                <w:b/>
                <w:bCs/>
                <w:color w:val="FFFFFF" w:themeColor="background1"/>
              </w:rPr>
              <w:t xml:space="preserve">umber </w:t>
            </w:r>
            <w:r w:rsidRPr="00603517">
              <w:rPr>
                <w:rFonts w:eastAsia="Times New Roman"/>
                <w:b/>
                <w:bCs/>
                <w:color w:val="FFFFFF" w:themeColor="background1"/>
              </w:rPr>
              <w:t>of enrolments</w:t>
            </w:r>
          </w:p>
        </w:tc>
        <w:tc>
          <w:tcPr>
            <w:tcW w:w="1288" w:type="dxa"/>
            <w:shd w:val="clear" w:color="auto" w:fill="5B9BD5" w:themeFill="accent5"/>
          </w:tcPr>
          <w:p w14:paraId="46442094" w14:textId="3CC9848A" w:rsidR="00603517" w:rsidRPr="00603517" w:rsidRDefault="00603517" w:rsidP="002F0699">
            <w:pPr>
              <w:pStyle w:val="ListParagraph"/>
              <w:spacing w:line="240" w:lineRule="auto"/>
              <w:ind w:left="0"/>
              <w:rPr>
                <w:rFonts w:eastAsia="Times New Roman"/>
                <w:b/>
                <w:bCs/>
                <w:color w:val="FFFFFF" w:themeColor="background1"/>
              </w:rPr>
            </w:pPr>
            <w:r w:rsidRPr="00603517">
              <w:rPr>
                <w:rFonts w:eastAsia="Times New Roman"/>
                <w:b/>
                <w:bCs/>
                <w:color w:val="FFFFFF" w:themeColor="background1"/>
              </w:rPr>
              <w:t>Early withdrawals</w:t>
            </w:r>
          </w:p>
        </w:tc>
        <w:tc>
          <w:tcPr>
            <w:tcW w:w="1288" w:type="dxa"/>
            <w:shd w:val="clear" w:color="auto" w:fill="5B9BD5" w:themeFill="accent5"/>
          </w:tcPr>
          <w:p w14:paraId="3EA2A8BB" w14:textId="19EE64E6" w:rsidR="00603517" w:rsidRPr="00603517" w:rsidRDefault="00603517" w:rsidP="002F0699">
            <w:pPr>
              <w:pStyle w:val="ListParagraph"/>
              <w:spacing w:line="240" w:lineRule="auto"/>
              <w:ind w:left="0"/>
              <w:rPr>
                <w:rFonts w:eastAsia="Times New Roman"/>
                <w:b/>
                <w:bCs/>
                <w:color w:val="FFFFFF" w:themeColor="background1"/>
              </w:rPr>
            </w:pPr>
            <w:r w:rsidRPr="00603517">
              <w:rPr>
                <w:rFonts w:eastAsia="Times New Roman"/>
                <w:b/>
                <w:bCs/>
                <w:color w:val="FFFFFF" w:themeColor="background1"/>
              </w:rPr>
              <w:t>%</w:t>
            </w:r>
          </w:p>
        </w:tc>
        <w:tc>
          <w:tcPr>
            <w:tcW w:w="1288" w:type="dxa"/>
            <w:shd w:val="clear" w:color="auto" w:fill="5B9BD5" w:themeFill="accent5"/>
          </w:tcPr>
          <w:p w14:paraId="012FD50B" w14:textId="58E59D4D" w:rsidR="00603517" w:rsidRPr="00603517" w:rsidRDefault="00603517" w:rsidP="002F0699">
            <w:pPr>
              <w:pStyle w:val="ListParagraph"/>
              <w:spacing w:line="240" w:lineRule="auto"/>
              <w:ind w:left="0"/>
              <w:rPr>
                <w:rFonts w:eastAsia="Times New Roman"/>
                <w:b/>
                <w:bCs/>
                <w:color w:val="FFFFFF" w:themeColor="background1"/>
              </w:rPr>
            </w:pPr>
            <w:r w:rsidRPr="00603517">
              <w:rPr>
                <w:rFonts w:eastAsia="Times New Roman"/>
                <w:b/>
                <w:bCs/>
                <w:color w:val="FFFFFF" w:themeColor="background1"/>
              </w:rPr>
              <w:t>N</w:t>
            </w:r>
            <w:r w:rsidR="00B86071">
              <w:rPr>
                <w:rFonts w:eastAsia="Times New Roman"/>
                <w:b/>
                <w:bCs/>
                <w:color w:val="FFFFFF" w:themeColor="background1"/>
              </w:rPr>
              <w:t>umber</w:t>
            </w:r>
            <w:r w:rsidRPr="00603517">
              <w:rPr>
                <w:rFonts w:eastAsia="Times New Roman"/>
                <w:b/>
                <w:bCs/>
                <w:color w:val="FFFFFF" w:themeColor="background1"/>
              </w:rPr>
              <w:t xml:space="preserve"> of further withdrawals</w:t>
            </w:r>
          </w:p>
        </w:tc>
        <w:tc>
          <w:tcPr>
            <w:tcW w:w="1288" w:type="dxa"/>
            <w:shd w:val="clear" w:color="auto" w:fill="5B9BD5" w:themeFill="accent5"/>
          </w:tcPr>
          <w:p w14:paraId="230CC8EF" w14:textId="589ABBB6" w:rsidR="00603517" w:rsidRPr="00603517" w:rsidRDefault="00603517" w:rsidP="002F0699">
            <w:pPr>
              <w:pStyle w:val="ListParagraph"/>
              <w:spacing w:line="240" w:lineRule="auto"/>
              <w:ind w:left="0"/>
              <w:rPr>
                <w:rFonts w:eastAsia="Times New Roman"/>
                <w:b/>
                <w:bCs/>
                <w:color w:val="FFFFFF" w:themeColor="background1"/>
              </w:rPr>
            </w:pPr>
            <w:r w:rsidRPr="00603517">
              <w:rPr>
                <w:rFonts w:eastAsia="Times New Roman"/>
                <w:b/>
                <w:bCs/>
                <w:color w:val="FFFFFF" w:themeColor="background1"/>
              </w:rPr>
              <w:t>%</w:t>
            </w:r>
          </w:p>
        </w:tc>
        <w:tc>
          <w:tcPr>
            <w:tcW w:w="1288" w:type="dxa"/>
            <w:shd w:val="clear" w:color="auto" w:fill="5B9BD5" w:themeFill="accent5"/>
          </w:tcPr>
          <w:p w14:paraId="3C854CAC" w14:textId="56E9EC33" w:rsidR="00603517" w:rsidRPr="00603517" w:rsidRDefault="00603517" w:rsidP="002F0699">
            <w:pPr>
              <w:pStyle w:val="ListParagraph"/>
              <w:spacing w:line="240" w:lineRule="auto"/>
              <w:ind w:left="0"/>
              <w:rPr>
                <w:rFonts w:eastAsia="Times New Roman"/>
                <w:b/>
                <w:bCs/>
                <w:color w:val="FFFFFF" w:themeColor="background1"/>
              </w:rPr>
            </w:pPr>
            <w:r w:rsidRPr="00603517">
              <w:rPr>
                <w:rFonts w:eastAsia="Times New Roman"/>
                <w:b/>
                <w:bCs/>
                <w:color w:val="FFFFFF" w:themeColor="background1"/>
              </w:rPr>
              <w:t>Retention %</w:t>
            </w:r>
          </w:p>
        </w:tc>
      </w:tr>
      <w:tr w:rsidR="00603517" w14:paraId="4C96AF28" w14:textId="77777777" w:rsidTr="00603517">
        <w:tc>
          <w:tcPr>
            <w:tcW w:w="1288" w:type="dxa"/>
          </w:tcPr>
          <w:p w14:paraId="58334276" w14:textId="77777777" w:rsidR="00603517" w:rsidRDefault="00B86071" w:rsidP="002F0699">
            <w:pPr>
              <w:pStyle w:val="ListParagraph"/>
              <w:spacing w:line="240" w:lineRule="auto"/>
              <w:ind w:left="0"/>
              <w:rPr>
                <w:rFonts w:eastAsia="Times New Roman"/>
              </w:rPr>
            </w:pPr>
            <w:r>
              <w:rPr>
                <w:rFonts w:eastAsia="Times New Roman"/>
              </w:rPr>
              <w:t>FT FE</w:t>
            </w:r>
          </w:p>
          <w:p w14:paraId="53181B35" w14:textId="0D6577AA" w:rsidR="00B86071" w:rsidRPr="00B86071" w:rsidRDefault="00B86071" w:rsidP="002F0699">
            <w:pPr>
              <w:pStyle w:val="ListParagraph"/>
              <w:spacing w:line="240" w:lineRule="auto"/>
              <w:ind w:left="0"/>
              <w:rPr>
                <w:rFonts w:eastAsia="Times New Roman"/>
              </w:rPr>
            </w:pPr>
          </w:p>
        </w:tc>
        <w:tc>
          <w:tcPr>
            <w:tcW w:w="1288" w:type="dxa"/>
          </w:tcPr>
          <w:p w14:paraId="5ED8A6FB" w14:textId="10FA2C4F" w:rsidR="00603517" w:rsidRPr="00B86071" w:rsidRDefault="001C3181" w:rsidP="00F33A25">
            <w:pPr>
              <w:pStyle w:val="ListParagraph"/>
              <w:spacing w:line="240" w:lineRule="auto"/>
              <w:ind w:left="0"/>
              <w:jc w:val="center"/>
              <w:rPr>
                <w:rFonts w:eastAsia="Times New Roman"/>
              </w:rPr>
            </w:pPr>
            <w:r>
              <w:rPr>
                <w:rFonts w:eastAsia="Times New Roman"/>
              </w:rPr>
              <w:t>965</w:t>
            </w:r>
          </w:p>
        </w:tc>
        <w:tc>
          <w:tcPr>
            <w:tcW w:w="1288" w:type="dxa"/>
          </w:tcPr>
          <w:p w14:paraId="388AC626" w14:textId="198E99F8" w:rsidR="00603517" w:rsidRPr="00B86071" w:rsidRDefault="00FF30C1" w:rsidP="00F33A25">
            <w:pPr>
              <w:pStyle w:val="ListParagraph"/>
              <w:spacing w:line="240" w:lineRule="auto"/>
              <w:ind w:left="0"/>
              <w:jc w:val="center"/>
              <w:rPr>
                <w:rFonts w:eastAsia="Times New Roman"/>
              </w:rPr>
            </w:pPr>
            <w:r>
              <w:rPr>
                <w:rFonts w:eastAsia="Times New Roman"/>
              </w:rPr>
              <w:t>29</w:t>
            </w:r>
          </w:p>
        </w:tc>
        <w:tc>
          <w:tcPr>
            <w:tcW w:w="1288" w:type="dxa"/>
          </w:tcPr>
          <w:p w14:paraId="3EE066E9" w14:textId="16CDCAB0" w:rsidR="00603517" w:rsidRPr="00B86071" w:rsidRDefault="009E03A3" w:rsidP="00F33A25">
            <w:pPr>
              <w:pStyle w:val="ListParagraph"/>
              <w:spacing w:line="240" w:lineRule="auto"/>
              <w:ind w:left="0"/>
              <w:jc w:val="center"/>
              <w:rPr>
                <w:rFonts w:eastAsia="Times New Roman"/>
              </w:rPr>
            </w:pPr>
            <w:r>
              <w:rPr>
                <w:rFonts w:eastAsia="Times New Roman"/>
              </w:rPr>
              <w:t>3</w:t>
            </w:r>
          </w:p>
        </w:tc>
        <w:tc>
          <w:tcPr>
            <w:tcW w:w="1288" w:type="dxa"/>
          </w:tcPr>
          <w:p w14:paraId="41D8E0F2" w14:textId="0B96B810" w:rsidR="00603517" w:rsidRPr="00B86071" w:rsidRDefault="00B86071" w:rsidP="00F33A25">
            <w:pPr>
              <w:pStyle w:val="ListParagraph"/>
              <w:spacing w:line="240" w:lineRule="auto"/>
              <w:ind w:left="0"/>
              <w:jc w:val="center"/>
              <w:rPr>
                <w:rFonts w:eastAsia="Times New Roman"/>
              </w:rPr>
            </w:pPr>
            <w:r>
              <w:rPr>
                <w:rFonts w:eastAsia="Times New Roman"/>
              </w:rPr>
              <w:t>0</w:t>
            </w:r>
          </w:p>
        </w:tc>
        <w:tc>
          <w:tcPr>
            <w:tcW w:w="1288" w:type="dxa"/>
          </w:tcPr>
          <w:p w14:paraId="383A77C2" w14:textId="54387545" w:rsidR="00603517" w:rsidRPr="00B86071" w:rsidRDefault="0079585E" w:rsidP="00F33A25">
            <w:pPr>
              <w:pStyle w:val="ListParagraph"/>
              <w:spacing w:line="240" w:lineRule="auto"/>
              <w:ind w:left="0"/>
              <w:jc w:val="center"/>
              <w:rPr>
                <w:rFonts w:eastAsia="Times New Roman"/>
              </w:rPr>
            </w:pPr>
            <w:r>
              <w:rPr>
                <w:rFonts w:eastAsia="Times New Roman"/>
              </w:rPr>
              <w:t>0</w:t>
            </w:r>
          </w:p>
        </w:tc>
        <w:tc>
          <w:tcPr>
            <w:tcW w:w="1288" w:type="dxa"/>
          </w:tcPr>
          <w:p w14:paraId="36113122" w14:textId="7F855082" w:rsidR="00603517" w:rsidRPr="00B86071" w:rsidRDefault="009E03A3" w:rsidP="00F33A25">
            <w:pPr>
              <w:pStyle w:val="ListParagraph"/>
              <w:spacing w:line="240" w:lineRule="auto"/>
              <w:ind w:left="0"/>
              <w:jc w:val="center"/>
              <w:rPr>
                <w:rFonts w:eastAsia="Times New Roman"/>
              </w:rPr>
            </w:pPr>
            <w:r>
              <w:rPr>
                <w:rFonts w:eastAsia="Times New Roman"/>
              </w:rPr>
              <w:t>96</w:t>
            </w:r>
          </w:p>
        </w:tc>
      </w:tr>
      <w:tr w:rsidR="00603517" w14:paraId="538B4181" w14:textId="77777777" w:rsidTr="00603517">
        <w:tc>
          <w:tcPr>
            <w:tcW w:w="1288" w:type="dxa"/>
          </w:tcPr>
          <w:p w14:paraId="4BCA6826" w14:textId="55DE71EC" w:rsidR="00603517" w:rsidRPr="00B86071" w:rsidRDefault="00B86071" w:rsidP="002F0699">
            <w:pPr>
              <w:pStyle w:val="ListParagraph"/>
              <w:spacing w:line="240" w:lineRule="auto"/>
              <w:ind w:left="0"/>
              <w:rPr>
                <w:rFonts w:eastAsia="Times New Roman"/>
              </w:rPr>
            </w:pPr>
            <w:r>
              <w:rPr>
                <w:rFonts w:eastAsia="Times New Roman"/>
              </w:rPr>
              <w:t>FT HE</w:t>
            </w:r>
          </w:p>
        </w:tc>
        <w:tc>
          <w:tcPr>
            <w:tcW w:w="1288" w:type="dxa"/>
          </w:tcPr>
          <w:p w14:paraId="2F0A52BF" w14:textId="23BA33E7" w:rsidR="00603517" w:rsidRPr="00B86071" w:rsidRDefault="001C3181" w:rsidP="00F33A25">
            <w:pPr>
              <w:pStyle w:val="ListParagraph"/>
              <w:spacing w:line="240" w:lineRule="auto"/>
              <w:ind w:left="0"/>
              <w:jc w:val="center"/>
              <w:rPr>
                <w:rFonts w:eastAsia="Times New Roman"/>
              </w:rPr>
            </w:pPr>
            <w:r>
              <w:rPr>
                <w:rFonts w:eastAsia="Times New Roman"/>
              </w:rPr>
              <w:t>656</w:t>
            </w:r>
          </w:p>
        </w:tc>
        <w:tc>
          <w:tcPr>
            <w:tcW w:w="1288" w:type="dxa"/>
          </w:tcPr>
          <w:p w14:paraId="3A15342A" w14:textId="7CF9DE0C" w:rsidR="00603517" w:rsidRPr="00B86071" w:rsidRDefault="00FF30C1" w:rsidP="00F33A25">
            <w:pPr>
              <w:pStyle w:val="ListParagraph"/>
              <w:spacing w:line="240" w:lineRule="auto"/>
              <w:ind w:left="0"/>
              <w:jc w:val="center"/>
              <w:rPr>
                <w:rFonts w:eastAsia="Times New Roman"/>
              </w:rPr>
            </w:pPr>
            <w:r>
              <w:rPr>
                <w:rFonts w:eastAsia="Times New Roman"/>
              </w:rPr>
              <w:t>11</w:t>
            </w:r>
          </w:p>
        </w:tc>
        <w:tc>
          <w:tcPr>
            <w:tcW w:w="1288" w:type="dxa"/>
          </w:tcPr>
          <w:p w14:paraId="5A7F13BC" w14:textId="0943B568" w:rsidR="00603517" w:rsidRPr="00B86071" w:rsidRDefault="00961712" w:rsidP="00F33A25">
            <w:pPr>
              <w:pStyle w:val="ListParagraph"/>
              <w:spacing w:line="240" w:lineRule="auto"/>
              <w:ind w:left="0"/>
              <w:jc w:val="center"/>
              <w:rPr>
                <w:rFonts w:eastAsia="Times New Roman"/>
              </w:rPr>
            </w:pPr>
            <w:r>
              <w:rPr>
                <w:rFonts w:eastAsia="Times New Roman"/>
              </w:rPr>
              <w:t>1.7</w:t>
            </w:r>
          </w:p>
        </w:tc>
        <w:tc>
          <w:tcPr>
            <w:tcW w:w="1288" w:type="dxa"/>
          </w:tcPr>
          <w:p w14:paraId="58250363" w14:textId="301FF603" w:rsidR="00603517" w:rsidRPr="00B86071" w:rsidRDefault="00B86071" w:rsidP="00F33A25">
            <w:pPr>
              <w:pStyle w:val="ListParagraph"/>
              <w:spacing w:line="240" w:lineRule="auto"/>
              <w:ind w:left="0"/>
              <w:jc w:val="center"/>
              <w:rPr>
                <w:rFonts w:eastAsia="Times New Roman"/>
              </w:rPr>
            </w:pPr>
            <w:r>
              <w:rPr>
                <w:rFonts w:eastAsia="Times New Roman"/>
              </w:rPr>
              <w:t>0</w:t>
            </w:r>
          </w:p>
        </w:tc>
        <w:tc>
          <w:tcPr>
            <w:tcW w:w="1288" w:type="dxa"/>
          </w:tcPr>
          <w:p w14:paraId="1EFFE2FB" w14:textId="14F7AF96" w:rsidR="00603517" w:rsidRPr="00B86071" w:rsidRDefault="0079585E" w:rsidP="00F33A25">
            <w:pPr>
              <w:pStyle w:val="ListParagraph"/>
              <w:spacing w:line="240" w:lineRule="auto"/>
              <w:ind w:left="0"/>
              <w:jc w:val="center"/>
              <w:rPr>
                <w:rFonts w:eastAsia="Times New Roman"/>
              </w:rPr>
            </w:pPr>
            <w:r>
              <w:rPr>
                <w:rFonts w:eastAsia="Times New Roman"/>
              </w:rPr>
              <w:t>0</w:t>
            </w:r>
          </w:p>
        </w:tc>
        <w:tc>
          <w:tcPr>
            <w:tcW w:w="1288" w:type="dxa"/>
          </w:tcPr>
          <w:p w14:paraId="59B36DE1" w14:textId="42FDADF9" w:rsidR="00603517" w:rsidRPr="00B86071" w:rsidRDefault="009E03A3" w:rsidP="00F33A25">
            <w:pPr>
              <w:pStyle w:val="ListParagraph"/>
              <w:spacing w:line="240" w:lineRule="auto"/>
              <w:ind w:left="0"/>
              <w:jc w:val="center"/>
              <w:rPr>
                <w:rFonts w:eastAsia="Times New Roman"/>
              </w:rPr>
            </w:pPr>
            <w:r>
              <w:rPr>
                <w:rFonts w:eastAsia="Times New Roman"/>
              </w:rPr>
              <w:t>98</w:t>
            </w:r>
          </w:p>
        </w:tc>
      </w:tr>
      <w:tr w:rsidR="00603517" w14:paraId="3CFEF982" w14:textId="77777777" w:rsidTr="00603517">
        <w:tc>
          <w:tcPr>
            <w:tcW w:w="1288" w:type="dxa"/>
          </w:tcPr>
          <w:p w14:paraId="205CD9DE" w14:textId="20332BA7" w:rsidR="00603517" w:rsidRPr="00B86071" w:rsidRDefault="00B86071" w:rsidP="002F0699">
            <w:pPr>
              <w:pStyle w:val="ListParagraph"/>
              <w:spacing w:line="240" w:lineRule="auto"/>
              <w:ind w:left="0"/>
              <w:rPr>
                <w:rFonts w:eastAsia="Times New Roman"/>
              </w:rPr>
            </w:pPr>
            <w:r>
              <w:rPr>
                <w:rFonts w:eastAsia="Times New Roman"/>
              </w:rPr>
              <w:t>PT FE</w:t>
            </w:r>
          </w:p>
        </w:tc>
        <w:tc>
          <w:tcPr>
            <w:tcW w:w="1288" w:type="dxa"/>
          </w:tcPr>
          <w:p w14:paraId="251ED19F" w14:textId="72E7E065" w:rsidR="00603517" w:rsidRPr="00B86071" w:rsidRDefault="00FF30C1" w:rsidP="00F33A25">
            <w:pPr>
              <w:pStyle w:val="ListParagraph"/>
              <w:spacing w:line="240" w:lineRule="auto"/>
              <w:ind w:left="0"/>
              <w:jc w:val="center"/>
              <w:rPr>
                <w:rFonts w:eastAsia="Times New Roman"/>
              </w:rPr>
            </w:pPr>
            <w:r>
              <w:rPr>
                <w:rFonts w:eastAsia="Times New Roman"/>
              </w:rPr>
              <w:t>1,486</w:t>
            </w:r>
          </w:p>
        </w:tc>
        <w:tc>
          <w:tcPr>
            <w:tcW w:w="1288" w:type="dxa"/>
          </w:tcPr>
          <w:p w14:paraId="2A5C8E8A" w14:textId="5B1104F4" w:rsidR="00603517" w:rsidRPr="00B86071" w:rsidRDefault="00FF30C1" w:rsidP="00F33A25">
            <w:pPr>
              <w:pStyle w:val="ListParagraph"/>
              <w:spacing w:line="240" w:lineRule="auto"/>
              <w:ind w:left="0"/>
              <w:jc w:val="center"/>
              <w:rPr>
                <w:rFonts w:eastAsia="Times New Roman"/>
              </w:rPr>
            </w:pPr>
            <w:r>
              <w:rPr>
                <w:rFonts w:eastAsia="Times New Roman"/>
              </w:rPr>
              <w:t>8</w:t>
            </w:r>
          </w:p>
        </w:tc>
        <w:tc>
          <w:tcPr>
            <w:tcW w:w="1288" w:type="dxa"/>
          </w:tcPr>
          <w:p w14:paraId="3BD50C70" w14:textId="70D437B3" w:rsidR="00603517" w:rsidRPr="00B86071" w:rsidRDefault="00961712" w:rsidP="00F33A25">
            <w:pPr>
              <w:pStyle w:val="ListParagraph"/>
              <w:spacing w:line="240" w:lineRule="auto"/>
              <w:ind w:left="0"/>
              <w:jc w:val="center"/>
              <w:rPr>
                <w:rFonts w:eastAsia="Times New Roman"/>
              </w:rPr>
            </w:pPr>
            <w:r>
              <w:rPr>
                <w:rFonts w:eastAsia="Times New Roman"/>
              </w:rPr>
              <w:t>0.5</w:t>
            </w:r>
          </w:p>
        </w:tc>
        <w:tc>
          <w:tcPr>
            <w:tcW w:w="1288" w:type="dxa"/>
          </w:tcPr>
          <w:p w14:paraId="774B0963" w14:textId="552D8D68" w:rsidR="00603517" w:rsidRPr="00B86071" w:rsidRDefault="00B86071" w:rsidP="00F33A25">
            <w:pPr>
              <w:pStyle w:val="ListParagraph"/>
              <w:spacing w:line="240" w:lineRule="auto"/>
              <w:ind w:left="0"/>
              <w:jc w:val="center"/>
              <w:rPr>
                <w:rFonts w:eastAsia="Times New Roman"/>
              </w:rPr>
            </w:pPr>
            <w:r>
              <w:rPr>
                <w:rFonts w:eastAsia="Times New Roman"/>
              </w:rPr>
              <w:t>0</w:t>
            </w:r>
          </w:p>
        </w:tc>
        <w:tc>
          <w:tcPr>
            <w:tcW w:w="1288" w:type="dxa"/>
          </w:tcPr>
          <w:p w14:paraId="14B41FF7" w14:textId="7D17C6F5" w:rsidR="00603517" w:rsidRPr="00B86071" w:rsidRDefault="0079585E" w:rsidP="00F33A25">
            <w:pPr>
              <w:pStyle w:val="ListParagraph"/>
              <w:spacing w:line="240" w:lineRule="auto"/>
              <w:ind w:left="0"/>
              <w:jc w:val="center"/>
              <w:rPr>
                <w:rFonts w:eastAsia="Times New Roman"/>
              </w:rPr>
            </w:pPr>
            <w:r>
              <w:rPr>
                <w:rFonts w:eastAsia="Times New Roman"/>
              </w:rPr>
              <w:t>0</w:t>
            </w:r>
          </w:p>
        </w:tc>
        <w:tc>
          <w:tcPr>
            <w:tcW w:w="1288" w:type="dxa"/>
          </w:tcPr>
          <w:p w14:paraId="5D3B0A17" w14:textId="4B375475" w:rsidR="00603517" w:rsidRPr="00B86071" w:rsidRDefault="009E03A3" w:rsidP="00F33A25">
            <w:pPr>
              <w:pStyle w:val="ListParagraph"/>
              <w:spacing w:line="240" w:lineRule="auto"/>
              <w:ind w:left="0"/>
              <w:jc w:val="center"/>
              <w:rPr>
                <w:rFonts w:eastAsia="Times New Roman"/>
              </w:rPr>
            </w:pPr>
            <w:r>
              <w:rPr>
                <w:rFonts w:eastAsia="Times New Roman"/>
              </w:rPr>
              <w:t>99</w:t>
            </w:r>
          </w:p>
        </w:tc>
      </w:tr>
      <w:tr w:rsidR="00603517" w14:paraId="0DCCB73C" w14:textId="77777777" w:rsidTr="00603517">
        <w:tc>
          <w:tcPr>
            <w:tcW w:w="1288" w:type="dxa"/>
          </w:tcPr>
          <w:p w14:paraId="1CB6D24F" w14:textId="42F4C423" w:rsidR="00603517" w:rsidRPr="00B86071" w:rsidRDefault="00B86071" w:rsidP="002F0699">
            <w:pPr>
              <w:pStyle w:val="ListParagraph"/>
              <w:spacing w:line="240" w:lineRule="auto"/>
              <w:ind w:left="0"/>
              <w:rPr>
                <w:rFonts w:eastAsia="Times New Roman"/>
              </w:rPr>
            </w:pPr>
            <w:r>
              <w:rPr>
                <w:rFonts w:eastAsia="Times New Roman"/>
              </w:rPr>
              <w:t>PT HE</w:t>
            </w:r>
          </w:p>
        </w:tc>
        <w:tc>
          <w:tcPr>
            <w:tcW w:w="1288" w:type="dxa"/>
          </w:tcPr>
          <w:p w14:paraId="2CAEF1A0" w14:textId="6458395A" w:rsidR="00603517" w:rsidRPr="00B86071" w:rsidRDefault="00FF30C1" w:rsidP="00F33A25">
            <w:pPr>
              <w:pStyle w:val="ListParagraph"/>
              <w:spacing w:line="240" w:lineRule="auto"/>
              <w:ind w:left="0"/>
              <w:jc w:val="center"/>
              <w:rPr>
                <w:rFonts w:eastAsia="Times New Roman"/>
              </w:rPr>
            </w:pPr>
            <w:r>
              <w:rPr>
                <w:rFonts w:eastAsia="Times New Roman"/>
              </w:rPr>
              <w:t>240</w:t>
            </w:r>
          </w:p>
        </w:tc>
        <w:tc>
          <w:tcPr>
            <w:tcW w:w="1288" w:type="dxa"/>
          </w:tcPr>
          <w:p w14:paraId="4E784132" w14:textId="61D65B8C" w:rsidR="00603517" w:rsidRPr="00B86071" w:rsidRDefault="00FF30C1" w:rsidP="00F33A25">
            <w:pPr>
              <w:pStyle w:val="ListParagraph"/>
              <w:spacing w:line="240" w:lineRule="auto"/>
              <w:ind w:left="0"/>
              <w:jc w:val="center"/>
              <w:rPr>
                <w:rFonts w:eastAsia="Times New Roman"/>
              </w:rPr>
            </w:pPr>
            <w:r>
              <w:rPr>
                <w:rFonts w:eastAsia="Times New Roman"/>
              </w:rPr>
              <w:t>5</w:t>
            </w:r>
          </w:p>
        </w:tc>
        <w:tc>
          <w:tcPr>
            <w:tcW w:w="1288" w:type="dxa"/>
          </w:tcPr>
          <w:p w14:paraId="7669EC3C" w14:textId="2BE338BC" w:rsidR="00603517" w:rsidRPr="00B86071" w:rsidRDefault="00961712" w:rsidP="00F33A25">
            <w:pPr>
              <w:pStyle w:val="ListParagraph"/>
              <w:spacing w:line="240" w:lineRule="auto"/>
              <w:ind w:left="0"/>
              <w:jc w:val="center"/>
              <w:rPr>
                <w:rFonts w:eastAsia="Times New Roman"/>
              </w:rPr>
            </w:pPr>
            <w:r>
              <w:rPr>
                <w:rFonts w:eastAsia="Times New Roman"/>
              </w:rPr>
              <w:t>2</w:t>
            </w:r>
          </w:p>
        </w:tc>
        <w:tc>
          <w:tcPr>
            <w:tcW w:w="1288" w:type="dxa"/>
          </w:tcPr>
          <w:p w14:paraId="5898A82A" w14:textId="4F96B116" w:rsidR="00603517" w:rsidRPr="00B86071" w:rsidRDefault="00B86071" w:rsidP="00F33A25">
            <w:pPr>
              <w:pStyle w:val="ListParagraph"/>
              <w:spacing w:line="240" w:lineRule="auto"/>
              <w:ind w:left="0"/>
              <w:jc w:val="center"/>
              <w:rPr>
                <w:rFonts w:eastAsia="Times New Roman"/>
              </w:rPr>
            </w:pPr>
            <w:r>
              <w:rPr>
                <w:rFonts w:eastAsia="Times New Roman"/>
              </w:rPr>
              <w:t>0</w:t>
            </w:r>
          </w:p>
        </w:tc>
        <w:tc>
          <w:tcPr>
            <w:tcW w:w="1288" w:type="dxa"/>
          </w:tcPr>
          <w:p w14:paraId="73784286" w14:textId="1438B16C" w:rsidR="00603517" w:rsidRPr="00B86071" w:rsidRDefault="0079585E" w:rsidP="00F33A25">
            <w:pPr>
              <w:pStyle w:val="ListParagraph"/>
              <w:spacing w:line="240" w:lineRule="auto"/>
              <w:ind w:left="0"/>
              <w:jc w:val="center"/>
              <w:rPr>
                <w:rFonts w:eastAsia="Times New Roman"/>
              </w:rPr>
            </w:pPr>
            <w:r>
              <w:rPr>
                <w:rFonts w:eastAsia="Times New Roman"/>
              </w:rPr>
              <w:t>0</w:t>
            </w:r>
          </w:p>
        </w:tc>
        <w:tc>
          <w:tcPr>
            <w:tcW w:w="1288" w:type="dxa"/>
          </w:tcPr>
          <w:p w14:paraId="679D04C4" w14:textId="7CFAE373" w:rsidR="00603517" w:rsidRPr="00B86071" w:rsidRDefault="009E03A3" w:rsidP="00F33A25">
            <w:pPr>
              <w:pStyle w:val="ListParagraph"/>
              <w:spacing w:line="240" w:lineRule="auto"/>
              <w:ind w:left="0"/>
              <w:jc w:val="center"/>
              <w:rPr>
                <w:rFonts w:eastAsia="Times New Roman"/>
              </w:rPr>
            </w:pPr>
            <w:r>
              <w:rPr>
                <w:rFonts w:eastAsia="Times New Roman"/>
              </w:rPr>
              <w:t>98</w:t>
            </w:r>
          </w:p>
        </w:tc>
      </w:tr>
      <w:tr w:rsidR="00603517" w14:paraId="54961405" w14:textId="77777777" w:rsidTr="00610B5C">
        <w:tc>
          <w:tcPr>
            <w:tcW w:w="1288" w:type="dxa"/>
            <w:shd w:val="clear" w:color="auto" w:fill="5B9BD5" w:themeFill="accent5"/>
          </w:tcPr>
          <w:p w14:paraId="019E3F15" w14:textId="3D09E4AA" w:rsidR="00603517" w:rsidRPr="00F33A25" w:rsidRDefault="00B86071" w:rsidP="002F0699">
            <w:pPr>
              <w:pStyle w:val="ListParagraph"/>
              <w:spacing w:line="240" w:lineRule="auto"/>
              <w:ind w:left="0"/>
              <w:rPr>
                <w:rFonts w:eastAsia="Times New Roman"/>
                <w:b/>
                <w:bCs/>
                <w:color w:val="FFFFFF" w:themeColor="background1"/>
              </w:rPr>
            </w:pPr>
            <w:r w:rsidRPr="00F33A25">
              <w:rPr>
                <w:rFonts w:eastAsia="Times New Roman"/>
                <w:b/>
                <w:bCs/>
                <w:color w:val="FFFFFF" w:themeColor="background1"/>
              </w:rPr>
              <w:t>Overall</w:t>
            </w:r>
          </w:p>
        </w:tc>
        <w:tc>
          <w:tcPr>
            <w:tcW w:w="1288" w:type="dxa"/>
            <w:shd w:val="clear" w:color="auto" w:fill="5B9BD5" w:themeFill="accent5"/>
          </w:tcPr>
          <w:p w14:paraId="2EE6CAA4" w14:textId="05FA75BD" w:rsidR="00603517" w:rsidRPr="00F33A25" w:rsidRDefault="001148A1" w:rsidP="00F33A25">
            <w:pPr>
              <w:pStyle w:val="ListParagraph"/>
              <w:spacing w:line="240" w:lineRule="auto"/>
              <w:ind w:left="0"/>
              <w:jc w:val="center"/>
              <w:rPr>
                <w:rFonts w:eastAsia="Times New Roman"/>
                <w:b/>
                <w:bCs/>
                <w:color w:val="FFFFFF" w:themeColor="background1"/>
              </w:rPr>
            </w:pPr>
            <w:r>
              <w:rPr>
                <w:rFonts w:eastAsia="Times New Roman"/>
                <w:b/>
                <w:bCs/>
                <w:color w:val="FFFFFF" w:themeColor="background1"/>
              </w:rPr>
              <w:t>3,347</w:t>
            </w:r>
          </w:p>
        </w:tc>
        <w:tc>
          <w:tcPr>
            <w:tcW w:w="1288" w:type="dxa"/>
            <w:shd w:val="clear" w:color="auto" w:fill="5B9BD5" w:themeFill="accent5"/>
          </w:tcPr>
          <w:p w14:paraId="66F8D064" w14:textId="7606F62A" w:rsidR="00603517" w:rsidRPr="00F33A25" w:rsidRDefault="001C3181" w:rsidP="00F33A25">
            <w:pPr>
              <w:pStyle w:val="ListParagraph"/>
              <w:spacing w:line="240" w:lineRule="auto"/>
              <w:ind w:left="0"/>
              <w:jc w:val="center"/>
              <w:rPr>
                <w:rFonts w:eastAsia="Times New Roman"/>
                <w:b/>
                <w:bCs/>
                <w:color w:val="FFFFFF" w:themeColor="background1"/>
              </w:rPr>
            </w:pPr>
            <w:r>
              <w:rPr>
                <w:rFonts w:eastAsia="Times New Roman"/>
                <w:b/>
                <w:bCs/>
                <w:color w:val="FFFFFF" w:themeColor="background1"/>
              </w:rPr>
              <w:t>53</w:t>
            </w:r>
          </w:p>
        </w:tc>
        <w:tc>
          <w:tcPr>
            <w:tcW w:w="1288" w:type="dxa"/>
            <w:shd w:val="clear" w:color="auto" w:fill="5B9BD5" w:themeFill="accent5"/>
          </w:tcPr>
          <w:p w14:paraId="725F775C" w14:textId="4524D92C" w:rsidR="00603517" w:rsidRPr="00F33A25" w:rsidRDefault="001C3181" w:rsidP="00F33A25">
            <w:pPr>
              <w:pStyle w:val="ListParagraph"/>
              <w:spacing w:line="240" w:lineRule="auto"/>
              <w:ind w:left="0"/>
              <w:jc w:val="center"/>
              <w:rPr>
                <w:rFonts w:eastAsia="Times New Roman"/>
                <w:b/>
                <w:bCs/>
                <w:color w:val="FFFFFF" w:themeColor="background1"/>
              </w:rPr>
            </w:pPr>
            <w:r>
              <w:rPr>
                <w:rFonts w:eastAsia="Times New Roman"/>
                <w:b/>
                <w:bCs/>
                <w:color w:val="FFFFFF" w:themeColor="background1"/>
              </w:rPr>
              <w:t>1.6</w:t>
            </w:r>
            <w:r w:rsidR="00CE0819">
              <w:rPr>
                <w:rFonts w:eastAsia="Times New Roman"/>
                <w:b/>
                <w:bCs/>
                <w:color w:val="FFFFFF" w:themeColor="background1"/>
              </w:rPr>
              <w:t>%</w:t>
            </w:r>
          </w:p>
        </w:tc>
        <w:tc>
          <w:tcPr>
            <w:tcW w:w="1288" w:type="dxa"/>
            <w:shd w:val="clear" w:color="auto" w:fill="5B9BD5" w:themeFill="accent5"/>
          </w:tcPr>
          <w:p w14:paraId="537303A6" w14:textId="57597AAC" w:rsidR="00603517" w:rsidRPr="00F33A25" w:rsidRDefault="00997DFA" w:rsidP="00F33A25">
            <w:pPr>
              <w:pStyle w:val="ListParagraph"/>
              <w:spacing w:line="240" w:lineRule="auto"/>
              <w:ind w:left="0"/>
              <w:jc w:val="center"/>
              <w:rPr>
                <w:rFonts w:eastAsia="Times New Roman"/>
                <w:b/>
                <w:bCs/>
                <w:color w:val="FFFFFF" w:themeColor="background1"/>
              </w:rPr>
            </w:pPr>
            <w:r w:rsidRPr="00F33A25">
              <w:rPr>
                <w:rFonts w:eastAsia="Times New Roman"/>
                <w:b/>
                <w:bCs/>
                <w:color w:val="FFFFFF" w:themeColor="background1"/>
              </w:rPr>
              <w:t>0</w:t>
            </w:r>
          </w:p>
        </w:tc>
        <w:tc>
          <w:tcPr>
            <w:tcW w:w="1288" w:type="dxa"/>
            <w:shd w:val="clear" w:color="auto" w:fill="5B9BD5" w:themeFill="accent5"/>
          </w:tcPr>
          <w:p w14:paraId="7E5FE1A0" w14:textId="1EC4043C" w:rsidR="00603517" w:rsidRPr="00F33A25" w:rsidRDefault="00997DFA" w:rsidP="00F33A25">
            <w:pPr>
              <w:pStyle w:val="ListParagraph"/>
              <w:spacing w:line="240" w:lineRule="auto"/>
              <w:ind w:left="0"/>
              <w:jc w:val="center"/>
              <w:rPr>
                <w:rFonts w:eastAsia="Times New Roman"/>
                <w:b/>
                <w:bCs/>
                <w:color w:val="FFFFFF" w:themeColor="background1"/>
              </w:rPr>
            </w:pPr>
            <w:r w:rsidRPr="00F33A25">
              <w:rPr>
                <w:rFonts w:eastAsia="Times New Roman"/>
                <w:b/>
                <w:bCs/>
                <w:color w:val="FFFFFF" w:themeColor="background1"/>
              </w:rPr>
              <w:t>0</w:t>
            </w:r>
          </w:p>
        </w:tc>
        <w:tc>
          <w:tcPr>
            <w:tcW w:w="1288" w:type="dxa"/>
            <w:shd w:val="clear" w:color="auto" w:fill="5B9BD5" w:themeFill="accent5"/>
          </w:tcPr>
          <w:p w14:paraId="3F5FADA9" w14:textId="7BE5C32D" w:rsidR="00603517" w:rsidRPr="00F33A25" w:rsidRDefault="001C3181" w:rsidP="00F33A25">
            <w:pPr>
              <w:pStyle w:val="ListParagraph"/>
              <w:spacing w:line="240" w:lineRule="auto"/>
              <w:ind w:left="0"/>
              <w:jc w:val="center"/>
              <w:rPr>
                <w:rFonts w:eastAsia="Times New Roman"/>
                <w:b/>
                <w:bCs/>
                <w:color w:val="FFFFFF" w:themeColor="background1"/>
              </w:rPr>
            </w:pPr>
            <w:r>
              <w:rPr>
                <w:rFonts w:eastAsia="Times New Roman"/>
                <w:b/>
                <w:bCs/>
                <w:color w:val="FFFFFF" w:themeColor="background1"/>
              </w:rPr>
              <w:t>98</w:t>
            </w:r>
            <w:r w:rsidR="00CE0819">
              <w:rPr>
                <w:rFonts w:eastAsia="Times New Roman"/>
                <w:b/>
                <w:bCs/>
                <w:color w:val="FFFFFF" w:themeColor="background1"/>
              </w:rPr>
              <w:t>%</w:t>
            </w:r>
          </w:p>
        </w:tc>
      </w:tr>
    </w:tbl>
    <w:p w14:paraId="1238AB36" w14:textId="77777777" w:rsidR="002F0699" w:rsidRPr="0079585E" w:rsidRDefault="002F0699" w:rsidP="0079585E">
      <w:pPr>
        <w:spacing w:line="240" w:lineRule="auto"/>
        <w:rPr>
          <w:rFonts w:eastAsia="Times New Roman"/>
        </w:rPr>
      </w:pPr>
    </w:p>
    <w:p w14:paraId="4A3806EA" w14:textId="0F9E6845" w:rsidR="00014E08" w:rsidRPr="002E012B" w:rsidRDefault="008C4A17" w:rsidP="002E012B">
      <w:pPr>
        <w:pStyle w:val="ListParagraph"/>
        <w:numPr>
          <w:ilvl w:val="1"/>
          <w:numId w:val="7"/>
        </w:numPr>
        <w:spacing w:line="240" w:lineRule="auto"/>
        <w:jc w:val="both"/>
        <w:rPr>
          <w:rFonts w:eastAsia="Times New Roman"/>
        </w:rPr>
      </w:pPr>
      <w:r w:rsidRPr="002E012B">
        <w:rPr>
          <w:rFonts w:eastAsia="Times New Roman"/>
        </w:rPr>
        <w:t xml:space="preserve">Early withdrawal rates are </w:t>
      </w:r>
      <w:r w:rsidR="008946BE" w:rsidRPr="002E012B">
        <w:rPr>
          <w:rFonts w:eastAsia="Times New Roman"/>
        </w:rPr>
        <w:t xml:space="preserve">1.2% </w:t>
      </w:r>
      <w:r w:rsidRPr="002E012B">
        <w:rPr>
          <w:rFonts w:eastAsia="Times New Roman"/>
        </w:rPr>
        <w:t>higher than this time last year</w:t>
      </w:r>
      <w:r w:rsidR="008900C4" w:rsidRPr="002E012B">
        <w:rPr>
          <w:rFonts w:eastAsia="Times New Roman"/>
        </w:rPr>
        <w:t xml:space="preserve">. A total of </w:t>
      </w:r>
      <w:r w:rsidR="00B11400" w:rsidRPr="002E012B">
        <w:rPr>
          <w:rFonts w:eastAsia="Times New Roman"/>
        </w:rPr>
        <w:t xml:space="preserve">53 </w:t>
      </w:r>
      <w:r w:rsidR="00347AE5" w:rsidRPr="002E012B">
        <w:rPr>
          <w:rFonts w:eastAsia="Times New Roman"/>
        </w:rPr>
        <w:t xml:space="preserve">students withdrawing at this point this year </w:t>
      </w:r>
      <w:r w:rsidR="00B11400" w:rsidRPr="002E012B">
        <w:rPr>
          <w:rFonts w:eastAsia="Times New Roman"/>
        </w:rPr>
        <w:t xml:space="preserve">compared to 30 </w:t>
      </w:r>
      <w:r w:rsidR="00347AE5" w:rsidRPr="002E012B">
        <w:rPr>
          <w:rFonts w:eastAsia="Times New Roman"/>
        </w:rPr>
        <w:t xml:space="preserve">students </w:t>
      </w:r>
      <w:r w:rsidR="00B11400" w:rsidRPr="002E012B">
        <w:rPr>
          <w:rFonts w:eastAsia="Times New Roman"/>
        </w:rPr>
        <w:t>this time last year; an</w:t>
      </w:r>
      <w:r w:rsidR="00726058" w:rsidRPr="002E012B">
        <w:rPr>
          <w:rFonts w:eastAsia="Times New Roman"/>
        </w:rPr>
        <w:t xml:space="preserve"> increase </w:t>
      </w:r>
      <w:r w:rsidR="002D0853" w:rsidRPr="002E012B">
        <w:rPr>
          <w:rFonts w:eastAsia="Times New Roman"/>
        </w:rPr>
        <w:t xml:space="preserve">in students withdrawing </w:t>
      </w:r>
      <w:r w:rsidR="008900C4" w:rsidRPr="002E012B">
        <w:rPr>
          <w:rFonts w:eastAsia="Times New Roman"/>
        </w:rPr>
        <w:t xml:space="preserve">from </w:t>
      </w:r>
      <w:r w:rsidR="002D0853" w:rsidRPr="002E012B">
        <w:rPr>
          <w:rFonts w:eastAsia="Times New Roman"/>
        </w:rPr>
        <w:t xml:space="preserve">an early retention figure of </w:t>
      </w:r>
      <w:r w:rsidR="008900C4" w:rsidRPr="002E012B">
        <w:rPr>
          <w:rFonts w:eastAsia="Times New Roman"/>
        </w:rPr>
        <w:t xml:space="preserve">99.16% last year to 98% </w:t>
      </w:r>
      <w:r w:rsidR="002D0853" w:rsidRPr="002E012B">
        <w:rPr>
          <w:rFonts w:eastAsia="Times New Roman"/>
        </w:rPr>
        <w:t xml:space="preserve">early retention </w:t>
      </w:r>
      <w:r w:rsidR="008900C4" w:rsidRPr="002E012B">
        <w:rPr>
          <w:rFonts w:eastAsia="Times New Roman"/>
        </w:rPr>
        <w:t>this year.</w:t>
      </w:r>
      <w:r w:rsidRPr="002E012B">
        <w:rPr>
          <w:rFonts w:eastAsia="Times New Roman"/>
        </w:rPr>
        <w:t xml:space="preserve"> A breakdown by curriculum area can be found in </w:t>
      </w:r>
      <w:r w:rsidR="0081440D" w:rsidRPr="002E012B">
        <w:rPr>
          <w:rFonts w:eastAsia="Times New Roman"/>
        </w:rPr>
        <w:t>Annex A.</w:t>
      </w:r>
    </w:p>
    <w:p w14:paraId="5AAD7464" w14:textId="5D501580" w:rsidR="005A6BF8" w:rsidRDefault="00DD6951" w:rsidP="00DD6951">
      <w:pPr>
        <w:pStyle w:val="ListParagraph"/>
        <w:numPr>
          <w:ilvl w:val="0"/>
          <w:numId w:val="7"/>
        </w:numPr>
        <w:spacing w:line="240" w:lineRule="auto"/>
        <w:rPr>
          <w:rFonts w:eastAsia="Times New Roman"/>
          <w:b/>
          <w:bCs/>
        </w:rPr>
      </w:pPr>
      <w:r>
        <w:rPr>
          <w:rFonts w:eastAsia="Times New Roman"/>
          <w:b/>
          <w:bCs/>
        </w:rPr>
        <w:lastRenderedPageBreak/>
        <w:t>ANNUAL STEM EVENT</w:t>
      </w:r>
    </w:p>
    <w:p w14:paraId="641CBCDA" w14:textId="77777777" w:rsidR="00DD6951" w:rsidRPr="00DD6951" w:rsidRDefault="00DD6951" w:rsidP="00DD6951">
      <w:pPr>
        <w:pStyle w:val="ListParagraph"/>
        <w:spacing w:line="240" w:lineRule="auto"/>
        <w:ind w:left="360"/>
        <w:rPr>
          <w:rFonts w:eastAsia="Times New Roman"/>
          <w:b/>
          <w:bCs/>
        </w:rPr>
      </w:pPr>
    </w:p>
    <w:p w14:paraId="551810C1" w14:textId="1BB72EBD" w:rsidR="00DD6951" w:rsidRDefault="005A6BF8" w:rsidP="00AC53D0">
      <w:pPr>
        <w:pStyle w:val="ListParagraph"/>
        <w:numPr>
          <w:ilvl w:val="1"/>
          <w:numId w:val="7"/>
        </w:numPr>
        <w:jc w:val="both"/>
      </w:pPr>
      <w:r>
        <w:t>On 9 October 2024, the College proudly hosted Step into STEM in partnership with the Developing the Young Workforce (DYW).  This engaging initiative brought together 150 S2 and S4 pupils, who were involved in a day of first</w:t>
      </w:r>
      <w:r w:rsidR="002E012B">
        <w:t>-</w:t>
      </w:r>
      <w:r>
        <w:t xml:space="preserve">hand learning and interactive experiences designed to spark their interest in science, technology, engineering, and maths. </w:t>
      </w:r>
    </w:p>
    <w:p w14:paraId="4C31BFFC" w14:textId="2B9374DC" w:rsidR="00A02167" w:rsidRDefault="00467054" w:rsidP="00067C79">
      <w:pPr>
        <w:pStyle w:val="ListParagraph"/>
        <w:numPr>
          <w:ilvl w:val="1"/>
          <w:numId w:val="7"/>
        </w:numPr>
        <w:jc w:val="both"/>
      </w:pPr>
      <w:r>
        <w:t>The event featured a dynamic Marketplace where pupils engaged with 38 employers, exploring various career pathways and industry insights.  Alongside this, college lecturers, provided a range of interactive STEM workshops. The workshops included:</w:t>
      </w:r>
      <w:r w:rsidR="00067C79">
        <w:t xml:space="preserve"> </w:t>
      </w:r>
      <w:r>
        <w:t>Digital Photography: exploring the art and science of photography</w:t>
      </w:r>
      <w:r w:rsidR="009710CA">
        <w:t>;</w:t>
      </w:r>
      <w:r w:rsidR="00067C79">
        <w:t xml:space="preserve"> </w:t>
      </w:r>
      <w:r>
        <w:t>Da Vinci Bridge Building: a fun challenge to construct a bridge inspired by Leonardo da Vinci’s designs</w:t>
      </w:r>
      <w:r w:rsidR="00374240">
        <w:t>;</w:t>
      </w:r>
      <w:r w:rsidR="00067C79">
        <w:t xml:space="preserve"> </w:t>
      </w:r>
      <w:r>
        <w:t>Thermal Imaging: understanding the technology behind thermal cameras and its applications</w:t>
      </w:r>
      <w:r w:rsidR="00374240">
        <w:t>;</w:t>
      </w:r>
      <w:r w:rsidR="00067C79">
        <w:t xml:space="preserve"> </w:t>
      </w:r>
      <w:r>
        <w:t>Virtual Reality: involving pupils in virtual environments</w:t>
      </w:r>
      <w:r w:rsidR="00374240">
        <w:t>;</w:t>
      </w:r>
      <w:r w:rsidR="00067C79">
        <w:t xml:space="preserve"> </w:t>
      </w:r>
      <w:r>
        <w:t>Science Experiments: hands on experiments that brough science to life</w:t>
      </w:r>
      <w:r w:rsidR="00374240">
        <w:t>;</w:t>
      </w:r>
      <w:r w:rsidR="00067C79">
        <w:t xml:space="preserve"> </w:t>
      </w:r>
      <w:r>
        <w:t>The Banana Crisis: an insightful look the challenges affecting one the world’s favourite fruits.</w:t>
      </w:r>
      <w:r w:rsidR="00067C79">
        <w:t xml:space="preserve"> </w:t>
      </w:r>
      <w:r>
        <w:t xml:space="preserve">In addition, the College’s hospitality students provided </w:t>
      </w:r>
      <w:r w:rsidR="00EF1959">
        <w:t xml:space="preserve">the </w:t>
      </w:r>
      <w:r w:rsidR="00AC53D0">
        <w:t>high-quality</w:t>
      </w:r>
      <w:r>
        <w:t xml:space="preserve"> breakfast and lunch, highlighting their talents and professionalism.</w:t>
      </w:r>
    </w:p>
    <w:p w14:paraId="4FED2763" w14:textId="77777777" w:rsidR="000B046D" w:rsidRDefault="000B046D" w:rsidP="000B046D">
      <w:pPr>
        <w:pStyle w:val="ListParagraph"/>
        <w:ind w:left="360"/>
        <w:jc w:val="both"/>
      </w:pPr>
    </w:p>
    <w:p w14:paraId="7501FA61" w14:textId="4BA45F6C" w:rsidR="00BD7DA6" w:rsidRDefault="00A02167" w:rsidP="00D9372F">
      <w:pPr>
        <w:pStyle w:val="ListParagraph"/>
        <w:numPr>
          <w:ilvl w:val="1"/>
          <w:numId w:val="7"/>
        </w:numPr>
        <w:jc w:val="both"/>
      </w:pPr>
      <w:r>
        <w:t xml:space="preserve">The day’s success was made possible thanks to the support from curriculum and support teams, </w:t>
      </w:r>
      <w:r w:rsidR="00CF7913">
        <w:t>together</w:t>
      </w:r>
      <w:r w:rsidR="00F81CD5">
        <w:t xml:space="preserve"> with</w:t>
      </w:r>
      <w:r>
        <w:t xml:space="preserve"> the student ambassadors, who played a crucial role in guiding pupils throughout the College</w:t>
      </w:r>
      <w:r w:rsidR="00DD6951">
        <w:t>.</w:t>
      </w:r>
      <w:r w:rsidR="00AA7C63">
        <w:t xml:space="preserve"> </w:t>
      </w:r>
      <w:r w:rsidR="00BD7DA6">
        <w:t xml:space="preserve">Feedback from participants was overwhelmingly positive. </w:t>
      </w:r>
    </w:p>
    <w:p w14:paraId="32CAFB02" w14:textId="77777777" w:rsidR="000B046D" w:rsidRDefault="000B046D" w:rsidP="000B046D">
      <w:pPr>
        <w:pStyle w:val="ListParagraph"/>
      </w:pPr>
    </w:p>
    <w:p w14:paraId="04695026" w14:textId="63CD373C" w:rsidR="00171236" w:rsidRDefault="00C66C00" w:rsidP="00C86CDD">
      <w:pPr>
        <w:pStyle w:val="ListParagraph"/>
        <w:numPr>
          <w:ilvl w:val="0"/>
          <w:numId w:val="7"/>
        </w:numPr>
        <w:spacing w:line="240" w:lineRule="auto"/>
        <w:rPr>
          <w:rFonts w:eastAsia="Times New Roman"/>
          <w:b/>
          <w:bCs/>
        </w:rPr>
      </w:pPr>
      <w:r>
        <w:rPr>
          <w:rFonts w:eastAsia="Times New Roman"/>
          <w:b/>
          <w:bCs/>
        </w:rPr>
        <w:t>CURRICULUM AND ALTERNATIVE FUNDING UPDATE</w:t>
      </w:r>
    </w:p>
    <w:p w14:paraId="0EE51803" w14:textId="77777777" w:rsidR="00C66C00" w:rsidRDefault="00C66C00" w:rsidP="00C66C00">
      <w:pPr>
        <w:pStyle w:val="ListParagraph"/>
        <w:spacing w:line="240" w:lineRule="auto"/>
        <w:ind w:left="360"/>
        <w:rPr>
          <w:rFonts w:eastAsia="Times New Roman"/>
          <w:b/>
          <w:bCs/>
        </w:rPr>
      </w:pPr>
    </w:p>
    <w:p w14:paraId="12E755FA" w14:textId="0D56312E" w:rsidR="00CF45EB" w:rsidRPr="000B046D" w:rsidRDefault="00861D36" w:rsidP="0098102C">
      <w:pPr>
        <w:pStyle w:val="ListParagraph"/>
        <w:numPr>
          <w:ilvl w:val="1"/>
          <w:numId w:val="7"/>
        </w:numPr>
        <w:jc w:val="both"/>
      </w:pPr>
      <w:r w:rsidRPr="003B7CD7">
        <w:rPr>
          <w:b/>
          <w:bCs/>
        </w:rPr>
        <w:t>Curriculum Managers</w:t>
      </w:r>
    </w:p>
    <w:p w14:paraId="7C0DB1CA" w14:textId="77777777" w:rsidR="000B046D" w:rsidRPr="00CF45EB" w:rsidRDefault="000B046D" w:rsidP="000B046D">
      <w:pPr>
        <w:pStyle w:val="ListParagraph"/>
        <w:ind w:left="360"/>
        <w:jc w:val="both"/>
      </w:pPr>
    </w:p>
    <w:p w14:paraId="0CE4A31C" w14:textId="0B787303" w:rsidR="00CF45EB" w:rsidRDefault="00180567" w:rsidP="00CF45EB">
      <w:pPr>
        <w:pStyle w:val="ListParagraph"/>
        <w:numPr>
          <w:ilvl w:val="2"/>
          <w:numId w:val="7"/>
        </w:numPr>
        <w:jc w:val="both"/>
      </w:pPr>
      <w:r w:rsidRPr="005B1A92">
        <w:t xml:space="preserve">Two </w:t>
      </w:r>
      <w:r w:rsidR="00881D92">
        <w:t>i</w:t>
      </w:r>
      <w:r w:rsidR="004709EA">
        <w:t>nterim</w:t>
      </w:r>
      <w:r w:rsidR="00E23601">
        <w:t>, fixed term</w:t>
      </w:r>
      <w:r w:rsidR="004709EA">
        <w:t xml:space="preserve"> </w:t>
      </w:r>
      <w:r w:rsidRPr="005B1A92">
        <w:t>Curric</w:t>
      </w:r>
      <w:r w:rsidR="00645184" w:rsidRPr="005B1A92">
        <w:t>ulum Managers have</w:t>
      </w:r>
      <w:r w:rsidR="004709EA">
        <w:t xml:space="preserve"> been successfully appointed in the areas of Built Env</w:t>
      </w:r>
      <w:r w:rsidR="0055781B">
        <w:t>ironment</w:t>
      </w:r>
      <w:r w:rsidR="00E23601">
        <w:t xml:space="preserve">, </w:t>
      </w:r>
      <w:r w:rsidR="0055781B">
        <w:t>Jamie Beddows and Early Years &amp; Childcare Anna Rankin</w:t>
      </w:r>
      <w:r w:rsidR="001A4255">
        <w:t>,</w:t>
      </w:r>
      <w:r w:rsidR="0055781B">
        <w:t xml:space="preserve"> following a </w:t>
      </w:r>
      <w:r w:rsidR="00D84753">
        <w:t xml:space="preserve">competitive recruitment process. </w:t>
      </w:r>
    </w:p>
    <w:p w14:paraId="6BC0C19D" w14:textId="5E4B6167" w:rsidR="002C203C" w:rsidRDefault="00D84753" w:rsidP="00CF45EB">
      <w:pPr>
        <w:pStyle w:val="ListParagraph"/>
        <w:numPr>
          <w:ilvl w:val="2"/>
          <w:numId w:val="7"/>
        </w:numPr>
        <w:jc w:val="both"/>
      </w:pPr>
      <w:r>
        <w:t xml:space="preserve">The panel were cheered at the </w:t>
      </w:r>
      <w:r w:rsidR="00950E83">
        <w:t xml:space="preserve">volume of interest and the </w:t>
      </w:r>
      <w:r>
        <w:t>calibre of candidates</w:t>
      </w:r>
      <w:r w:rsidR="00950E83">
        <w:t xml:space="preserve">. </w:t>
      </w:r>
      <w:r w:rsidR="00B36909">
        <w:t>S</w:t>
      </w:r>
      <w:r w:rsidR="0098102C">
        <w:t>uccession planning and further development</w:t>
      </w:r>
      <w:r w:rsidR="00470060">
        <w:t xml:space="preserve"> &amp;</w:t>
      </w:r>
      <w:r w:rsidR="0098102C">
        <w:t xml:space="preserve"> training opportunities </w:t>
      </w:r>
      <w:r w:rsidR="00B36909">
        <w:t xml:space="preserve">will be noted and explored </w:t>
      </w:r>
      <w:r w:rsidR="0098102C">
        <w:t xml:space="preserve">to harness staff enthusiasm and ambition. </w:t>
      </w:r>
      <w:r w:rsidR="00645184" w:rsidRPr="005B1A92">
        <w:t xml:space="preserve"> </w:t>
      </w:r>
    </w:p>
    <w:p w14:paraId="3388000A" w14:textId="77777777" w:rsidR="0098102C" w:rsidRPr="005B1A92" w:rsidRDefault="0098102C" w:rsidP="0098102C">
      <w:pPr>
        <w:pStyle w:val="ListParagraph"/>
        <w:ind w:left="360"/>
        <w:jc w:val="both"/>
      </w:pPr>
    </w:p>
    <w:p w14:paraId="3A19BF58" w14:textId="2065AA98" w:rsidR="00741128" w:rsidRPr="00B44DE6" w:rsidRDefault="00861D36" w:rsidP="00E44BAA">
      <w:pPr>
        <w:pStyle w:val="ListParagraph"/>
        <w:numPr>
          <w:ilvl w:val="1"/>
          <w:numId w:val="7"/>
        </w:numPr>
        <w:jc w:val="both"/>
        <w:rPr>
          <w:bCs/>
        </w:rPr>
      </w:pPr>
      <w:r w:rsidRPr="00EE6B7C">
        <w:rPr>
          <w:b/>
          <w:bCs/>
        </w:rPr>
        <w:t>The Rural Academy:</w:t>
      </w:r>
      <w:r w:rsidRPr="00EE6B7C">
        <w:t xml:space="preserve"> </w:t>
      </w:r>
      <w:r w:rsidR="00422DD1" w:rsidRPr="00EE6B7C">
        <w:t xml:space="preserve">The </w:t>
      </w:r>
      <w:r w:rsidR="004454B3" w:rsidRPr="00EE6B7C">
        <w:t xml:space="preserve">College </w:t>
      </w:r>
      <w:r w:rsidR="00422DD1" w:rsidRPr="00EE6B7C">
        <w:t>partners at South Lanarkshire Council</w:t>
      </w:r>
      <w:r w:rsidR="002C203C" w:rsidRPr="00EE6B7C">
        <w:t xml:space="preserve"> have advised that </w:t>
      </w:r>
      <w:r w:rsidR="00691B7D">
        <w:t>t</w:t>
      </w:r>
      <w:r w:rsidR="00691B7D" w:rsidRPr="00691B7D">
        <w:t xml:space="preserve">he </w:t>
      </w:r>
      <w:r w:rsidR="00691B7D">
        <w:t xml:space="preserve">new </w:t>
      </w:r>
      <w:r w:rsidR="00691B7D" w:rsidRPr="00691B7D">
        <w:t xml:space="preserve">contract </w:t>
      </w:r>
      <w:r w:rsidR="009E4456">
        <w:t xml:space="preserve">for the Rural Academy </w:t>
      </w:r>
      <w:r w:rsidR="00691B7D" w:rsidRPr="00691B7D">
        <w:t xml:space="preserve">has been awarded and </w:t>
      </w:r>
      <w:r w:rsidR="00691B7D">
        <w:t xml:space="preserve">this has been </w:t>
      </w:r>
      <w:r w:rsidR="00691B7D" w:rsidRPr="00691B7D">
        <w:t xml:space="preserve">accepted by the </w:t>
      </w:r>
      <w:r w:rsidR="00691B7D">
        <w:t>C</w:t>
      </w:r>
      <w:r w:rsidR="00691B7D" w:rsidRPr="00691B7D">
        <w:t>ollege</w:t>
      </w:r>
      <w:r w:rsidR="00480740">
        <w:t xml:space="preserve">. The next stages include the development of </w:t>
      </w:r>
      <w:r w:rsidR="00691B7D" w:rsidRPr="00691B7D">
        <w:t>a work plan through the LEP’s operational group and the payment schedule</w:t>
      </w:r>
      <w:r w:rsidR="00480740">
        <w:t>.</w:t>
      </w:r>
      <w:r w:rsidR="007C3B74">
        <w:t xml:space="preserve"> T</w:t>
      </w:r>
      <w:r w:rsidR="007C3B74" w:rsidRPr="007C3B74">
        <w:t xml:space="preserve">he provision of </w:t>
      </w:r>
      <w:r w:rsidR="007C3B74">
        <w:t xml:space="preserve">the </w:t>
      </w:r>
      <w:r w:rsidR="007C3B74" w:rsidRPr="007C3B74">
        <w:t xml:space="preserve">Employability Academy </w:t>
      </w:r>
      <w:r w:rsidR="00161E0B">
        <w:t xml:space="preserve">sits </w:t>
      </w:r>
      <w:r w:rsidR="007C3B74" w:rsidRPr="007C3B74">
        <w:t xml:space="preserve">under the </w:t>
      </w:r>
      <w:r w:rsidR="007C3B74" w:rsidRPr="007C3B74">
        <w:rPr>
          <w:bCs/>
        </w:rPr>
        <w:t>Training and Employability Framework.</w:t>
      </w:r>
      <w:r w:rsidR="00161E0B">
        <w:rPr>
          <w:bCs/>
        </w:rPr>
        <w:t xml:space="preserve"> </w:t>
      </w:r>
      <w:r w:rsidR="007C3B74" w:rsidRPr="007C3B74">
        <w:t>The anticipated value of the call off contract is approximately £210,000.00 which is based on the Council’s estimate of potential services that will be provided under this contract during the term (1 year)</w:t>
      </w:r>
      <w:r w:rsidR="001E7CE3">
        <w:t xml:space="preserve"> until 30 September 2025</w:t>
      </w:r>
      <w:r w:rsidR="007C3B74" w:rsidRPr="007C3B74">
        <w:t xml:space="preserve">. </w:t>
      </w:r>
    </w:p>
    <w:p w14:paraId="3433964C" w14:textId="77777777" w:rsidR="00741128" w:rsidRPr="005B1A92" w:rsidRDefault="00741128" w:rsidP="0094495B">
      <w:pPr>
        <w:pStyle w:val="ListParagraph"/>
        <w:ind w:left="284" w:hanging="284"/>
        <w:jc w:val="both"/>
      </w:pPr>
    </w:p>
    <w:p w14:paraId="454C8EBB" w14:textId="6E475D00" w:rsidR="00AD4080" w:rsidRPr="0015791E" w:rsidRDefault="00741128" w:rsidP="00ED1285">
      <w:pPr>
        <w:pStyle w:val="ListParagraph"/>
        <w:numPr>
          <w:ilvl w:val="1"/>
          <w:numId w:val="7"/>
        </w:numPr>
        <w:jc w:val="both"/>
      </w:pPr>
      <w:r w:rsidRPr="00CB76A1">
        <w:rPr>
          <w:b/>
          <w:bCs/>
        </w:rPr>
        <w:t>Commercial Activity/ FCR:</w:t>
      </w:r>
      <w:r w:rsidRPr="005B1A92">
        <w:t xml:space="preserve"> </w:t>
      </w:r>
      <w:r w:rsidR="00AC53D0">
        <w:t xml:space="preserve">Monthly meeting of </w:t>
      </w:r>
      <w:r w:rsidR="00E33E8A">
        <w:t xml:space="preserve">the Full Cost Recovery Team continue to take place to monitor the progress to target for this diversification Activity. </w:t>
      </w:r>
      <w:r w:rsidR="00B57F92" w:rsidRPr="005B1A92">
        <w:t>The</w:t>
      </w:r>
      <w:r w:rsidR="00EF594D" w:rsidRPr="005B1A92">
        <w:t xml:space="preserve"> </w:t>
      </w:r>
      <w:r w:rsidR="00CB76A1">
        <w:t>C</w:t>
      </w:r>
      <w:r w:rsidR="00CB76A1" w:rsidRPr="005B1A92">
        <w:t xml:space="preserve">urriculum </w:t>
      </w:r>
      <w:r w:rsidR="00EF594D" w:rsidRPr="005B1A92">
        <w:t xml:space="preserve">teams, </w:t>
      </w:r>
      <w:r w:rsidR="003238E4" w:rsidRPr="005B1A92">
        <w:t xml:space="preserve">the </w:t>
      </w:r>
      <w:r w:rsidR="00CB76A1">
        <w:t>A</w:t>
      </w:r>
      <w:r w:rsidR="00CB76A1" w:rsidRPr="005B1A92">
        <w:t xml:space="preserve">lternative </w:t>
      </w:r>
      <w:r w:rsidR="00CB76A1">
        <w:t>F</w:t>
      </w:r>
      <w:r w:rsidR="00CB76A1" w:rsidRPr="005B1A92">
        <w:t xml:space="preserve">unding </w:t>
      </w:r>
      <w:r w:rsidR="00EF594D" w:rsidRPr="005B1A92">
        <w:t>team</w:t>
      </w:r>
      <w:r w:rsidRPr="005B1A92">
        <w:t xml:space="preserve">, </w:t>
      </w:r>
      <w:r w:rsidR="003238E4" w:rsidRPr="005B1A92">
        <w:t>the</w:t>
      </w:r>
      <w:r w:rsidR="00CB76A1">
        <w:t xml:space="preserve"> M</w:t>
      </w:r>
      <w:r w:rsidRPr="005B1A92">
        <w:t>arketing</w:t>
      </w:r>
      <w:r w:rsidR="00EF594D" w:rsidRPr="005B1A92">
        <w:t xml:space="preserve"> and </w:t>
      </w:r>
      <w:r w:rsidR="003238E4" w:rsidRPr="005B1A92">
        <w:t xml:space="preserve">the </w:t>
      </w:r>
      <w:r w:rsidR="00EF594D" w:rsidRPr="005B1A92">
        <w:t xml:space="preserve">MIS </w:t>
      </w:r>
      <w:r w:rsidR="003238E4" w:rsidRPr="005B1A92">
        <w:t>team</w:t>
      </w:r>
      <w:r w:rsidR="00CB76A1">
        <w:t>s</w:t>
      </w:r>
      <w:r w:rsidR="003238E4" w:rsidRPr="005B1A92">
        <w:t xml:space="preserve"> </w:t>
      </w:r>
      <w:r w:rsidR="002F3C36">
        <w:t>working collaboratively together on the</w:t>
      </w:r>
      <w:r w:rsidR="003238E4" w:rsidRPr="005B1A92">
        <w:t xml:space="preserve"> </w:t>
      </w:r>
      <w:r w:rsidR="005E4C8B" w:rsidRPr="005B1A92">
        <w:t>new suit of commercial activity</w:t>
      </w:r>
      <w:r w:rsidR="002F3C36">
        <w:t xml:space="preserve"> to secure vital funds for the c</w:t>
      </w:r>
      <w:r w:rsidR="002F3C36" w:rsidRPr="0015791E">
        <w:t>ollege income</w:t>
      </w:r>
      <w:r w:rsidR="009E3751" w:rsidRPr="0015791E">
        <w:t>.</w:t>
      </w:r>
      <w:r w:rsidR="005E3AC1" w:rsidRPr="0015791E">
        <w:t xml:space="preserve"> </w:t>
      </w:r>
      <w:r w:rsidR="0095570D" w:rsidRPr="0015791E">
        <w:t>The s</w:t>
      </w:r>
      <w:r w:rsidR="00F836D5" w:rsidRPr="0015791E">
        <w:t>kills areas of focus remain</w:t>
      </w:r>
      <w:r w:rsidR="009E3751" w:rsidRPr="0015791E">
        <w:t xml:space="preserve"> </w:t>
      </w:r>
      <w:r w:rsidR="00F836D5" w:rsidRPr="0015791E">
        <w:t>as outlined in the table below.</w:t>
      </w:r>
    </w:p>
    <w:tbl>
      <w:tblPr>
        <w:tblStyle w:val="TableGrid"/>
        <w:tblW w:w="0" w:type="auto"/>
        <w:tblInd w:w="360" w:type="dxa"/>
        <w:tblLook w:val="04A0" w:firstRow="1" w:lastRow="0" w:firstColumn="1" w:lastColumn="0" w:noHBand="0" w:noVBand="1"/>
      </w:tblPr>
      <w:tblGrid>
        <w:gridCol w:w="5022"/>
        <w:gridCol w:w="3634"/>
      </w:tblGrid>
      <w:tr w:rsidR="003654E1" w:rsidRPr="0015791E" w14:paraId="101779B8" w14:textId="77777777" w:rsidTr="00786087">
        <w:tc>
          <w:tcPr>
            <w:tcW w:w="5022" w:type="dxa"/>
            <w:shd w:val="clear" w:color="auto" w:fill="5B9BD5" w:themeFill="accent5"/>
          </w:tcPr>
          <w:p w14:paraId="6EF88169" w14:textId="1EDBB7B7" w:rsidR="003654E1" w:rsidRPr="0015791E" w:rsidRDefault="003654E1" w:rsidP="00F836D5">
            <w:pPr>
              <w:rPr>
                <w:b/>
                <w:bCs/>
                <w:color w:val="FFFFFF" w:themeColor="background1"/>
                <w:sz w:val="22"/>
                <w:szCs w:val="22"/>
              </w:rPr>
            </w:pPr>
            <w:r w:rsidRPr="0015791E">
              <w:rPr>
                <w:b/>
                <w:bCs/>
                <w:color w:val="FFFFFF" w:themeColor="background1"/>
                <w:sz w:val="22"/>
                <w:szCs w:val="22"/>
              </w:rPr>
              <w:lastRenderedPageBreak/>
              <w:t>Industry/Skill area:</w:t>
            </w:r>
          </w:p>
        </w:tc>
        <w:tc>
          <w:tcPr>
            <w:tcW w:w="3634" w:type="dxa"/>
            <w:shd w:val="clear" w:color="auto" w:fill="5B9BD5" w:themeFill="accent5"/>
          </w:tcPr>
          <w:p w14:paraId="4E899B4B" w14:textId="66208F46" w:rsidR="003654E1" w:rsidRPr="0015791E" w:rsidRDefault="003654E1" w:rsidP="00F836D5">
            <w:pPr>
              <w:rPr>
                <w:b/>
                <w:bCs/>
                <w:color w:val="FFFFFF" w:themeColor="background1"/>
                <w:sz w:val="22"/>
                <w:szCs w:val="22"/>
              </w:rPr>
            </w:pPr>
            <w:r w:rsidRPr="0015791E">
              <w:rPr>
                <w:b/>
                <w:bCs/>
                <w:color w:val="FFFFFF" w:themeColor="background1"/>
                <w:sz w:val="22"/>
                <w:szCs w:val="22"/>
              </w:rPr>
              <w:t>Estimated income:</w:t>
            </w:r>
          </w:p>
        </w:tc>
      </w:tr>
      <w:tr w:rsidR="003654E1" w:rsidRPr="0015791E" w14:paraId="7A9F7F3A" w14:textId="77777777" w:rsidTr="0015791E">
        <w:tc>
          <w:tcPr>
            <w:tcW w:w="5022" w:type="dxa"/>
          </w:tcPr>
          <w:p w14:paraId="6FA549C7" w14:textId="5163EBD3" w:rsidR="003654E1" w:rsidRPr="0015791E" w:rsidRDefault="0015791E" w:rsidP="0015791E">
            <w:pPr>
              <w:pStyle w:val="NoSpacing"/>
              <w:rPr>
                <w:rFonts w:ascii="Arial" w:hAnsi="Arial" w:cs="Arial"/>
                <w:sz w:val="22"/>
                <w:szCs w:val="22"/>
              </w:rPr>
            </w:pPr>
            <w:r w:rsidRPr="0015791E">
              <w:rPr>
                <w:rFonts w:ascii="Arial" w:hAnsi="Arial" w:cs="Arial"/>
                <w:sz w:val="22"/>
                <w:szCs w:val="22"/>
              </w:rPr>
              <w:t>Heat Pump Technologies</w:t>
            </w:r>
          </w:p>
        </w:tc>
        <w:tc>
          <w:tcPr>
            <w:tcW w:w="3634" w:type="dxa"/>
          </w:tcPr>
          <w:p w14:paraId="330C5181" w14:textId="06813B7E" w:rsidR="003654E1" w:rsidRPr="0015791E" w:rsidRDefault="0015791E" w:rsidP="00F836D5">
            <w:pPr>
              <w:rPr>
                <w:rFonts w:cs="Arial"/>
                <w:sz w:val="22"/>
                <w:szCs w:val="22"/>
              </w:rPr>
            </w:pPr>
            <w:r>
              <w:rPr>
                <w:rFonts w:cs="Arial"/>
                <w:sz w:val="22"/>
                <w:szCs w:val="22"/>
              </w:rPr>
              <w:t>£50,000</w:t>
            </w:r>
          </w:p>
        </w:tc>
      </w:tr>
      <w:tr w:rsidR="003654E1" w:rsidRPr="0015791E" w14:paraId="4D0A98CE" w14:textId="77777777" w:rsidTr="0015791E">
        <w:tc>
          <w:tcPr>
            <w:tcW w:w="5022" w:type="dxa"/>
          </w:tcPr>
          <w:p w14:paraId="53E0CB35" w14:textId="012279DE" w:rsidR="003654E1" w:rsidRPr="0015791E" w:rsidRDefault="0015791E" w:rsidP="00F836D5">
            <w:pPr>
              <w:rPr>
                <w:rFonts w:cs="Arial"/>
                <w:sz w:val="22"/>
                <w:szCs w:val="22"/>
              </w:rPr>
            </w:pPr>
            <w:r>
              <w:rPr>
                <w:rFonts w:cs="Arial"/>
                <w:sz w:val="22"/>
                <w:szCs w:val="22"/>
              </w:rPr>
              <w:t>Mental Health First Aid</w:t>
            </w:r>
          </w:p>
        </w:tc>
        <w:tc>
          <w:tcPr>
            <w:tcW w:w="3634" w:type="dxa"/>
          </w:tcPr>
          <w:p w14:paraId="71E082E6" w14:textId="37D97AB8" w:rsidR="003654E1" w:rsidRPr="0015791E" w:rsidRDefault="0015791E" w:rsidP="00F836D5">
            <w:pPr>
              <w:rPr>
                <w:rFonts w:cs="Arial"/>
                <w:sz w:val="22"/>
                <w:szCs w:val="22"/>
              </w:rPr>
            </w:pPr>
            <w:r>
              <w:rPr>
                <w:rFonts w:cs="Arial"/>
                <w:sz w:val="22"/>
                <w:szCs w:val="22"/>
              </w:rPr>
              <w:t>£25,000</w:t>
            </w:r>
          </w:p>
        </w:tc>
      </w:tr>
      <w:tr w:rsidR="003654E1" w:rsidRPr="0015791E" w14:paraId="5F70C4A6" w14:textId="77777777" w:rsidTr="0015791E">
        <w:tc>
          <w:tcPr>
            <w:tcW w:w="5022" w:type="dxa"/>
          </w:tcPr>
          <w:p w14:paraId="2A94FC5E" w14:textId="19270E0C" w:rsidR="003654E1" w:rsidRPr="0015791E" w:rsidRDefault="0015791E" w:rsidP="00F836D5">
            <w:pPr>
              <w:rPr>
                <w:rFonts w:cs="Arial"/>
                <w:sz w:val="22"/>
                <w:szCs w:val="22"/>
              </w:rPr>
            </w:pPr>
            <w:r>
              <w:rPr>
                <w:rFonts w:cs="Arial"/>
                <w:sz w:val="22"/>
                <w:szCs w:val="22"/>
              </w:rPr>
              <w:t>Management, Business and Administration</w:t>
            </w:r>
          </w:p>
        </w:tc>
        <w:tc>
          <w:tcPr>
            <w:tcW w:w="3634" w:type="dxa"/>
          </w:tcPr>
          <w:p w14:paraId="30A25A59" w14:textId="0F0042E3" w:rsidR="003654E1" w:rsidRPr="0015791E" w:rsidRDefault="0015791E" w:rsidP="00F836D5">
            <w:pPr>
              <w:rPr>
                <w:rFonts w:cs="Arial"/>
                <w:sz w:val="22"/>
                <w:szCs w:val="22"/>
              </w:rPr>
            </w:pPr>
            <w:r>
              <w:rPr>
                <w:rFonts w:cs="Arial"/>
                <w:sz w:val="22"/>
                <w:szCs w:val="22"/>
              </w:rPr>
              <w:t>£30,000</w:t>
            </w:r>
          </w:p>
        </w:tc>
      </w:tr>
    </w:tbl>
    <w:p w14:paraId="4BD1F048" w14:textId="77777777" w:rsidR="00786087" w:rsidRDefault="00786087" w:rsidP="00786087">
      <w:pPr>
        <w:pStyle w:val="ListParagraph"/>
        <w:rPr>
          <w:rFonts w:cs="Arial"/>
        </w:rPr>
      </w:pPr>
    </w:p>
    <w:p w14:paraId="181F1D84" w14:textId="5CC34F9C" w:rsidR="00F85D20" w:rsidRPr="00F85D20" w:rsidRDefault="00F85D20" w:rsidP="00F85D20">
      <w:pPr>
        <w:pStyle w:val="ListParagraph"/>
        <w:numPr>
          <w:ilvl w:val="2"/>
          <w:numId w:val="7"/>
        </w:numPr>
        <w:rPr>
          <w:rFonts w:cs="Arial"/>
        </w:rPr>
      </w:pPr>
      <w:r w:rsidRPr="00F85D20">
        <w:rPr>
          <w:rFonts w:cs="Arial"/>
        </w:rPr>
        <w:t xml:space="preserve">Mental Health and Green Technologies remain a key priority focus for </w:t>
      </w:r>
      <w:r w:rsidR="00574252">
        <w:rPr>
          <w:rFonts w:cs="Arial"/>
        </w:rPr>
        <w:t>the</w:t>
      </w:r>
      <w:r w:rsidRPr="00F85D20">
        <w:rPr>
          <w:rFonts w:cs="Arial"/>
        </w:rPr>
        <w:t xml:space="preserve"> College</w:t>
      </w:r>
    </w:p>
    <w:p w14:paraId="4B2D1777" w14:textId="14880FE6" w:rsidR="00F836D5" w:rsidRDefault="00F85D20" w:rsidP="00574252">
      <w:pPr>
        <w:pStyle w:val="ListParagraph"/>
        <w:rPr>
          <w:rFonts w:cs="Arial"/>
        </w:rPr>
      </w:pPr>
      <w:r w:rsidRPr="00F85D20">
        <w:rPr>
          <w:rFonts w:cs="Arial"/>
        </w:rPr>
        <w:t>however, every curriculum area is exploring avenues on generating income in an alternative manner and diversifying their suite on offer</w:t>
      </w:r>
      <w:r w:rsidR="00574252">
        <w:rPr>
          <w:rFonts w:cs="Arial"/>
        </w:rPr>
        <w:t xml:space="preserve"> to reach the £125,000 target of income generation</w:t>
      </w:r>
      <w:r w:rsidRPr="00F85D20">
        <w:rPr>
          <w:rFonts w:cs="Arial"/>
        </w:rPr>
        <w:t>.</w:t>
      </w:r>
    </w:p>
    <w:p w14:paraId="6DF90A54" w14:textId="67993E56" w:rsidR="00745C5F" w:rsidRPr="00C1187B" w:rsidRDefault="00C1187B" w:rsidP="00C1187B">
      <w:pPr>
        <w:rPr>
          <w:rFonts w:cs="Arial"/>
        </w:rPr>
      </w:pPr>
      <w:r>
        <w:rPr>
          <w:rFonts w:cs="Arial"/>
        </w:rPr>
        <w:t>6.3.2</w:t>
      </w:r>
      <w:r>
        <w:rPr>
          <w:rFonts w:cs="Arial"/>
        </w:rPr>
        <w:tab/>
        <w:t>Income to date totals</w:t>
      </w:r>
      <w:r w:rsidR="002B3B60">
        <w:rPr>
          <w:rFonts w:cs="Arial"/>
        </w:rPr>
        <w:t xml:space="preserve"> £</w:t>
      </w:r>
      <w:r w:rsidR="00585F47">
        <w:rPr>
          <w:rFonts w:cs="Arial"/>
        </w:rPr>
        <w:t>21,97</w:t>
      </w:r>
      <w:r w:rsidR="00AB627D">
        <w:rPr>
          <w:rFonts w:cs="Arial"/>
        </w:rPr>
        <w:t>0</w:t>
      </w:r>
      <w:r w:rsidR="002B3B60">
        <w:rPr>
          <w:rFonts w:cs="Arial"/>
        </w:rPr>
        <w:t xml:space="preserve"> which is </w:t>
      </w:r>
      <w:r w:rsidR="00AB627D">
        <w:rPr>
          <w:rFonts w:cs="Arial"/>
        </w:rPr>
        <w:t>18</w:t>
      </w:r>
      <w:r w:rsidR="002B3B60">
        <w:rPr>
          <w:rFonts w:cs="Arial"/>
        </w:rPr>
        <w:t>% to target.</w:t>
      </w:r>
    </w:p>
    <w:p w14:paraId="6AA247C6" w14:textId="31182810" w:rsidR="00B61F4A" w:rsidRDefault="00B61F4A" w:rsidP="00ED1285">
      <w:pPr>
        <w:pStyle w:val="ListParagraph"/>
        <w:numPr>
          <w:ilvl w:val="1"/>
          <w:numId w:val="7"/>
        </w:numPr>
        <w:jc w:val="both"/>
        <w:rPr>
          <w:b/>
          <w:bCs/>
          <w:i/>
          <w:iCs/>
        </w:rPr>
      </w:pPr>
      <w:r w:rsidRPr="00FC7635">
        <w:rPr>
          <w:b/>
          <w:bCs/>
          <w:i/>
          <w:iCs/>
        </w:rPr>
        <w:t>CLIC</w:t>
      </w:r>
      <w:r w:rsidR="005304F1" w:rsidRPr="00FC7635">
        <w:rPr>
          <w:b/>
          <w:bCs/>
          <w:i/>
          <w:iCs/>
        </w:rPr>
        <w:t>:</w:t>
      </w:r>
      <w:r w:rsidR="008941A4" w:rsidRPr="00FC7635">
        <w:rPr>
          <w:b/>
          <w:bCs/>
          <w:i/>
          <w:iCs/>
        </w:rPr>
        <w:t xml:space="preserve"> College Local Innovation Centres</w:t>
      </w:r>
    </w:p>
    <w:p w14:paraId="0DB707AA" w14:textId="77777777" w:rsidR="00FC7635" w:rsidRPr="00FC7635" w:rsidRDefault="00FC7635" w:rsidP="00FC7635">
      <w:pPr>
        <w:pStyle w:val="ListParagraph"/>
        <w:ind w:left="360"/>
        <w:jc w:val="both"/>
        <w:rPr>
          <w:b/>
          <w:bCs/>
          <w:i/>
          <w:iCs/>
        </w:rPr>
      </w:pPr>
    </w:p>
    <w:p w14:paraId="205F2D1A" w14:textId="4A475CED" w:rsidR="00FC2AAE" w:rsidRDefault="00FC2AAE" w:rsidP="00FC2AAE">
      <w:pPr>
        <w:pStyle w:val="ListParagraph"/>
        <w:numPr>
          <w:ilvl w:val="2"/>
          <w:numId w:val="7"/>
        </w:numPr>
        <w:jc w:val="both"/>
      </w:pPr>
      <w:r>
        <w:t xml:space="preserve">There </w:t>
      </w:r>
      <w:r w:rsidR="00881D92">
        <w:t xml:space="preserve">are </w:t>
      </w:r>
      <w:r w:rsidR="008941A4" w:rsidRPr="00FC2AAE">
        <w:rPr>
          <w:rFonts w:cs="Arial"/>
        </w:rPr>
        <w:t xml:space="preserve">6 college-based innovation centres </w:t>
      </w:r>
      <w:r w:rsidRPr="00FC2AAE">
        <w:rPr>
          <w:rFonts w:cs="Arial"/>
        </w:rPr>
        <w:t xml:space="preserve">which have been </w:t>
      </w:r>
      <w:r w:rsidR="008941A4" w:rsidRPr="00FC2AAE">
        <w:rPr>
          <w:rFonts w:cs="Arial"/>
        </w:rPr>
        <w:t>created</w:t>
      </w:r>
      <w:r>
        <w:t xml:space="preserve"> with  </w:t>
      </w:r>
    </w:p>
    <w:p w14:paraId="41B318BE" w14:textId="210B9FED" w:rsidR="002033F3" w:rsidRDefault="008941A4" w:rsidP="002033F3">
      <w:pPr>
        <w:pStyle w:val="ListParagraph"/>
        <w:jc w:val="both"/>
        <w:rPr>
          <w:rFonts w:cs="Arial"/>
        </w:rPr>
      </w:pPr>
      <w:r w:rsidRPr="00FC2AAE">
        <w:rPr>
          <w:rFonts w:cs="Arial"/>
        </w:rPr>
        <w:t>200 businesses engaged across the consortium</w:t>
      </w:r>
      <w:r w:rsidR="00881D92">
        <w:rPr>
          <w:rFonts w:cs="Arial"/>
        </w:rPr>
        <w:t>. This equates to approximately</w:t>
      </w:r>
      <w:r w:rsidRPr="00FC2AAE">
        <w:rPr>
          <w:rFonts w:cs="Arial"/>
        </w:rPr>
        <w:t xml:space="preserve"> 30-35 </w:t>
      </w:r>
      <w:r w:rsidR="00881D92">
        <w:rPr>
          <w:rFonts w:cs="Arial"/>
        </w:rPr>
        <w:t xml:space="preserve">businesses </w:t>
      </w:r>
      <w:r w:rsidRPr="00FC2AAE">
        <w:rPr>
          <w:rFonts w:cs="Arial"/>
        </w:rPr>
        <w:t xml:space="preserve">per college. </w:t>
      </w:r>
    </w:p>
    <w:p w14:paraId="1BFE2B75" w14:textId="77777777" w:rsidR="005D189D" w:rsidRPr="002033F3" w:rsidRDefault="005D189D" w:rsidP="002033F3">
      <w:pPr>
        <w:pStyle w:val="ListParagraph"/>
        <w:jc w:val="both"/>
      </w:pPr>
    </w:p>
    <w:p w14:paraId="49AEFCC7" w14:textId="51A7269B" w:rsidR="008941A4" w:rsidRPr="005D189D" w:rsidRDefault="008941A4" w:rsidP="001103CA">
      <w:pPr>
        <w:pStyle w:val="ListParagraph"/>
        <w:numPr>
          <w:ilvl w:val="2"/>
          <w:numId w:val="7"/>
        </w:numPr>
        <w:jc w:val="both"/>
      </w:pPr>
      <w:r w:rsidRPr="002033F3">
        <w:rPr>
          <w:rFonts w:cs="Arial"/>
        </w:rPr>
        <w:t>Th</w:t>
      </w:r>
      <w:r w:rsidR="00E80FD2">
        <w:rPr>
          <w:rFonts w:cs="Arial"/>
        </w:rPr>
        <w:t>e activity and support which is underway includes</w:t>
      </w:r>
      <w:r w:rsidRPr="002033F3">
        <w:rPr>
          <w:rFonts w:cs="Arial"/>
        </w:rPr>
        <w:t xml:space="preserve"> events, masterclasses, upskilling opportunities</w:t>
      </w:r>
      <w:r w:rsidR="00E80FD2">
        <w:rPr>
          <w:rFonts w:cs="Arial"/>
        </w:rPr>
        <w:t xml:space="preserve"> and </w:t>
      </w:r>
      <w:r w:rsidRPr="002033F3">
        <w:rPr>
          <w:rFonts w:cs="Arial"/>
        </w:rPr>
        <w:t xml:space="preserve">peer-to-peer engagement with a member of staff. </w:t>
      </w:r>
      <w:r w:rsidR="00640B39" w:rsidRPr="001103CA">
        <w:rPr>
          <w:rFonts w:cs="Arial"/>
        </w:rPr>
        <w:t xml:space="preserve">These are in the process of being </w:t>
      </w:r>
      <w:r w:rsidRPr="001103CA">
        <w:rPr>
          <w:rFonts w:cs="Arial"/>
        </w:rPr>
        <w:t>registered on the CLIC platform/website and tak</w:t>
      </w:r>
      <w:r w:rsidR="00A71162" w:rsidRPr="001103CA">
        <w:rPr>
          <w:rFonts w:cs="Arial"/>
        </w:rPr>
        <w:t>ing</w:t>
      </w:r>
      <w:r w:rsidRPr="001103CA">
        <w:rPr>
          <w:rFonts w:cs="Arial"/>
        </w:rPr>
        <w:t xml:space="preserve"> the digital innovation maturity assessment.</w:t>
      </w:r>
      <w:r w:rsidR="00795B49">
        <w:rPr>
          <w:rFonts w:cs="Arial"/>
        </w:rPr>
        <w:t xml:space="preserve"> </w:t>
      </w:r>
      <w:r w:rsidRPr="001103CA">
        <w:rPr>
          <w:rFonts w:cs="Arial"/>
        </w:rPr>
        <w:t>Businesses are provided with information on support services available in the G</w:t>
      </w:r>
      <w:r w:rsidR="00A71162" w:rsidRPr="001103CA">
        <w:rPr>
          <w:rFonts w:cs="Arial"/>
        </w:rPr>
        <w:t xml:space="preserve">lasgow </w:t>
      </w:r>
      <w:r w:rsidRPr="001103CA">
        <w:rPr>
          <w:rFonts w:cs="Arial"/>
        </w:rPr>
        <w:t>C</w:t>
      </w:r>
      <w:r w:rsidR="00A71162" w:rsidRPr="001103CA">
        <w:rPr>
          <w:rFonts w:cs="Arial"/>
        </w:rPr>
        <w:t xml:space="preserve">ollege </w:t>
      </w:r>
      <w:r w:rsidRPr="001103CA">
        <w:rPr>
          <w:rFonts w:cs="Arial"/>
        </w:rPr>
        <w:t>R</w:t>
      </w:r>
      <w:r w:rsidR="00A71162" w:rsidRPr="001103CA">
        <w:rPr>
          <w:rFonts w:cs="Arial"/>
        </w:rPr>
        <w:t>egion</w:t>
      </w:r>
      <w:r w:rsidRPr="001103CA">
        <w:rPr>
          <w:rFonts w:cs="Arial"/>
        </w:rPr>
        <w:t>.</w:t>
      </w:r>
      <w:r w:rsidR="000E4544" w:rsidRPr="001103CA">
        <w:rPr>
          <w:rFonts w:cs="Arial"/>
        </w:rPr>
        <w:t xml:space="preserve"> A c</w:t>
      </w:r>
      <w:r w:rsidRPr="001103CA">
        <w:rPr>
          <w:rFonts w:cs="Arial"/>
        </w:rPr>
        <w:t xml:space="preserve">ollaborative approach </w:t>
      </w:r>
      <w:r w:rsidR="00636D89" w:rsidRPr="001103CA">
        <w:rPr>
          <w:rFonts w:cs="Arial"/>
        </w:rPr>
        <w:t xml:space="preserve">is being adopted </w:t>
      </w:r>
      <w:r w:rsidRPr="001103CA">
        <w:rPr>
          <w:rFonts w:cs="Arial"/>
        </w:rPr>
        <w:t xml:space="preserve">to disseminate information </w:t>
      </w:r>
      <w:r w:rsidR="00636D89" w:rsidRPr="001103CA">
        <w:rPr>
          <w:rFonts w:cs="Arial"/>
        </w:rPr>
        <w:t>regarding</w:t>
      </w:r>
      <w:r w:rsidRPr="001103CA">
        <w:rPr>
          <w:rFonts w:cs="Arial"/>
        </w:rPr>
        <w:t xml:space="preserve"> industry and innovation trends and other economic data. </w:t>
      </w:r>
      <w:r w:rsidR="00636D89" w:rsidRPr="001103CA">
        <w:rPr>
          <w:rFonts w:cs="Arial"/>
        </w:rPr>
        <w:t>Those involved are</w:t>
      </w:r>
      <w:r w:rsidR="00825447" w:rsidRPr="001103CA">
        <w:rPr>
          <w:rFonts w:cs="Arial"/>
        </w:rPr>
        <w:t xml:space="preserve"> r</w:t>
      </w:r>
      <w:r w:rsidRPr="001103CA">
        <w:rPr>
          <w:rFonts w:cs="Arial"/>
        </w:rPr>
        <w:t>eaching out to</w:t>
      </w:r>
      <w:r w:rsidR="00825447" w:rsidRPr="001103CA">
        <w:rPr>
          <w:rFonts w:cs="Arial"/>
        </w:rPr>
        <w:t>,</w:t>
      </w:r>
      <w:r w:rsidRPr="001103CA">
        <w:rPr>
          <w:rFonts w:cs="Arial"/>
        </w:rPr>
        <w:t xml:space="preserve"> and engaging with</w:t>
      </w:r>
      <w:r w:rsidR="00825447" w:rsidRPr="001103CA">
        <w:rPr>
          <w:rFonts w:cs="Arial"/>
        </w:rPr>
        <w:t>,</w:t>
      </w:r>
      <w:r w:rsidRPr="001103CA">
        <w:rPr>
          <w:rFonts w:cs="Arial"/>
        </w:rPr>
        <w:t xml:space="preserve"> the innovation ecosystem</w:t>
      </w:r>
      <w:r w:rsidR="00C066D7" w:rsidRPr="001103CA">
        <w:rPr>
          <w:rFonts w:cs="Arial"/>
        </w:rPr>
        <w:t xml:space="preserve"> and m</w:t>
      </w:r>
      <w:r w:rsidRPr="001103CA">
        <w:rPr>
          <w:rFonts w:cs="Arial"/>
        </w:rPr>
        <w:t xml:space="preserve">aking connections </w:t>
      </w:r>
      <w:r w:rsidR="00C066D7" w:rsidRPr="001103CA">
        <w:rPr>
          <w:rFonts w:cs="Arial"/>
        </w:rPr>
        <w:t>to add</w:t>
      </w:r>
      <w:r w:rsidRPr="001103CA">
        <w:rPr>
          <w:rFonts w:cs="Arial"/>
        </w:rPr>
        <w:t xml:space="preserve"> value to </w:t>
      </w:r>
      <w:r w:rsidR="00C066D7" w:rsidRPr="001103CA">
        <w:rPr>
          <w:rFonts w:cs="Arial"/>
        </w:rPr>
        <w:t xml:space="preserve">the </w:t>
      </w:r>
      <w:r w:rsidRPr="001103CA">
        <w:rPr>
          <w:rFonts w:cs="Arial"/>
        </w:rPr>
        <w:t xml:space="preserve">existing support within the innovation </w:t>
      </w:r>
      <w:r w:rsidR="0065085E" w:rsidRPr="001103CA">
        <w:rPr>
          <w:rFonts w:cs="Arial"/>
        </w:rPr>
        <w:t>venture</w:t>
      </w:r>
      <w:r w:rsidRPr="001103CA">
        <w:rPr>
          <w:rFonts w:cs="Arial"/>
        </w:rPr>
        <w:t>.</w:t>
      </w:r>
    </w:p>
    <w:p w14:paraId="67BD3849" w14:textId="77777777" w:rsidR="005D189D" w:rsidRPr="0065085E" w:rsidRDefault="005D189D" w:rsidP="005D189D">
      <w:pPr>
        <w:pStyle w:val="ListParagraph"/>
        <w:jc w:val="both"/>
      </w:pPr>
    </w:p>
    <w:p w14:paraId="6AA3A838" w14:textId="748C058B" w:rsidR="004825FE" w:rsidRPr="005D189D" w:rsidRDefault="006D22FA" w:rsidP="004825FE">
      <w:pPr>
        <w:pStyle w:val="ListParagraph"/>
        <w:numPr>
          <w:ilvl w:val="2"/>
          <w:numId w:val="7"/>
        </w:numPr>
        <w:jc w:val="both"/>
      </w:pPr>
      <w:r>
        <w:rPr>
          <w:rFonts w:cs="Arial"/>
        </w:rPr>
        <w:t xml:space="preserve">The contract outcomes </w:t>
      </w:r>
      <w:r w:rsidR="00911DFF">
        <w:rPr>
          <w:rFonts w:cs="Arial"/>
        </w:rPr>
        <w:t xml:space="preserve">are that there must be </w:t>
      </w:r>
      <w:r w:rsidR="00906D38">
        <w:rPr>
          <w:rFonts w:cs="Arial"/>
        </w:rPr>
        <w:t xml:space="preserve">active participation of </w:t>
      </w:r>
      <w:r w:rsidR="008941A4" w:rsidRPr="0065085E">
        <w:rPr>
          <w:rFonts w:cs="Arial"/>
        </w:rPr>
        <w:t>60 businesses</w:t>
      </w:r>
      <w:r w:rsidR="00906D38">
        <w:rPr>
          <w:rFonts w:cs="Arial"/>
        </w:rPr>
        <w:t>,</w:t>
      </w:r>
      <w:r w:rsidR="008941A4" w:rsidRPr="0065085E">
        <w:rPr>
          <w:rFonts w:cs="Arial"/>
        </w:rPr>
        <w:t xml:space="preserve"> </w:t>
      </w:r>
      <w:r w:rsidR="001103CA">
        <w:rPr>
          <w:rFonts w:cs="Arial"/>
        </w:rPr>
        <w:t>equating to 1</w:t>
      </w:r>
      <w:r w:rsidR="008941A4" w:rsidRPr="0065085E">
        <w:rPr>
          <w:rFonts w:cs="Arial"/>
        </w:rPr>
        <w:t xml:space="preserve">0 </w:t>
      </w:r>
      <w:r w:rsidR="00906D38">
        <w:rPr>
          <w:rFonts w:cs="Arial"/>
        </w:rPr>
        <w:t xml:space="preserve">businesses </w:t>
      </w:r>
      <w:r w:rsidR="008941A4" w:rsidRPr="0065085E">
        <w:rPr>
          <w:rFonts w:cs="Arial"/>
        </w:rPr>
        <w:t xml:space="preserve">per </w:t>
      </w:r>
      <w:r w:rsidR="00762AD0" w:rsidRPr="0065085E">
        <w:rPr>
          <w:rFonts w:cs="Arial"/>
        </w:rPr>
        <w:t>college</w:t>
      </w:r>
      <w:r w:rsidR="00762AD0">
        <w:rPr>
          <w:rFonts w:cs="Arial"/>
        </w:rPr>
        <w:t xml:space="preserve">, </w:t>
      </w:r>
      <w:r w:rsidR="00762AD0" w:rsidRPr="0065085E">
        <w:rPr>
          <w:rFonts w:cs="Arial"/>
        </w:rPr>
        <w:t>adopting</w:t>
      </w:r>
      <w:r w:rsidR="008941A4" w:rsidRPr="0065085E">
        <w:rPr>
          <w:rFonts w:cs="Arial"/>
        </w:rPr>
        <w:t xml:space="preserve"> new innovative practices, either new products or new processes. </w:t>
      </w:r>
      <w:r w:rsidR="00B6514F">
        <w:rPr>
          <w:rFonts w:cs="Arial"/>
        </w:rPr>
        <w:t>The I</w:t>
      </w:r>
      <w:r w:rsidR="008941A4" w:rsidRPr="0065085E">
        <w:rPr>
          <w:rFonts w:cs="Arial"/>
        </w:rPr>
        <w:t xml:space="preserve">nnovation journey for each </w:t>
      </w:r>
      <w:r w:rsidR="00CA67F2">
        <w:rPr>
          <w:rFonts w:cs="Arial"/>
        </w:rPr>
        <w:t>is being captured and tracked</w:t>
      </w:r>
      <w:r w:rsidR="008941A4" w:rsidRPr="0065085E">
        <w:rPr>
          <w:rFonts w:cs="Arial"/>
        </w:rPr>
        <w:t xml:space="preserve"> through the CLIC platform digital innovation maturity assessment.</w:t>
      </w:r>
      <w:r w:rsidR="00CA67F2">
        <w:rPr>
          <w:rFonts w:cs="Arial"/>
        </w:rPr>
        <w:t xml:space="preserve"> </w:t>
      </w:r>
      <w:r w:rsidR="00424A83">
        <w:rPr>
          <w:rFonts w:cs="Arial"/>
        </w:rPr>
        <w:t xml:space="preserve">In </w:t>
      </w:r>
      <w:r w:rsidR="005D189D">
        <w:rPr>
          <w:rFonts w:cs="Arial"/>
        </w:rPr>
        <w:t>addition,</w:t>
      </w:r>
      <w:r w:rsidR="00424A83">
        <w:rPr>
          <w:rFonts w:cs="Arial"/>
        </w:rPr>
        <w:t xml:space="preserve"> </w:t>
      </w:r>
      <w:r w:rsidR="008941A4" w:rsidRPr="00CA67F2">
        <w:rPr>
          <w:rFonts w:cs="Arial"/>
        </w:rPr>
        <w:t>20 college staff members</w:t>
      </w:r>
      <w:r w:rsidR="0001279B">
        <w:rPr>
          <w:rFonts w:cs="Arial"/>
        </w:rPr>
        <w:t xml:space="preserve"> must be</w:t>
      </w:r>
      <w:r w:rsidR="008941A4" w:rsidRPr="00CA67F2">
        <w:rPr>
          <w:rFonts w:cs="Arial"/>
        </w:rPr>
        <w:t xml:space="preserve"> </w:t>
      </w:r>
      <w:r w:rsidR="00927E71">
        <w:rPr>
          <w:rFonts w:cs="Arial"/>
        </w:rPr>
        <w:t>involved in improving</w:t>
      </w:r>
      <w:r w:rsidR="008941A4" w:rsidRPr="00CA67F2">
        <w:rPr>
          <w:rFonts w:cs="Arial"/>
        </w:rPr>
        <w:t xml:space="preserve"> their understanding of innovation and </w:t>
      </w:r>
      <w:r w:rsidR="00927E71">
        <w:rPr>
          <w:rFonts w:cs="Arial"/>
        </w:rPr>
        <w:t xml:space="preserve">their </w:t>
      </w:r>
      <w:r w:rsidR="008941A4" w:rsidRPr="00CA67F2">
        <w:rPr>
          <w:rFonts w:cs="Arial"/>
        </w:rPr>
        <w:t>ability to diffuse this understanding to college and employers</w:t>
      </w:r>
      <w:r w:rsidR="00762AD0">
        <w:rPr>
          <w:rFonts w:cs="Arial"/>
        </w:rPr>
        <w:t>,</w:t>
      </w:r>
      <w:r w:rsidR="00927E71">
        <w:rPr>
          <w:rFonts w:cs="Arial"/>
        </w:rPr>
        <w:t xml:space="preserve"> </w:t>
      </w:r>
      <w:r w:rsidR="00424A83">
        <w:rPr>
          <w:rFonts w:cs="Arial"/>
        </w:rPr>
        <w:t>which equates</w:t>
      </w:r>
      <w:r w:rsidR="00927E71">
        <w:rPr>
          <w:rFonts w:cs="Arial"/>
        </w:rPr>
        <w:t xml:space="preserve"> to</w:t>
      </w:r>
      <w:r w:rsidR="008941A4" w:rsidRPr="00CA67F2">
        <w:rPr>
          <w:rFonts w:cs="Arial"/>
        </w:rPr>
        <w:t xml:space="preserve"> 4 staff per college</w:t>
      </w:r>
      <w:r w:rsidR="004825FE">
        <w:rPr>
          <w:rFonts w:cs="Arial"/>
        </w:rPr>
        <w:t>.</w:t>
      </w:r>
    </w:p>
    <w:p w14:paraId="47FC541A" w14:textId="77777777" w:rsidR="005D189D" w:rsidRPr="004825FE" w:rsidRDefault="005D189D" w:rsidP="005D189D">
      <w:pPr>
        <w:pStyle w:val="ListParagraph"/>
        <w:jc w:val="both"/>
      </w:pPr>
    </w:p>
    <w:p w14:paraId="2091B7EA" w14:textId="273073E6" w:rsidR="008941A4" w:rsidRDefault="004825FE" w:rsidP="008E74BD">
      <w:pPr>
        <w:pStyle w:val="ListParagraph"/>
        <w:numPr>
          <w:ilvl w:val="2"/>
          <w:numId w:val="7"/>
        </w:numPr>
        <w:jc w:val="both"/>
        <w:rPr>
          <w:rFonts w:cs="Arial"/>
        </w:rPr>
      </w:pPr>
      <w:r w:rsidRPr="00BB3591">
        <w:rPr>
          <w:rFonts w:cs="Arial"/>
        </w:rPr>
        <w:t xml:space="preserve">In terms of impact, the </w:t>
      </w:r>
      <w:r w:rsidR="000609E9" w:rsidRPr="00BB3591">
        <w:rPr>
          <w:rFonts w:cs="Arial"/>
        </w:rPr>
        <w:t>longer-term</w:t>
      </w:r>
      <w:r w:rsidRPr="00BB3591">
        <w:rPr>
          <w:rFonts w:cs="Arial"/>
        </w:rPr>
        <w:t xml:space="preserve"> impact will </w:t>
      </w:r>
      <w:r w:rsidR="008941A4" w:rsidRPr="00BB3591">
        <w:rPr>
          <w:rFonts w:cs="Arial"/>
        </w:rPr>
        <w:t>be linked to spend on innovation, innovation training and growth of innovation districts in the region.</w:t>
      </w:r>
      <w:r w:rsidR="00BB3591" w:rsidRPr="00BB3591">
        <w:rPr>
          <w:rFonts w:cs="Arial"/>
        </w:rPr>
        <w:t xml:space="preserve"> For wider impact, </w:t>
      </w:r>
      <w:r w:rsidR="008941A4" w:rsidRPr="00BB3591">
        <w:rPr>
          <w:rFonts w:cs="Arial"/>
        </w:rPr>
        <w:t>Colleges</w:t>
      </w:r>
      <w:r w:rsidR="00BB3591">
        <w:rPr>
          <w:rFonts w:cs="Arial"/>
        </w:rPr>
        <w:t xml:space="preserve"> </w:t>
      </w:r>
      <w:r w:rsidR="008941A4" w:rsidRPr="00BB3591">
        <w:rPr>
          <w:rFonts w:cs="Arial"/>
        </w:rPr>
        <w:t>will be able to engage with businesses that would otherwise face barriers to access business support</w:t>
      </w:r>
      <w:r w:rsidR="00BB3591">
        <w:rPr>
          <w:rFonts w:cs="Arial"/>
        </w:rPr>
        <w:t xml:space="preserve"> </w:t>
      </w:r>
      <w:r w:rsidR="00BB3591" w:rsidRPr="00BB3591">
        <w:rPr>
          <w:rFonts w:cs="Arial"/>
        </w:rPr>
        <w:t>through intensive community outreach</w:t>
      </w:r>
      <w:r w:rsidR="008941A4" w:rsidRPr="00BB3591">
        <w:rPr>
          <w:rFonts w:cs="Arial"/>
        </w:rPr>
        <w:t>.</w:t>
      </w:r>
    </w:p>
    <w:p w14:paraId="615A273C" w14:textId="77777777" w:rsidR="005D189D" w:rsidRDefault="005D189D" w:rsidP="005D189D">
      <w:pPr>
        <w:pStyle w:val="ListParagraph"/>
        <w:jc w:val="both"/>
        <w:rPr>
          <w:rFonts w:cs="Arial"/>
        </w:rPr>
      </w:pPr>
    </w:p>
    <w:p w14:paraId="22384D67" w14:textId="2AF8F5EC" w:rsidR="00E47FA9" w:rsidRPr="009F44C3" w:rsidRDefault="000609E9" w:rsidP="009F44C3">
      <w:pPr>
        <w:pStyle w:val="ListParagraph"/>
        <w:numPr>
          <w:ilvl w:val="2"/>
          <w:numId w:val="7"/>
        </w:numPr>
        <w:jc w:val="both"/>
      </w:pPr>
      <w:r>
        <w:rPr>
          <w:rFonts w:cs="Arial"/>
        </w:rPr>
        <w:t>Launch Event of 25 Sept</w:t>
      </w:r>
      <w:r w:rsidR="00266DD1">
        <w:rPr>
          <w:rFonts w:cs="Arial"/>
        </w:rPr>
        <w:t xml:space="preserve">ember saw attendance by </w:t>
      </w:r>
      <w:r w:rsidR="008941A4" w:rsidRPr="00266DD1">
        <w:rPr>
          <w:rFonts w:eastAsia="Times New Roman" w:cs="Arial"/>
          <w:color w:val="000000"/>
        </w:rPr>
        <w:t>35 delegates from businesses and partner organisations.</w:t>
      </w:r>
      <w:r w:rsidR="005D189D">
        <w:rPr>
          <w:rFonts w:eastAsia="Times New Roman" w:cs="Arial"/>
          <w:color w:val="000000"/>
        </w:rPr>
        <w:t xml:space="preserve"> </w:t>
      </w:r>
      <w:r w:rsidR="003B2455">
        <w:rPr>
          <w:rFonts w:eastAsia="Times New Roman" w:cs="Arial"/>
          <w:color w:val="000000"/>
        </w:rPr>
        <w:t xml:space="preserve">A key opportunity has been identified </w:t>
      </w:r>
      <w:r w:rsidR="00527C4C">
        <w:rPr>
          <w:rFonts w:eastAsia="Times New Roman" w:cs="Arial"/>
          <w:color w:val="000000"/>
        </w:rPr>
        <w:t>for</w:t>
      </w:r>
      <w:r w:rsidR="00E61C5B">
        <w:rPr>
          <w:rFonts w:eastAsia="Times New Roman" w:cs="Arial"/>
          <w:color w:val="000000"/>
        </w:rPr>
        <w:t xml:space="preserve"> a</w:t>
      </w:r>
      <w:r w:rsidR="008941A4" w:rsidRPr="003524AB">
        <w:rPr>
          <w:rFonts w:eastAsia="Times New Roman" w:cs="Arial"/>
          <w:color w:val="000000"/>
        </w:rPr>
        <w:t xml:space="preserve"> project focussed on Lanarkshire</w:t>
      </w:r>
      <w:r w:rsidR="00E61C5B">
        <w:rPr>
          <w:rFonts w:eastAsia="Times New Roman" w:cs="Arial"/>
          <w:color w:val="000000"/>
        </w:rPr>
        <w:t xml:space="preserve"> </w:t>
      </w:r>
      <w:r w:rsidR="008941A4" w:rsidRPr="003524AB">
        <w:rPr>
          <w:rFonts w:eastAsia="Times New Roman" w:cs="Arial"/>
          <w:color w:val="000000"/>
        </w:rPr>
        <w:t>to create "</w:t>
      </w:r>
      <w:r w:rsidR="00E61C5B">
        <w:rPr>
          <w:rFonts w:eastAsia="Times New Roman" w:cs="Arial"/>
          <w:color w:val="000000"/>
        </w:rPr>
        <w:t xml:space="preserve">the </w:t>
      </w:r>
      <w:r w:rsidR="008941A4" w:rsidRPr="003524AB">
        <w:rPr>
          <w:rFonts w:eastAsia="Times New Roman" w:cs="Arial"/>
          <w:color w:val="000000"/>
        </w:rPr>
        <w:t xml:space="preserve">green centre for Lanarkshire". </w:t>
      </w:r>
      <w:r w:rsidR="006A17F2">
        <w:rPr>
          <w:rFonts w:eastAsia="Times New Roman" w:cs="Arial"/>
          <w:color w:val="000000"/>
        </w:rPr>
        <w:t>Financial approvals dependant</w:t>
      </w:r>
      <w:r w:rsidR="008941A4" w:rsidRPr="003524AB">
        <w:rPr>
          <w:rFonts w:eastAsia="Times New Roman" w:cs="Arial"/>
          <w:color w:val="000000"/>
        </w:rPr>
        <w:t xml:space="preserve">, </w:t>
      </w:r>
      <w:r w:rsidR="009F4D10">
        <w:rPr>
          <w:rFonts w:eastAsia="Times New Roman" w:cs="Arial"/>
          <w:color w:val="000000"/>
        </w:rPr>
        <w:t xml:space="preserve">the </w:t>
      </w:r>
      <w:r w:rsidR="008941A4" w:rsidRPr="003524AB">
        <w:rPr>
          <w:rFonts w:eastAsia="Times New Roman" w:cs="Arial"/>
          <w:color w:val="000000"/>
        </w:rPr>
        <w:t xml:space="preserve">UK Shared Prosperity Fund may be an option </w:t>
      </w:r>
      <w:r w:rsidR="009F4D10">
        <w:rPr>
          <w:rFonts w:eastAsia="Times New Roman" w:cs="Arial"/>
          <w:color w:val="000000"/>
        </w:rPr>
        <w:t>to support</w:t>
      </w:r>
      <w:r w:rsidR="008941A4" w:rsidRPr="003524AB">
        <w:rPr>
          <w:rFonts w:eastAsia="Times New Roman" w:cs="Arial"/>
          <w:color w:val="000000"/>
        </w:rPr>
        <w:t xml:space="preserve"> a legacy project. </w:t>
      </w:r>
    </w:p>
    <w:p w14:paraId="7D6422EB" w14:textId="35E1F7EF" w:rsidR="00710228" w:rsidRPr="00E47FA9" w:rsidRDefault="00F27CCB" w:rsidP="00BB1D87">
      <w:pPr>
        <w:pStyle w:val="ListParagraph"/>
        <w:numPr>
          <w:ilvl w:val="0"/>
          <w:numId w:val="7"/>
        </w:numPr>
        <w:jc w:val="both"/>
        <w:rPr>
          <w:rFonts w:eastAsia="Times New Roman"/>
        </w:rPr>
      </w:pPr>
      <w:r>
        <w:rPr>
          <w:rFonts w:eastAsia="Times New Roman"/>
          <w:b/>
          <w:bCs/>
        </w:rPr>
        <w:lastRenderedPageBreak/>
        <w:t xml:space="preserve">SCOTTISH FUNDING COUNCIL </w:t>
      </w:r>
      <w:r w:rsidR="00B31C01">
        <w:rPr>
          <w:rFonts w:eastAsia="Times New Roman"/>
          <w:b/>
          <w:bCs/>
        </w:rPr>
        <w:t>COMMISSION ON WIDENING ACCESS</w:t>
      </w:r>
    </w:p>
    <w:p w14:paraId="4F1973FC" w14:textId="77777777" w:rsidR="00E47FA9" w:rsidRPr="00E47FA9" w:rsidRDefault="00E47FA9" w:rsidP="00BB1D87">
      <w:pPr>
        <w:pStyle w:val="ListParagraph"/>
        <w:ind w:left="360"/>
        <w:jc w:val="both"/>
        <w:rPr>
          <w:rFonts w:eastAsia="Times New Roman"/>
        </w:rPr>
      </w:pPr>
    </w:p>
    <w:p w14:paraId="6CD98116" w14:textId="1D4374A9" w:rsidR="00570025" w:rsidRPr="00E53C1B" w:rsidRDefault="008268EA" w:rsidP="006E07E8">
      <w:pPr>
        <w:pStyle w:val="ListParagraph"/>
        <w:numPr>
          <w:ilvl w:val="1"/>
          <w:numId w:val="7"/>
        </w:numPr>
        <w:jc w:val="both"/>
        <w:rPr>
          <w:rFonts w:eastAsia="Times New Roman"/>
        </w:rPr>
      </w:pPr>
      <w:r w:rsidRPr="00B56EFF">
        <w:rPr>
          <w:rFonts w:eastAsia="Times New Roman"/>
        </w:rPr>
        <w:t xml:space="preserve">The Scottish </w:t>
      </w:r>
      <w:r w:rsidR="009479A6" w:rsidRPr="00B56EFF">
        <w:rPr>
          <w:rFonts w:eastAsia="Times New Roman"/>
        </w:rPr>
        <w:t>Funding</w:t>
      </w:r>
      <w:r w:rsidR="00BB457A" w:rsidRPr="00B56EFF">
        <w:rPr>
          <w:rFonts w:eastAsia="Times New Roman"/>
        </w:rPr>
        <w:t xml:space="preserve"> Council </w:t>
      </w:r>
      <w:r w:rsidR="003B5475">
        <w:rPr>
          <w:rFonts w:eastAsia="Times New Roman"/>
        </w:rPr>
        <w:t xml:space="preserve">(SFC) has </w:t>
      </w:r>
      <w:r w:rsidR="00E12B6D">
        <w:rPr>
          <w:rFonts w:eastAsia="Times New Roman"/>
        </w:rPr>
        <w:t xml:space="preserve">published </w:t>
      </w:r>
      <w:r w:rsidR="003B5475">
        <w:rPr>
          <w:rFonts w:eastAsia="Times New Roman"/>
        </w:rPr>
        <w:t xml:space="preserve">its annual report on </w:t>
      </w:r>
      <w:r w:rsidR="00BB457A" w:rsidRPr="00B56EFF">
        <w:rPr>
          <w:rFonts w:eastAsia="Times New Roman"/>
        </w:rPr>
        <w:t xml:space="preserve">the </w:t>
      </w:r>
      <w:hyperlink r:id="rId15" w:history="1">
        <w:r w:rsidR="00B31C01">
          <w:rPr>
            <w:rStyle w:val="Hyperlink"/>
            <w:rFonts w:eastAsia="Times New Roman"/>
          </w:rPr>
          <w:t>Commission on Widening Access 2030 target insights brief</w:t>
        </w:r>
      </w:hyperlink>
      <w:r w:rsidR="006E07E8">
        <w:rPr>
          <w:rFonts w:cs="Arial"/>
        </w:rPr>
        <w:t xml:space="preserve"> .T</w:t>
      </w:r>
      <w:r w:rsidR="00570025" w:rsidRPr="006E07E8">
        <w:rPr>
          <w:rFonts w:cs="Arial"/>
        </w:rPr>
        <w:t>he report highlights the significant role that Scotland’s colleges play in offering individuals opportunities for progression and pathways into university.</w:t>
      </w:r>
    </w:p>
    <w:p w14:paraId="73819062" w14:textId="77777777" w:rsidR="00E53C1B" w:rsidRPr="006E07E8" w:rsidRDefault="00E53C1B" w:rsidP="00E53C1B">
      <w:pPr>
        <w:pStyle w:val="ListParagraph"/>
        <w:ind w:left="360"/>
        <w:jc w:val="both"/>
        <w:rPr>
          <w:rFonts w:eastAsia="Times New Roman"/>
        </w:rPr>
      </w:pPr>
    </w:p>
    <w:p w14:paraId="7086FABC" w14:textId="7E2A0A2A" w:rsidR="00AB1E79" w:rsidRPr="00E53C1B" w:rsidRDefault="00570025" w:rsidP="00570025">
      <w:pPr>
        <w:pStyle w:val="ListParagraph"/>
        <w:numPr>
          <w:ilvl w:val="1"/>
          <w:numId w:val="7"/>
        </w:numPr>
        <w:jc w:val="both"/>
        <w:rPr>
          <w:rFonts w:eastAsia="Times New Roman"/>
        </w:rPr>
      </w:pPr>
      <w:r w:rsidRPr="002E1D02">
        <w:rPr>
          <w:rFonts w:cs="Arial"/>
        </w:rPr>
        <w:t>I</w:t>
      </w:r>
      <w:r w:rsidR="00D75253">
        <w:rPr>
          <w:rFonts w:cs="Arial"/>
        </w:rPr>
        <w:t>t outlines that i</w:t>
      </w:r>
      <w:r w:rsidRPr="002E1D02">
        <w:rPr>
          <w:rFonts w:cs="Arial"/>
        </w:rPr>
        <w:t xml:space="preserve">n 2022-23, 16.3% of Scottish-domiciled full-time first degree entrants were from the 20% most deprived areas, which a very slight decrease previous year. Given the Commission on Widening Access has an interim target of 18% for this metric by 2026, this number will be carefully monitored. </w:t>
      </w:r>
      <w:r w:rsidR="002E1D02">
        <w:rPr>
          <w:rFonts w:cs="Arial"/>
        </w:rPr>
        <w:t>The</w:t>
      </w:r>
      <w:r w:rsidRPr="002E1D02">
        <w:rPr>
          <w:rFonts w:cs="Arial"/>
        </w:rPr>
        <w:t xml:space="preserve"> SFC note that early indications from UCAS undergraduate admissions data suggest this proportion from the most deprived areas is likely to increase for 2023-24 entrants, which is welcome.</w:t>
      </w:r>
    </w:p>
    <w:p w14:paraId="081615BB" w14:textId="77777777" w:rsidR="00E53C1B" w:rsidRPr="00E53C1B" w:rsidRDefault="00E53C1B" w:rsidP="00E53C1B">
      <w:pPr>
        <w:pStyle w:val="ListParagraph"/>
        <w:rPr>
          <w:rFonts w:eastAsia="Times New Roman"/>
        </w:rPr>
      </w:pPr>
    </w:p>
    <w:p w14:paraId="6514C8DD" w14:textId="3F925323" w:rsidR="00AB1E79" w:rsidRPr="00E53C1B" w:rsidRDefault="00570025" w:rsidP="00570025">
      <w:pPr>
        <w:pStyle w:val="ListParagraph"/>
        <w:numPr>
          <w:ilvl w:val="1"/>
          <w:numId w:val="7"/>
        </w:numPr>
        <w:jc w:val="both"/>
        <w:rPr>
          <w:rFonts w:eastAsia="Times New Roman"/>
        </w:rPr>
      </w:pPr>
      <w:r w:rsidRPr="00AB1E79">
        <w:rPr>
          <w:rFonts w:cs="Arial"/>
        </w:rPr>
        <w:t>The report also highlights that the number of care-experienced students continues to rise.  In the college sector, 4.0% of enrolments to full-time HE courses and 10.1% of enrolments to full-time FE courses in 2022-23 were care-experienced individuals, which is a record high.</w:t>
      </w:r>
    </w:p>
    <w:p w14:paraId="383B45FC" w14:textId="77777777" w:rsidR="00E53C1B" w:rsidRPr="00E53C1B" w:rsidRDefault="00E53C1B" w:rsidP="00E53C1B">
      <w:pPr>
        <w:pStyle w:val="ListParagraph"/>
        <w:rPr>
          <w:rFonts w:eastAsia="Times New Roman"/>
        </w:rPr>
      </w:pPr>
    </w:p>
    <w:p w14:paraId="518F129F" w14:textId="098ECEED" w:rsidR="00AB1E79" w:rsidRPr="00E53C1B" w:rsidRDefault="00570025" w:rsidP="00570025">
      <w:pPr>
        <w:pStyle w:val="ListParagraph"/>
        <w:numPr>
          <w:ilvl w:val="1"/>
          <w:numId w:val="7"/>
        </w:numPr>
        <w:jc w:val="both"/>
        <w:rPr>
          <w:rFonts w:eastAsia="Times New Roman"/>
        </w:rPr>
      </w:pPr>
      <w:r w:rsidRPr="00AB1E79">
        <w:rPr>
          <w:rFonts w:cs="Arial"/>
        </w:rPr>
        <w:t>Of those who successfully qualified from college courses in 2021-22, 92.4% of care experienced leavers from full-time HE courses and 90.8% from full-time FE courses with known destinations were in work or further study 3-6 months after qualifying. </w:t>
      </w:r>
      <w:r w:rsidRPr="00AB1E79">
        <w:rPr>
          <w:rFonts w:cs="Arial"/>
        </w:rPr>
        <w:br/>
        <w:t>The figures above highlight the continuing impact of colleges in giving people</w:t>
      </w:r>
      <w:r w:rsidR="00DA344F">
        <w:rPr>
          <w:rFonts w:cs="Arial"/>
        </w:rPr>
        <w:t>,</w:t>
      </w:r>
      <w:r w:rsidRPr="00AB1E79">
        <w:rPr>
          <w:rFonts w:cs="Arial"/>
        </w:rPr>
        <w:t xml:space="preserve"> of all ages and backgrounds</w:t>
      </w:r>
      <w:r w:rsidR="00DA344F">
        <w:rPr>
          <w:rFonts w:cs="Arial"/>
        </w:rPr>
        <w:t>,</w:t>
      </w:r>
      <w:r w:rsidRPr="00AB1E79">
        <w:rPr>
          <w:rFonts w:cs="Arial"/>
        </w:rPr>
        <w:t xml:space="preserve"> opportunities to improve their life chances and career prospects.</w:t>
      </w:r>
    </w:p>
    <w:p w14:paraId="21A89F68" w14:textId="77777777" w:rsidR="00E53C1B" w:rsidRPr="00E53C1B" w:rsidRDefault="00E53C1B" w:rsidP="00E53C1B">
      <w:pPr>
        <w:pStyle w:val="ListParagraph"/>
        <w:rPr>
          <w:rFonts w:eastAsia="Times New Roman"/>
        </w:rPr>
      </w:pPr>
    </w:p>
    <w:p w14:paraId="1C07384C" w14:textId="39E02145" w:rsidR="00BB457A" w:rsidRPr="00D117E2" w:rsidRDefault="00936E02" w:rsidP="00D117E2">
      <w:pPr>
        <w:pStyle w:val="ListParagraph"/>
        <w:numPr>
          <w:ilvl w:val="1"/>
          <w:numId w:val="7"/>
        </w:numPr>
        <w:jc w:val="both"/>
        <w:rPr>
          <w:rFonts w:eastAsia="Times New Roman"/>
        </w:rPr>
      </w:pPr>
      <w:r>
        <w:rPr>
          <w:rFonts w:cs="Arial"/>
        </w:rPr>
        <w:t xml:space="preserve">Colleges Scotland have reiterated </w:t>
      </w:r>
      <w:r w:rsidR="00D60CBA">
        <w:rPr>
          <w:rFonts w:cs="Arial"/>
        </w:rPr>
        <w:t xml:space="preserve">the important role </w:t>
      </w:r>
      <w:r w:rsidR="00570025" w:rsidRPr="00AB1E79">
        <w:rPr>
          <w:rFonts w:cs="Arial"/>
        </w:rPr>
        <w:t>that Scotland’s colleges play in offering individuals opportunities for progression and pathways into university.  </w:t>
      </w:r>
      <w:r w:rsidR="00D265FD">
        <w:rPr>
          <w:rFonts w:cs="Arial"/>
        </w:rPr>
        <w:t>D</w:t>
      </w:r>
      <w:r w:rsidR="00570025" w:rsidRPr="00AB1E79">
        <w:rPr>
          <w:rFonts w:cs="Arial"/>
        </w:rPr>
        <w:t xml:space="preserve">atasets on articulation are due to follow in December 2024 </w:t>
      </w:r>
      <w:r w:rsidR="00D265FD">
        <w:rPr>
          <w:rFonts w:cs="Arial"/>
        </w:rPr>
        <w:t xml:space="preserve">which will aid all Colleges’ </w:t>
      </w:r>
      <w:r w:rsidR="00C92347">
        <w:rPr>
          <w:rFonts w:cs="Arial"/>
        </w:rPr>
        <w:t xml:space="preserve">analysis on this to ensure </w:t>
      </w:r>
      <w:r w:rsidR="00D117E2">
        <w:rPr>
          <w:rFonts w:cs="Arial"/>
        </w:rPr>
        <w:t>equal opportunities for all.</w:t>
      </w:r>
    </w:p>
    <w:p w14:paraId="0233989E" w14:textId="77777777" w:rsidR="009543E8" w:rsidRDefault="009543E8" w:rsidP="00BB1D87">
      <w:pPr>
        <w:pStyle w:val="ListParagraph"/>
        <w:ind w:left="360"/>
        <w:jc w:val="both"/>
        <w:rPr>
          <w:rFonts w:eastAsia="Times New Roman"/>
        </w:rPr>
      </w:pPr>
    </w:p>
    <w:p w14:paraId="67C0E6DF" w14:textId="5B531902" w:rsidR="00B94709" w:rsidRDefault="00D64B13" w:rsidP="00BB1D87">
      <w:pPr>
        <w:pStyle w:val="ListParagraph"/>
        <w:numPr>
          <w:ilvl w:val="0"/>
          <w:numId w:val="7"/>
        </w:numPr>
        <w:jc w:val="both"/>
        <w:rPr>
          <w:rFonts w:eastAsia="Times New Roman"/>
          <w:b/>
          <w:bCs/>
        </w:rPr>
      </w:pPr>
      <w:r w:rsidRPr="00C868ED">
        <w:rPr>
          <w:rFonts w:eastAsia="Times New Roman"/>
          <w:b/>
          <w:bCs/>
        </w:rPr>
        <w:t>EQUALITIES</w:t>
      </w:r>
    </w:p>
    <w:p w14:paraId="0B6190D6" w14:textId="77777777" w:rsidR="00C868ED" w:rsidRDefault="00C868ED" w:rsidP="00BB1D87">
      <w:pPr>
        <w:pStyle w:val="ListParagraph"/>
        <w:ind w:left="360"/>
        <w:jc w:val="both"/>
        <w:rPr>
          <w:rFonts w:eastAsia="Times New Roman"/>
          <w:b/>
          <w:bCs/>
        </w:rPr>
      </w:pPr>
    </w:p>
    <w:p w14:paraId="74A0B87C" w14:textId="1DBF1EC4" w:rsidR="00B94709" w:rsidRPr="00C868ED" w:rsidRDefault="00C868ED" w:rsidP="00BB1D87">
      <w:pPr>
        <w:pStyle w:val="ListParagraph"/>
        <w:numPr>
          <w:ilvl w:val="1"/>
          <w:numId w:val="7"/>
        </w:numPr>
        <w:jc w:val="both"/>
        <w:rPr>
          <w:rFonts w:eastAsia="Times New Roman"/>
          <w:b/>
          <w:bCs/>
        </w:rPr>
      </w:pPr>
      <w:r>
        <w:rPr>
          <w:rFonts w:eastAsia="Times New Roman"/>
        </w:rPr>
        <w:t>T</w:t>
      </w:r>
      <w:r w:rsidR="00D36144" w:rsidRPr="00C868ED">
        <w:rPr>
          <w:rFonts w:eastAsia="Times New Roman"/>
        </w:rPr>
        <w:t>he</w:t>
      </w:r>
      <w:r w:rsidR="00D117E2">
        <w:rPr>
          <w:rFonts w:eastAsia="Times New Roman"/>
        </w:rPr>
        <w:t xml:space="preserve"> SFC Report on Widening Access </w:t>
      </w:r>
      <w:r w:rsidR="00387822">
        <w:rPr>
          <w:rFonts w:eastAsia="Times New Roman"/>
        </w:rPr>
        <w:t xml:space="preserve">has implications </w:t>
      </w:r>
      <w:r w:rsidR="00D36144" w:rsidRPr="00C868ED">
        <w:rPr>
          <w:rFonts w:eastAsia="Times New Roman"/>
        </w:rPr>
        <w:t xml:space="preserve">for people with protected characteristics </w:t>
      </w:r>
      <w:r w:rsidR="00387822">
        <w:rPr>
          <w:rFonts w:eastAsia="Times New Roman"/>
        </w:rPr>
        <w:t>and</w:t>
      </w:r>
      <w:r w:rsidR="00085654" w:rsidRPr="00C868ED">
        <w:rPr>
          <w:rFonts w:eastAsia="Times New Roman"/>
        </w:rPr>
        <w:t xml:space="preserve"> from areas of multiple deprivation </w:t>
      </w:r>
      <w:r w:rsidR="00D36144" w:rsidRPr="00C868ED">
        <w:rPr>
          <w:rFonts w:eastAsia="Times New Roman"/>
        </w:rPr>
        <w:t>which arise from consideration of the report.</w:t>
      </w:r>
      <w:r w:rsidR="0068547A">
        <w:rPr>
          <w:rFonts w:eastAsia="Times New Roman"/>
        </w:rPr>
        <w:t xml:space="preserve"> The College will continue to work to ensure </w:t>
      </w:r>
      <w:r w:rsidR="00916A04">
        <w:rPr>
          <w:rFonts w:eastAsia="Times New Roman"/>
        </w:rPr>
        <w:t xml:space="preserve">equal opportunities for all and feed into consultations on our students’ experiences at the college. </w:t>
      </w:r>
    </w:p>
    <w:p w14:paraId="25407E3F" w14:textId="77777777" w:rsidR="00B94709" w:rsidRPr="00B94709" w:rsidRDefault="00B94709" w:rsidP="00BB1D87">
      <w:pPr>
        <w:pStyle w:val="ListParagraph"/>
        <w:spacing w:line="240" w:lineRule="auto"/>
        <w:ind w:left="360"/>
        <w:jc w:val="both"/>
        <w:rPr>
          <w:rFonts w:eastAsia="Times New Roman"/>
          <w:b/>
          <w:bCs/>
        </w:rPr>
      </w:pPr>
    </w:p>
    <w:p w14:paraId="366933E7" w14:textId="77777777" w:rsidR="00C868ED" w:rsidRDefault="00D36144" w:rsidP="00BB1D87">
      <w:pPr>
        <w:pStyle w:val="ListParagraph"/>
        <w:numPr>
          <w:ilvl w:val="0"/>
          <w:numId w:val="7"/>
        </w:numPr>
        <w:spacing w:line="240" w:lineRule="auto"/>
        <w:jc w:val="both"/>
        <w:rPr>
          <w:rFonts w:eastAsia="Times New Roman"/>
          <w:b/>
          <w:bCs/>
        </w:rPr>
      </w:pPr>
      <w:r w:rsidRPr="00C868ED">
        <w:rPr>
          <w:rFonts w:eastAsia="Times New Roman"/>
          <w:b/>
          <w:bCs/>
        </w:rPr>
        <w:t>RISK AND ASSURANCE</w:t>
      </w:r>
    </w:p>
    <w:p w14:paraId="5EAC1435" w14:textId="77777777" w:rsidR="00E53C1B" w:rsidRDefault="00E53C1B" w:rsidP="00E53C1B">
      <w:pPr>
        <w:pStyle w:val="ListParagraph"/>
        <w:spacing w:line="240" w:lineRule="auto"/>
        <w:ind w:left="360"/>
        <w:jc w:val="both"/>
        <w:rPr>
          <w:rFonts w:eastAsia="Times New Roman"/>
          <w:b/>
          <w:bCs/>
        </w:rPr>
      </w:pPr>
    </w:p>
    <w:p w14:paraId="19E60BB7" w14:textId="191A1770" w:rsidR="00916A04" w:rsidRPr="00E53C1B" w:rsidRDefault="00916A04" w:rsidP="00E53C1B">
      <w:pPr>
        <w:pStyle w:val="ListParagraph"/>
        <w:numPr>
          <w:ilvl w:val="1"/>
          <w:numId w:val="7"/>
        </w:numPr>
        <w:spacing w:line="240" w:lineRule="auto"/>
        <w:jc w:val="both"/>
        <w:rPr>
          <w:rFonts w:eastAsia="Times New Roman"/>
          <w:b/>
          <w:bCs/>
        </w:rPr>
      </w:pPr>
      <w:r w:rsidRPr="00E53C1B">
        <w:rPr>
          <w:rFonts w:eastAsia="Calibri" w:cs="Arial"/>
        </w:rPr>
        <w:t>That the College fails to meet its credit target for session 2024 – 2025 due to recruitment challenges;</w:t>
      </w:r>
    </w:p>
    <w:p w14:paraId="162C38C5" w14:textId="295C3955" w:rsidR="00A5610C" w:rsidRPr="00E53C1B" w:rsidRDefault="00916A04" w:rsidP="00E53C1B">
      <w:pPr>
        <w:pStyle w:val="ListParagraph"/>
        <w:numPr>
          <w:ilvl w:val="1"/>
          <w:numId w:val="7"/>
        </w:numPr>
        <w:spacing w:line="240" w:lineRule="auto"/>
        <w:jc w:val="both"/>
        <w:rPr>
          <w:rFonts w:eastAsia="Times New Roman"/>
          <w:b/>
          <w:bCs/>
        </w:rPr>
      </w:pPr>
      <w:r w:rsidRPr="00E53C1B">
        <w:rPr>
          <w:rFonts w:eastAsia="Calibri" w:cs="Arial"/>
        </w:rPr>
        <w:t>That the quality of learning, teaching and assessment declines, negatively impacting the student experience.</w:t>
      </w:r>
    </w:p>
    <w:p w14:paraId="54A055C0" w14:textId="77777777" w:rsidR="00916A04" w:rsidRDefault="00916A04" w:rsidP="00916A04">
      <w:pPr>
        <w:pStyle w:val="ListParagraph"/>
        <w:spacing w:after="0" w:line="240" w:lineRule="auto"/>
        <w:ind w:left="360"/>
        <w:jc w:val="both"/>
        <w:rPr>
          <w:rFonts w:eastAsia="Calibri" w:cs="Arial"/>
        </w:rPr>
      </w:pPr>
    </w:p>
    <w:p w14:paraId="318AE6FC" w14:textId="4746F354" w:rsidR="003F1C64" w:rsidRPr="00964327" w:rsidRDefault="003F1C64" w:rsidP="00964327">
      <w:pPr>
        <w:spacing w:after="0" w:line="240" w:lineRule="auto"/>
        <w:jc w:val="both"/>
        <w:rPr>
          <w:b/>
          <w:bCs/>
        </w:rPr>
      </w:pPr>
    </w:p>
    <w:p w14:paraId="5179199E" w14:textId="6DC094A3" w:rsidR="2CB66730" w:rsidRDefault="00F11F8D" w:rsidP="00BB1D87">
      <w:pPr>
        <w:pStyle w:val="Bulletlist"/>
        <w:jc w:val="both"/>
      </w:pPr>
      <w:r w:rsidRPr="00174C6F">
        <w:t>RECOMMENDATIONS</w:t>
      </w:r>
    </w:p>
    <w:p w14:paraId="71A9F519" w14:textId="77777777" w:rsidR="00964327" w:rsidRPr="00E53C1B" w:rsidRDefault="00964327" w:rsidP="00E53C1B">
      <w:pPr>
        <w:pStyle w:val="Bulletlist"/>
        <w:numPr>
          <w:ilvl w:val="1"/>
          <w:numId w:val="7"/>
        </w:numPr>
        <w:jc w:val="both"/>
      </w:pPr>
      <w:r w:rsidRPr="00E53C1B">
        <w:rPr>
          <w:rFonts w:eastAsia="Calibri" w:cs="Arial"/>
          <w:b w:val="0"/>
          <w:bCs w:val="0"/>
        </w:rPr>
        <w:t>Members are recommended to</w:t>
      </w:r>
      <w:r w:rsidRPr="00E53C1B">
        <w:rPr>
          <w:rFonts w:eastAsia="Calibri" w:cs="Arial"/>
        </w:rPr>
        <w:t>:</w:t>
      </w:r>
    </w:p>
    <w:p w14:paraId="3BD5B29E" w14:textId="77777777" w:rsidR="00964327" w:rsidRDefault="00964327" w:rsidP="00964327">
      <w:pPr>
        <w:spacing w:after="0" w:line="240" w:lineRule="auto"/>
        <w:rPr>
          <w:rFonts w:eastAsia="Calibri" w:cs="Arial"/>
        </w:rPr>
      </w:pPr>
    </w:p>
    <w:p w14:paraId="202CA683" w14:textId="77777777" w:rsidR="00964327" w:rsidRPr="00DC446C" w:rsidRDefault="00964327" w:rsidP="00964327">
      <w:pPr>
        <w:pStyle w:val="ListParagraph"/>
        <w:numPr>
          <w:ilvl w:val="0"/>
          <w:numId w:val="4"/>
        </w:numPr>
        <w:spacing w:after="0" w:line="240" w:lineRule="auto"/>
        <w:rPr>
          <w:rFonts w:eastAsia="Calibri" w:cs="Arial"/>
        </w:rPr>
      </w:pPr>
      <w:r>
        <w:rPr>
          <w:rFonts w:eastAsia="Calibri" w:cs="Arial"/>
        </w:rPr>
        <w:lastRenderedPageBreak/>
        <w:t>Note t</w:t>
      </w:r>
      <w:r w:rsidRPr="00DC446C">
        <w:rPr>
          <w:rFonts w:eastAsia="Calibri" w:cs="Arial"/>
        </w:rPr>
        <w:t>he College has completed the FES return and the credit audit and met the core credit target for 202</w:t>
      </w:r>
      <w:r>
        <w:rPr>
          <w:rFonts w:eastAsia="Calibri" w:cs="Arial"/>
        </w:rPr>
        <w:t>3 to 2024</w:t>
      </w:r>
      <w:r w:rsidRPr="00DC446C">
        <w:rPr>
          <w:rFonts w:eastAsia="Calibri" w:cs="Arial"/>
        </w:rPr>
        <w:t>.</w:t>
      </w:r>
    </w:p>
    <w:p w14:paraId="6BFCAEC1" w14:textId="77777777" w:rsidR="00964327" w:rsidRDefault="00964327" w:rsidP="00964327">
      <w:pPr>
        <w:pStyle w:val="ListParagraph"/>
        <w:numPr>
          <w:ilvl w:val="0"/>
          <w:numId w:val="4"/>
        </w:numPr>
        <w:spacing w:after="0" w:line="240" w:lineRule="auto"/>
        <w:rPr>
          <w:rFonts w:eastAsia="Calibri" w:cs="Arial"/>
        </w:rPr>
      </w:pPr>
      <w:r>
        <w:rPr>
          <w:rFonts w:eastAsia="Calibri" w:cs="Arial"/>
        </w:rPr>
        <w:t>Note the credit target and activity to date for session 2024 to 2025;</w:t>
      </w:r>
    </w:p>
    <w:p w14:paraId="57C900AC" w14:textId="77777777" w:rsidR="00964327" w:rsidRDefault="00964327" w:rsidP="00964327">
      <w:pPr>
        <w:pStyle w:val="ListParagraph"/>
        <w:numPr>
          <w:ilvl w:val="0"/>
          <w:numId w:val="4"/>
        </w:numPr>
        <w:spacing w:after="0" w:line="240" w:lineRule="auto"/>
        <w:rPr>
          <w:rFonts w:eastAsia="Calibri" w:cs="Arial"/>
        </w:rPr>
      </w:pPr>
      <w:r>
        <w:rPr>
          <w:rFonts w:eastAsia="Calibri" w:cs="Arial"/>
        </w:rPr>
        <w:t>Note the recruitment figures update for academic session 2024 – 2025;</w:t>
      </w:r>
    </w:p>
    <w:p w14:paraId="552BA950" w14:textId="77777777" w:rsidR="00964327" w:rsidRDefault="00964327" w:rsidP="00964327">
      <w:pPr>
        <w:pStyle w:val="ListParagraph"/>
        <w:numPr>
          <w:ilvl w:val="0"/>
          <w:numId w:val="4"/>
        </w:numPr>
        <w:spacing w:after="0" w:line="240" w:lineRule="auto"/>
        <w:rPr>
          <w:rFonts w:eastAsia="Calibri" w:cs="Arial"/>
        </w:rPr>
      </w:pPr>
      <w:r>
        <w:rPr>
          <w:rFonts w:eastAsia="Calibri" w:cs="Arial"/>
        </w:rPr>
        <w:t>Note the early retention figures;</w:t>
      </w:r>
    </w:p>
    <w:p w14:paraId="070B524F" w14:textId="77777777" w:rsidR="00964327" w:rsidRDefault="00964327" w:rsidP="00964327">
      <w:pPr>
        <w:pStyle w:val="ListParagraph"/>
        <w:numPr>
          <w:ilvl w:val="0"/>
          <w:numId w:val="4"/>
        </w:numPr>
        <w:spacing w:after="0" w:line="240" w:lineRule="auto"/>
        <w:rPr>
          <w:rFonts w:eastAsia="Calibri" w:cs="Arial"/>
        </w:rPr>
      </w:pPr>
      <w:r>
        <w:rPr>
          <w:rFonts w:eastAsia="Calibri" w:cs="Arial"/>
        </w:rPr>
        <w:t>Note the STEM activity which has taken place;</w:t>
      </w:r>
    </w:p>
    <w:p w14:paraId="586157EC" w14:textId="77777777" w:rsidR="00964327" w:rsidRDefault="00964327" w:rsidP="00964327">
      <w:pPr>
        <w:pStyle w:val="ListParagraph"/>
        <w:numPr>
          <w:ilvl w:val="0"/>
          <w:numId w:val="4"/>
        </w:numPr>
        <w:spacing w:after="0" w:line="240" w:lineRule="auto"/>
        <w:rPr>
          <w:rFonts w:eastAsia="Calibri" w:cs="Arial"/>
        </w:rPr>
      </w:pPr>
      <w:r>
        <w:rPr>
          <w:rFonts w:eastAsia="Calibri" w:cs="Arial"/>
        </w:rPr>
        <w:t>Consider and note the work of the curriculum and alternative funding teams;</w:t>
      </w:r>
    </w:p>
    <w:p w14:paraId="3390127B" w14:textId="2976CD8E" w:rsidR="009D17B0" w:rsidRPr="0099134F" w:rsidRDefault="00964327" w:rsidP="00964327">
      <w:pPr>
        <w:pStyle w:val="ListParagraph"/>
        <w:numPr>
          <w:ilvl w:val="0"/>
          <w:numId w:val="4"/>
        </w:numPr>
        <w:spacing w:after="0" w:line="240" w:lineRule="auto"/>
        <w:jc w:val="both"/>
        <w:rPr>
          <w:rFonts w:eastAsia="Calibri" w:cs="Arial"/>
        </w:rPr>
      </w:pPr>
      <w:r>
        <w:rPr>
          <w:rFonts w:eastAsia="Calibri" w:cs="Arial"/>
        </w:rPr>
        <w:t>Note the good news stories from curriculum areas.</w:t>
      </w:r>
      <w:r w:rsidR="009D17B0" w:rsidRPr="0099134F">
        <w:rPr>
          <w:rFonts w:eastAsia="Calibri" w:cs="Arial"/>
          <w:b/>
          <w:bCs/>
        </w:rPr>
        <w:br w:type="page"/>
      </w:r>
    </w:p>
    <w:p w14:paraId="1594B703" w14:textId="4D1DC785" w:rsidR="005F3222" w:rsidRDefault="009D17B0" w:rsidP="005F3222">
      <w:pPr>
        <w:spacing w:after="0" w:line="240" w:lineRule="auto"/>
        <w:jc w:val="both"/>
        <w:rPr>
          <w:rFonts w:eastAsia="Calibri" w:cs="Arial"/>
          <w:b/>
          <w:bCs/>
        </w:rPr>
      </w:pPr>
      <w:r>
        <w:rPr>
          <w:rFonts w:eastAsia="Calibri" w:cs="Arial"/>
          <w:b/>
          <w:bCs/>
        </w:rPr>
        <w:lastRenderedPageBreak/>
        <w:t>ANNEX 1</w:t>
      </w:r>
    </w:p>
    <w:p w14:paraId="73F2F3DB" w14:textId="77777777" w:rsidR="005F3222" w:rsidRPr="005F3222" w:rsidRDefault="005F3222" w:rsidP="005F3222">
      <w:pPr>
        <w:spacing w:after="0" w:line="240" w:lineRule="auto"/>
        <w:jc w:val="both"/>
        <w:rPr>
          <w:rFonts w:eastAsia="Calibri" w:cs="Arial"/>
          <w:b/>
          <w:bCs/>
        </w:rPr>
      </w:pPr>
    </w:p>
    <w:p w14:paraId="19BAE42E" w14:textId="2B82F2CE" w:rsidR="005F3222" w:rsidRPr="003D0BB9" w:rsidRDefault="005F3222" w:rsidP="005F3222">
      <w:pPr>
        <w:spacing w:after="0" w:line="240" w:lineRule="auto"/>
        <w:jc w:val="both"/>
        <w:rPr>
          <w:rFonts w:eastAsia="Calibri" w:cs="Arial"/>
          <w:i/>
          <w:iCs/>
          <w:sz w:val="20"/>
          <w:szCs w:val="20"/>
        </w:rPr>
      </w:pPr>
      <w:r w:rsidRPr="003D0BB9">
        <w:rPr>
          <w:rFonts w:eastAsia="Calibri" w:cs="Arial"/>
          <w:i/>
          <w:iCs/>
          <w:sz w:val="20"/>
          <w:szCs w:val="20"/>
        </w:rPr>
        <w:t xml:space="preserve">Table 2: Overall Curriculum Area Enrolments, </w:t>
      </w:r>
      <w:r w:rsidR="006E6C74" w:rsidRPr="003D0BB9">
        <w:rPr>
          <w:rFonts w:eastAsia="Calibri" w:cs="Arial"/>
          <w:i/>
          <w:iCs/>
          <w:sz w:val="20"/>
          <w:szCs w:val="20"/>
        </w:rPr>
        <w:t>R</w:t>
      </w:r>
      <w:r w:rsidRPr="003D0BB9">
        <w:rPr>
          <w:rFonts w:eastAsia="Calibri" w:cs="Arial"/>
          <w:i/>
          <w:iCs/>
          <w:sz w:val="20"/>
          <w:szCs w:val="20"/>
        </w:rPr>
        <w:t xml:space="preserve">etention, Early and Further </w:t>
      </w:r>
      <w:r w:rsidR="00035DA1" w:rsidRPr="003D0BB9">
        <w:rPr>
          <w:rFonts w:eastAsia="Calibri" w:cs="Arial"/>
          <w:i/>
          <w:iCs/>
          <w:sz w:val="20"/>
          <w:szCs w:val="20"/>
        </w:rPr>
        <w:t>Withdrawal</w:t>
      </w:r>
      <w:r w:rsidR="006E6C74" w:rsidRPr="003D0BB9">
        <w:rPr>
          <w:rFonts w:eastAsia="Calibri" w:cs="Arial"/>
          <w:i/>
          <w:iCs/>
          <w:sz w:val="20"/>
          <w:szCs w:val="20"/>
        </w:rPr>
        <w:t>s</w:t>
      </w:r>
      <w:r w:rsidRPr="003D0BB9">
        <w:rPr>
          <w:rFonts w:eastAsia="Calibri" w:cs="Arial"/>
          <w:i/>
          <w:iCs/>
          <w:sz w:val="20"/>
          <w:szCs w:val="20"/>
        </w:rPr>
        <w:t xml:space="preserve"> </w:t>
      </w:r>
      <w:r w:rsidR="00D27BD0">
        <w:rPr>
          <w:rFonts w:eastAsia="Calibri" w:cs="Arial"/>
          <w:i/>
          <w:iCs/>
          <w:sz w:val="20"/>
          <w:szCs w:val="20"/>
        </w:rPr>
        <w:t>23 October</w:t>
      </w:r>
      <w:r w:rsidRPr="003D0BB9">
        <w:rPr>
          <w:rFonts w:eastAsia="Calibri" w:cs="Arial"/>
          <w:i/>
          <w:iCs/>
          <w:sz w:val="20"/>
          <w:szCs w:val="20"/>
        </w:rPr>
        <w:t xml:space="preserve"> 2024</w:t>
      </w:r>
    </w:p>
    <w:p w14:paraId="77CF72B1" w14:textId="77777777" w:rsidR="005F3222" w:rsidRDefault="005F3222" w:rsidP="005F3222">
      <w:pPr>
        <w:spacing w:after="0" w:line="240" w:lineRule="auto"/>
        <w:jc w:val="both"/>
        <w:rPr>
          <w:rFonts w:eastAsia="Calibri" w:cs="Arial"/>
        </w:rPr>
      </w:pPr>
    </w:p>
    <w:tbl>
      <w:tblPr>
        <w:tblStyle w:val="TableGrid2"/>
        <w:tblW w:w="5000" w:type="pct"/>
        <w:jc w:val="center"/>
        <w:tblLook w:val="04A0" w:firstRow="1" w:lastRow="0" w:firstColumn="1" w:lastColumn="0" w:noHBand="0" w:noVBand="1"/>
      </w:tblPr>
      <w:tblGrid>
        <w:gridCol w:w="1519"/>
        <w:gridCol w:w="1382"/>
        <w:gridCol w:w="1399"/>
        <w:gridCol w:w="721"/>
        <w:gridCol w:w="1686"/>
        <w:gridCol w:w="765"/>
        <w:gridCol w:w="1544"/>
      </w:tblGrid>
      <w:tr w:rsidR="00063DB7" w:rsidRPr="008956D6" w14:paraId="76841D1F" w14:textId="77777777" w:rsidTr="0023588E">
        <w:trPr>
          <w:jc w:val="center"/>
        </w:trPr>
        <w:tc>
          <w:tcPr>
            <w:tcW w:w="842" w:type="pct"/>
            <w:shd w:val="clear" w:color="auto" w:fill="9CC2E5" w:themeFill="accent5" w:themeFillTint="99"/>
            <w:hideMark/>
          </w:tcPr>
          <w:p w14:paraId="05E4988B" w14:textId="77777777" w:rsidR="00063DB7" w:rsidRPr="008956D6" w:rsidRDefault="00063DB7" w:rsidP="002B4CAB">
            <w:pPr>
              <w:jc w:val="center"/>
              <w:rPr>
                <w:rFonts w:cs="Arial"/>
                <w:b/>
                <w:bCs/>
                <w:color w:val="FFFFFF" w:themeColor="background1"/>
              </w:rPr>
            </w:pPr>
            <w:r w:rsidRPr="008956D6">
              <w:rPr>
                <w:rFonts w:cs="Arial"/>
                <w:b/>
                <w:bCs/>
                <w:color w:val="FFFFFF" w:themeColor="background1"/>
              </w:rPr>
              <w:t>Mode</w:t>
            </w:r>
          </w:p>
        </w:tc>
        <w:tc>
          <w:tcPr>
            <w:tcW w:w="766" w:type="pct"/>
            <w:shd w:val="clear" w:color="auto" w:fill="9CC2E5" w:themeFill="accent5" w:themeFillTint="99"/>
            <w:hideMark/>
          </w:tcPr>
          <w:p w14:paraId="2DBCC2AC" w14:textId="77777777" w:rsidR="00063DB7" w:rsidRPr="008956D6" w:rsidRDefault="00063DB7" w:rsidP="002B4CAB">
            <w:pPr>
              <w:contextualSpacing/>
              <w:jc w:val="center"/>
              <w:rPr>
                <w:rFonts w:cs="Arial"/>
                <w:b/>
                <w:bCs/>
                <w:color w:val="FFFFFF" w:themeColor="background1"/>
              </w:rPr>
            </w:pPr>
            <w:r w:rsidRPr="008956D6">
              <w:rPr>
                <w:rFonts w:cs="Arial"/>
                <w:b/>
                <w:bCs/>
                <w:color w:val="FFFFFF" w:themeColor="background1"/>
              </w:rPr>
              <w:t>No. of Enrolments</w:t>
            </w:r>
          </w:p>
        </w:tc>
        <w:tc>
          <w:tcPr>
            <w:tcW w:w="776" w:type="pct"/>
            <w:shd w:val="clear" w:color="auto" w:fill="9CC2E5" w:themeFill="accent5" w:themeFillTint="99"/>
            <w:hideMark/>
          </w:tcPr>
          <w:p w14:paraId="3D850079" w14:textId="77777777" w:rsidR="00063DB7" w:rsidRPr="008956D6" w:rsidRDefault="00063DB7" w:rsidP="002B4CAB">
            <w:pPr>
              <w:contextualSpacing/>
              <w:jc w:val="center"/>
              <w:rPr>
                <w:rFonts w:cs="Arial"/>
                <w:b/>
                <w:bCs/>
                <w:color w:val="FFFFFF" w:themeColor="background1"/>
              </w:rPr>
            </w:pPr>
            <w:r w:rsidRPr="008956D6">
              <w:rPr>
                <w:rFonts w:cs="Arial"/>
                <w:b/>
                <w:bCs/>
                <w:color w:val="FFFFFF" w:themeColor="background1"/>
              </w:rPr>
              <w:t>Early Withdrawals</w:t>
            </w:r>
          </w:p>
        </w:tc>
        <w:tc>
          <w:tcPr>
            <w:tcW w:w="400" w:type="pct"/>
            <w:shd w:val="clear" w:color="auto" w:fill="9CC2E5" w:themeFill="accent5" w:themeFillTint="99"/>
            <w:hideMark/>
          </w:tcPr>
          <w:p w14:paraId="32700071" w14:textId="77777777" w:rsidR="00063DB7" w:rsidRPr="008956D6" w:rsidRDefault="00063DB7" w:rsidP="002B4CAB">
            <w:pPr>
              <w:contextualSpacing/>
              <w:jc w:val="center"/>
              <w:rPr>
                <w:rFonts w:cs="Arial"/>
                <w:b/>
                <w:bCs/>
                <w:color w:val="FFFFFF" w:themeColor="background1"/>
              </w:rPr>
            </w:pPr>
            <w:r w:rsidRPr="008956D6">
              <w:rPr>
                <w:rFonts w:cs="Arial"/>
                <w:b/>
                <w:bCs/>
                <w:color w:val="FFFFFF" w:themeColor="background1"/>
              </w:rPr>
              <w:t>%</w:t>
            </w:r>
          </w:p>
        </w:tc>
        <w:tc>
          <w:tcPr>
            <w:tcW w:w="935" w:type="pct"/>
            <w:shd w:val="clear" w:color="auto" w:fill="9CC2E5" w:themeFill="accent5" w:themeFillTint="99"/>
            <w:hideMark/>
          </w:tcPr>
          <w:p w14:paraId="0DCDCAC4" w14:textId="77777777" w:rsidR="00063DB7" w:rsidRPr="008956D6" w:rsidRDefault="00063DB7" w:rsidP="002B4CAB">
            <w:pPr>
              <w:contextualSpacing/>
              <w:jc w:val="center"/>
              <w:rPr>
                <w:rFonts w:cs="Arial"/>
                <w:b/>
                <w:bCs/>
                <w:color w:val="FFFFFF" w:themeColor="background1"/>
              </w:rPr>
            </w:pPr>
            <w:r w:rsidRPr="008956D6">
              <w:rPr>
                <w:rFonts w:cs="Arial"/>
                <w:b/>
                <w:bCs/>
                <w:color w:val="FFFFFF" w:themeColor="background1"/>
              </w:rPr>
              <w:t>No. of Further Withdrawals</w:t>
            </w:r>
          </w:p>
        </w:tc>
        <w:tc>
          <w:tcPr>
            <w:tcW w:w="424" w:type="pct"/>
            <w:shd w:val="clear" w:color="auto" w:fill="9CC2E5" w:themeFill="accent5" w:themeFillTint="99"/>
            <w:hideMark/>
          </w:tcPr>
          <w:p w14:paraId="2AE88145" w14:textId="77777777" w:rsidR="00063DB7" w:rsidRPr="008956D6" w:rsidRDefault="00063DB7" w:rsidP="002B4CAB">
            <w:pPr>
              <w:contextualSpacing/>
              <w:jc w:val="center"/>
              <w:rPr>
                <w:rFonts w:cs="Arial"/>
                <w:b/>
                <w:bCs/>
                <w:color w:val="FFFFFF" w:themeColor="background1"/>
              </w:rPr>
            </w:pPr>
            <w:r w:rsidRPr="008956D6">
              <w:rPr>
                <w:rFonts w:cs="Arial"/>
                <w:b/>
                <w:bCs/>
                <w:color w:val="FFFFFF" w:themeColor="background1"/>
              </w:rPr>
              <w:t>%</w:t>
            </w:r>
          </w:p>
        </w:tc>
        <w:tc>
          <w:tcPr>
            <w:tcW w:w="856" w:type="pct"/>
            <w:shd w:val="clear" w:color="auto" w:fill="9CC2E5" w:themeFill="accent5" w:themeFillTint="99"/>
            <w:hideMark/>
          </w:tcPr>
          <w:p w14:paraId="34B3F328" w14:textId="77777777" w:rsidR="00063DB7" w:rsidRPr="008956D6" w:rsidRDefault="00063DB7" w:rsidP="002B4CAB">
            <w:pPr>
              <w:contextualSpacing/>
              <w:jc w:val="center"/>
              <w:rPr>
                <w:rFonts w:cs="Arial"/>
                <w:b/>
                <w:bCs/>
                <w:color w:val="FFFFFF" w:themeColor="background1"/>
              </w:rPr>
            </w:pPr>
            <w:r w:rsidRPr="008956D6">
              <w:rPr>
                <w:rFonts w:cs="Arial"/>
                <w:b/>
                <w:bCs/>
                <w:color w:val="FFFFFF" w:themeColor="background1"/>
              </w:rPr>
              <w:t>Retention %</w:t>
            </w:r>
          </w:p>
        </w:tc>
      </w:tr>
      <w:tr w:rsidR="00063DB7" w:rsidRPr="008956D6" w14:paraId="7FBEB93B" w14:textId="77777777" w:rsidTr="002B4CAB">
        <w:trPr>
          <w:jc w:val="center"/>
        </w:trPr>
        <w:tc>
          <w:tcPr>
            <w:tcW w:w="842" w:type="pct"/>
          </w:tcPr>
          <w:p w14:paraId="455E1510" w14:textId="77777777" w:rsidR="00063DB7" w:rsidRPr="008956D6" w:rsidRDefault="00063DB7" w:rsidP="002B4CAB">
            <w:pPr>
              <w:contextualSpacing/>
              <w:jc w:val="center"/>
              <w:rPr>
                <w:rFonts w:cs="Arial"/>
              </w:rPr>
            </w:pPr>
            <w:r w:rsidRPr="008956D6">
              <w:rPr>
                <w:rFonts w:cs="Arial"/>
              </w:rPr>
              <w:t>Building Service Engineering</w:t>
            </w:r>
          </w:p>
        </w:tc>
        <w:tc>
          <w:tcPr>
            <w:tcW w:w="766" w:type="pct"/>
            <w:shd w:val="clear" w:color="auto" w:fill="auto"/>
          </w:tcPr>
          <w:p w14:paraId="455AE8BE" w14:textId="23A9709D" w:rsidR="00063DB7" w:rsidRPr="008956D6" w:rsidRDefault="00C02077" w:rsidP="002B4CAB">
            <w:pPr>
              <w:contextualSpacing/>
              <w:jc w:val="center"/>
              <w:rPr>
                <w:rFonts w:cs="Arial"/>
              </w:rPr>
            </w:pPr>
            <w:r>
              <w:rPr>
                <w:rFonts w:cs="Arial"/>
              </w:rPr>
              <w:t>296</w:t>
            </w:r>
          </w:p>
        </w:tc>
        <w:tc>
          <w:tcPr>
            <w:tcW w:w="776" w:type="pct"/>
          </w:tcPr>
          <w:p w14:paraId="4B9FAA5F" w14:textId="475C2DF9" w:rsidR="00063DB7" w:rsidRPr="008956D6" w:rsidRDefault="00C02077" w:rsidP="002B4CAB">
            <w:pPr>
              <w:contextualSpacing/>
              <w:jc w:val="center"/>
              <w:rPr>
                <w:rFonts w:cs="Arial"/>
              </w:rPr>
            </w:pPr>
            <w:r>
              <w:rPr>
                <w:rFonts w:cs="Arial"/>
              </w:rPr>
              <w:t>2</w:t>
            </w:r>
          </w:p>
        </w:tc>
        <w:tc>
          <w:tcPr>
            <w:tcW w:w="400" w:type="pct"/>
            <w:shd w:val="clear" w:color="auto" w:fill="auto"/>
          </w:tcPr>
          <w:p w14:paraId="4757E730" w14:textId="21B3ABB2" w:rsidR="00063DB7" w:rsidRPr="008956D6" w:rsidRDefault="00C02077" w:rsidP="002B4CAB">
            <w:pPr>
              <w:contextualSpacing/>
              <w:jc w:val="center"/>
              <w:rPr>
                <w:rFonts w:cs="Arial"/>
              </w:rPr>
            </w:pPr>
            <w:r>
              <w:rPr>
                <w:rFonts w:cs="Arial"/>
              </w:rPr>
              <w:t>0.68</w:t>
            </w:r>
          </w:p>
        </w:tc>
        <w:tc>
          <w:tcPr>
            <w:tcW w:w="935" w:type="pct"/>
            <w:shd w:val="clear" w:color="auto" w:fill="auto"/>
          </w:tcPr>
          <w:p w14:paraId="124CECC4" w14:textId="3F880819" w:rsidR="00063DB7" w:rsidRPr="008956D6" w:rsidRDefault="00063DB7" w:rsidP="002B4CAB">
            <w:pPr>
              <w:contextualSpacing/>
              <w:jc w:val="center"/>
              <w:rPr>
                <w:rFonts w:cs="Arial"/>
              </w:rPr>
            </w:pPr>
          </w:p>
        </w:tc>
        <w:tc>
          <w:tcPr>
            <w:tcW w:w="424" w:type="pct"/>
            <w:shd w:val="clear" w:color="auto" w:fill="auto"/>
          </w:tcPr>
          <w:p w14:paraId="2C23C3E4" w14:textId="5EB184D1" w:rsidR="00063DB7" w:rsidRPr="008956D6" w:rsidRDefault="00063DB7" w:rsidP="002B4CAB">
            <w:pPr>
              <w:contextualSpacing/>
              <w:jc w:val="center"/>
              <w:rPr>
                <w:rFonts w:cs="Arial"/>
              </w:rPr>
            </w:pPr>
          </w:p>
        </w:tc>
        <w:tc>
          <w:tcPr>
            <w:tcW w:w="856" w:type="pct"/>
            <w:shd w:val="clear" w:color="auto" w:fill="auto"/>
          </w:tcPr>
          <w:p w14:paraId="731ECD81" w14:textId="75A6A549" w:rsidR="00063DB7" w:rsidRPr="008956D6" w:rsidRDefault="00C03C4C" w:rsidP="002B4CAB">
            <w:pPr>
              <w:contextualSpacing/>
              <w:jc w:val="center"/>
              <w:rPr>
                <w:rFonts w:cs="Arial"/>
              </w:rPr>
            </w:pPr>
            <w:r>
              <w:rPr>
                <w:rFonts w:cs="Arial"/>
              </w:rPr>
              <w:t>9</w:t>
            </w:r>
            <w:r w:rsidR="00C02077">
              <w:rPr>
                <w:rFonts w:cs="Arial"/>
              </w:rPr>
              <w:t>9</w:t>
            </w:r>
          </w:p>
        </w:tc>
      </w:tr>
      <w:tr w:rsidR="00063DB7" w:rsidRPr="008956D6" w14:paraId="47149666" w14:textId="77777777" w:rsidTr="002B4CAB">
        <w:trPr>
          <w:jc w:val="center"/>
        </w:trPr>
        <w:tc>
          <w:tcPr>
            <w:tcW w:w="842" w:type="pct"/>
          </w:tcPr>
          <w:p w14:paraId="52D517E0" w14:textId="77777777" w:rsidR="00063DB7" w:rsidRPr="008956D6" w:rsidRDefault="00063DB7" w:rsidP="002B4CAB">
            <w:pPr>
              <w:contextualSpacing/>
              <w:jc w:val="center"/>
              <w:rPr>
                <w:rFonts w:cs="Arial"/>
              </w:rPr>
            </w:pPr>
            <w:r w:rsidRPr="008956D6">
              <w:rPr>
                <w:rFonts w:cs="Arial"/>
              </w:rPr>
              <w:t>Built Environment</w:t>
            </w:r>
          </w:p>
        </w:tc>
        <w:tc>
          <w:tcPr>
            <w:tcW w:w="766" w:type="pct"/>
            <w:shd w:val="clear" w:color="auto" w:fill="auto"/>
          </w:tcPr>
          <w:p w14:paraId="5401C790" w14:textId="794EB336" w:rsidR="00063DB7" w:rsidRPr="008956D6" w:rsidRDefault="007625CE" w:rsidP="002B4CAB">
            <w:pPr>
              <w:contextualSpacing/>
              <w:jc w:val="center"/>
              <w:rPr>
                <w:rFonts w:cs="Arial"/>
              </w:rPr>
            </w:pPr>
            <w:r>
              <w:rPr>
                <w:rFonts w:cs="Arial"/>
              </w:rPr>
              <w:t>263</w:t>
            </w:r>
          </w:p>
        </w:tc>
        <w:tc>
          <w:tcPr>
            <w:tcW w:w="776" w:type="pct"/>
          </w:tcPr>
          <w:p w14:paraId="6351BB53" w14:textId="59FEDFF2" w:rsidR="00063DB7" w:rsidRPr="008956D6" w:rsidRDefault="007625CE" w:rsidP="002B4CAB">
            <w:pPr>
              <w:contextualSpacing/>
              <w:jc w:val="center"/>
              <w:rPr>
                <w:rFonts w:cs="Arial"/>
              </w:rPr>
            </w:pPr>
            <w:r>
              <w:rPr>
                <w:rFonts w:cs="Arial"/>
              </w:rPr>
              <w:t>7</w:t>
            </w:r>
          </w:p>
        </w:tc>
        <w:tc>
          <w:tcPr>
            <w:tcW w:w="400" w:type="pct"/>
            <w:shd w:val="clear" w:color="auto" w:fill="auto"/>
          </w:tcPr>
          <w:p w14:paraId="518C3B17" w14:textId="5AD0EA41" w:rsidR="00063DB7" w:rsidRPr="008956D6" w:rsidRDefault="007625CE" w:rsidP="002B4CAB">
            <w:pPr>
              <w:contextualSpacing/>
              <w:jc w:val="center"/>
              <w:rPr>
                <w:rFonts w:cs="Arial"/>
              </w:rPr>
            </w:pPr>
            <w:r>
              <w:rPr>
                <w:rFonts w:cs="Arial"/>
              </w:rPr>
              <w:t>2.6</w:t>
            </w:r>
          </w:p>
        </w:tc>
        <w:tc>
          <w:tcPr>
            <w:tcW w:w="935" w:type="pct"/>
            <w:shd w:val="clear" w:color="auto" w:fill="auto"/>
          </w:tcPr>
          <w:p w14:paraId="0BC3B654" w14:textId="2EC2AC4E" w:rsidR="00063DB7" w:rsidRPr="008956D6" w:rsidRDefault="00063DB7" w:rsidP="002B4CAB">
            <w:pPr>
              <w:contextualSpacing/>
              <w:jc w:val="center"/>
              <w:rPr>
                <w:rFonts w:cs="Arial"/>
              </w:rPr>
            </w:pPr>
          </w:p>
        </w:tc>
        <w:tc>
          <w:tcPr>
            <w:tcW w:w="424" w:type="pct"/>
            <w:shd w:val="clear" w:color="auto" w:fill="auto"/>
          </w:tcPr>
          <w:p w14:paraId="6E36673D" w14:textId="3570C76D" w:rsidR="00063DB7" w:rsidRPr="008956D6" w:rsidRDefault="00063DB7" w:rsidP="002B4CAB">
            <w:pPr>
              <w:contextualSpacing/>
              <w:jc w:val="center"/>
              <w:rPr>
                <w:rFonts w:cs="Arial"/>
              </w:rPr>
            </w:pPr>
          </w:p>
        </w:tc>
        <w:tc>
          <w:tcPr>
            <w:tcW w:w="856" w:type="pct"/>
            <w:shd w:val="clear" w:color="auto" w:fill="auto"/>
          </w:tcPr>
          <w:p w14:paraId="38238E3D" w14:textId="59679407" w:rsidR="00063DB7" w:rsidRPr="008956D6" w:rsidRDefault="0081112A" w:rsidP="002B4CAB">
            <w:pPr>
              <w:contextualSpacing/>
              <w:jc w:val="center"/>
              <w:rPr>
                <w:rFonts w:cs="Arial"/>
              </w:rPr>
            </w:pPr>
            <w:r>
              <w:rPr>
                <w:rFonts w:cs="Arial"/>
              </w:rPr>
              <w:t>96</w:t>
            </w:r>
          </w:p>
        </w:tc>
      </w:tr>
      <w:tr w:rsidR="00063DB7" w:rsidRPr="008956D6" w14:paraId="46DED4DC" w14:textId="77777777" w:rsidTr="002B4CAB">
        <w:trPr>
          <w:jc w:val="center"/>
        </w:trPr>
        <w:tc>
          <w:tcPr>
            <w:tcW w:w="842" w:type="pct"/>
            <w:shd w:val="clear" w:color="auto" w:fill="auto"/>
          </w:tcPr>
          <w:p w14:paraId="7BDA9188" w14:textId="77777777" w:rsidR="00063DB7" w:rsidRPr="008956D6" w:rsidRDefault="00063DB7" w:rsidP="002B4CAB">
            <w:pPr>
              <w:contextualSpacing/>
              <w:jc w:val="center"/>
              <w:rPr>
                <w:rFonts w:cs="Arial"/>
              </w:rPr>
            </w:pPr>
            <w:r w:rsidRPr="008956D6">
              <w:rPr>
                <w:rFonts w:cs="Arial"/>
              </w:rPr>
              <w:t>Business Management and Media and Accounts</w:t>
            </w:r>
          </w:p>
        </w:tc>
        <w:tc>
          <w:tcPr>
            <w:tcW w:w="766" w:type="pct"/>
            <w:shd w:val="clear" w:color="auto" w:fill="auto"/>
          </w:tcPr>
          <w:p w14:paraId="0B0DFD61" w14:textId="68C1A3B4" w:rsidR="00063DB7" w:rsidRPr="008956D6" w:rsidRDefault="0081112A" w:rsidP="002B4CAB">
            <w:pPr>
              <w:contextualSpacing/>
              <w:jc w:val="center"/>
              <w:rPr>
                <w:rFonts w:cs="Arial"/>
              </w:rPr>
            </w:pPr>
            <w:r>
              <w:rPr>
                <w:rFonts w:cs="Arial"/>
              </w:rPr>
              <w:t>420</w:t>
            </w:r>
          </w:p>
        </w:tc>
        <w:tc>
          <w:tcPr>
            <w:tcW w:w="776" w:type="pct"/>
            <w:shd w:val="clear" w:color="auto" w:fill="auto"/>
          </w:tcPr>
          <w:p w14:paraId="32BE262A" w14:textId="68FB19A9" w:rsidR="00063DB7" w:rsidRPr="008956D6" w:rsidRDefault="0081112A" w:rsidP="002B4CAB">
            <w:pPr>
              <w:contextualSpacing/>
              <w:jc w:val="center"/>
              <w:rPr>
                <w:rFonts w:cs="Arial"/>
              </w:rPr>
            </w:pPr>
            <w:r>
              <w:rPr>
                <w:rFonts w:cs="Arial"/>
              </w:rPr>
              <w:t>7</w:t>
            </w:r>
          </w:p>
        </w:tc>
        <w:tc>
          <w:tcPr>
            <w:tcW w:w="400" w:type="pct"/>
            <w:shd w:val="clear" w:color="auto" w:fill="auto"/>
          </w:tcPr>
          <w:p w14:paraId="43CAEE60" w14:textId="1B881BC4" w:rsidR="00063DB7" w:rsidRPr="008956D6" w:rsidRDefault="00594102" w:rsidP="002B4CAB">
            <w:pPr>
              <w:contextualSpacing/>
              <w:jc w:val="center"/>
              <w:rPr>
                <w:rFonts w:cs="Arial"/>
              </w:rPr>
            </w:pPr>
            <w:r>
              <w:rPr>
                <w:rFonts w:cs="Arial"/>
              </w:rPr>
              <w:t>1.6</w:t>
            </w:r>
          </w:p>
        </w:tc>
        <w:tc>
          <w:tcPr>
            <w:tcW w:w="935" w:type="pct"/>
            <w:shd w:val="clear" w:color="auto" w:fill="auto"/>
          </w:tcPr>
          <w:p w14:paraId="59C13D7E" w14:textId="57EAA513" w:rsidR="00063DB7" w:rsidRDefault="00063DB7" w:rsidP="002B4CAB">
            <w:pPr>
              <w:contextualSpacing/>
              <w:jc w:val="center"/>
              <w:rPr>
                <w:rFonts w:cs="Arial"/>
              </w:rPr>
            </w:pPr>
          </w:p>
          <w:p w14:paraId="5B27BFE6" w14:textId="0A3BC5AD" w:rsidR="006258D7" w:rsidRPr="008956D6" w:rsidRDefault="006258D7" w:rsidP="002B4CAB">
            <w:pPr>
              <w:contextualSpacing/>
              <w:jc w:val="center"/>
              <w:rPr>
                <w:rFonts w:cs="Arial"/>
              </w:rPr>
            </w:pPr>
          </w:p>
        </w:tc>
        <w:tc>
          <w:tcPr>
            <w:tcW w:w="424" w:type="pct"/>
            <w:shd w:val="clear" w:color="auto" w:fill="auto"/>
          </w:tcPr>
          <w:p w14:paraId="1EF9D165" w14:textId="7069B879" w:rsidR="00063DB7" w:rsidRPr="008956D6" w:rsidRDefault="00063DB7" w:rsidP="002B4CAB">
            <w:pPr>
              <w:contextualSpacing/>
              <w:jc w:val="center"/>
              <w:rPr>
                <w:rFonts w:cs="Arial"/>
              </w:rPr>
            </w:pPr>
          </w:p>
        </w:tc>
        <w:tc>
          <w:tcPr>
            <w:tcW w:w="856" w:type="pct"/>
            <w:shd w:val="clear" w:color="auto" w:fill="auto"/>
          </w:tcPr>
          <w:p w14:paraId="70E2C650" w14:textId="07EF7522" w:rsidR="00063DB7" w:rsidRPr="008956D6" w:rsidRDefault="00B7199B" w:rsidP="002B4CAB">
            <w:pPr>
              <w:contextualSpacing/>
              <w:jc w:val="center"/>
              <w:rPr>
                <w:rFonts w:cs="Arial"/>
              </w:rPr>
            </w:pPr>
            <w:r>
              <w:rPr>
                <w:rFonts w:cs="Arial"/>
              </w:rPr>
              <w:t>98</w:t>
            </w:r>
          </w:p>
        </w:tc>
      </w:tr>
      <w:tr w:rsidR="00063DB7" w:rsidRPr="008956D6" w14:paraId="39AE3A74" w14:textId="77777777" w:rsidTr="002B4CAB">
        <w:trPr>
          <w:jc w:val="center"/>
        </w:trPr>
        <w:tc>
          <w:tcPr>
            <w:tcW w:w="842" w:type="pct"/>
            <w:shd w:val="clear" w:color="auto" w:fill="auto"/>
          </w:tcPr>
          <w:p w14:paraId="6D98E80A" w14:textId="77777777" w:rsidR="00063DB7" w:rsidRPr="008956D6" w:rsidRDefault="00063DB7" w:rsidP="002B4CAB">
            <w:pPr>
              <w:contextualSpacing/>
              <w:jc w:val="center"/>
              <w:rPr>
                <w:rFonts w:cs="Arial"/>
              </w:rPr>
            </w:pPr>
            <w:r w:rsidRPr="008956D6">
              <w:rPr>
                <w:rFonts w:cs="Arial"/>
              </w:rPr>
              <w:t>Carpentry and Joinery</w:t>
            </w:r>
          </w:p>
        </w:tc>
        <w:tc>
          <w:tcPr>
            <w:tcW w:w="766" w:type="pct"/>
            <w:shd w:val="clear" w:color="auto" w:fill="auto"/>
          </w:tcPr>
          <w:p w14:paraId="1E0ACBF5" w14:textId="17996532" w:rsidR="00063DB7" w:rsidRPr="008956D6" w:rsidRDefault="00063DB7" w:rsidP="002B4CAB">
            <w:pPr>
              <w:contextualSpacing/>
              <w:jc w:val="center"/>
              <w:rPr>
                <w:rFonts w:cs="Arial"/>
              </w:rPr>
            </w:pPr>
            <w:r w:rsidRPr="008956D6">
              <w:rPr>
                <w:rFonts w:cs="Arial"/>
              </w:rPr>
              <w:t>3</w:t>
            </w:r>
            <w:r w:rsidR="007239A5">
              <w:rPr>
                <w:rFonts w:cs="Arial"/>
              </w:rPr>
              <w:t>17</w:t>
            </w:r>
          </w:p>
        </w:tc>
        <w:tc>
          <w:tcPr>
            <w:tcW w:w="776" w:type="pct"/>
            <w:shd w:val="clear" w:color="auto" w:fill="auto"/>
          </w:tcPr>
          <w:p w14:paraId="1F3F4774" w14:textId="128EC195" w:rsidR="00063DB7" w:rsidRPr="008956D6" w:rsidRDefault="007239A5" w:rsidP="002B4CAB">
            <w:pPr>
              <w:contextualSpacing/>
              <w:jc w:val="center"/>
              <w:rPr>
                <w:rFonts w:cs="Arial"/>
              </w:rPr>
            </w:pPr>
            <w:r>
              <w:rPr>
                <w:rFonts w:cs="Arial"/>
              </w:rPr>
              <w:t>1</w:t>
            </w:r>
          </w:p>
        </w:tc>
        <w:tc>
          <w:tcPr>
            <w:tcW w:w="400" w:type="pct"/>
            <w:shd w:val="clear" w:color="auto" w:fill="auto"/>
          </w:tcPr>
          <w:p w14:paraId="59A4F1A0" w14:textId="76D48284" w:rsidR="00063DB7" w:rsidRPr="008956D6" w:rsidRDefault="00063DB7" w:rsidP="002B4CAB">
            <w:pPr>
              <w:contextualSpacing/>
              <w:jc w:val="center"/>
              <w:rPr>
                <w:rFonts w:cs="Arial"/>
              </w:rPr>
            </w:pPr>
            <w:r>
              <w:rPr>
                <w:rFonts w:cs="Arial"/>
              </w:rPr>
              <w:t>0.</w:t>
            </w:r>
            <w:r w:rsidR="007239A5">
              <w:rPr>
                <w:rFonts w:cs="Arial"/>
              </w:rPr>
              <w:t>32</w:t>
            </w:r>
          </w:p>
        </w:tc>
        <w:tc>
          <w:tcPr>
            <w:tcW w:w="935" w:type="pct"/>
            <w:shd w:val="clear" w:color="auto" w:fill="auto"/>
          </w:tcPr>
          <w:p w14:paraId="27D661B7" w14:textId="5FCBB439" w:rsidR="00063DB7" w:rsidRPr="008956D6" w:rsidRDefault="00063DB7" w:rsidP="00036D1B">
            <w:pPr>
              <w:contextualSpacing/>
              <w:rPr>
                <w:rFonts w:cs="Arial"/>
              </w:rPr>
            </w:pPr>
          </w:p>
        </w:tc>
        <w:tc>
          <w:tcPr>
            <w:tcW w:w="424" w:type="pct"/>
            <w:shd w:val="clear" w:color="auto" w:fill="auto"/>
          </w:tcPr>
          <w:p w14:paraId="666F741B" w14:textId="43FD4F3C" w:rsidR="00063DB7" w:rsidRPr="008956D6" w:rsidRDefault="00063DB7" w:rsidP="002B4CAB">
            <w:pPr>
              <w:contextualSpacing/>
              <w:jc w:val="center"/>
              <w:rPr>
                <w:rFonts w:cs="Arial"/>
              </w:rPr>
            </w:pPr>
          </w:p>
        </w:tc>
        <w:tc>
          <w:tcPr>
            <w:tcW w:w="856" w:type="pct"/>
            <w:shd w:val="clear" w:color="auto" w:fill="auto"/>
          </w:tcPr>
          <w:p w14:paraId="5CC62CB6" w14:textId="7E803851" w:rsidR="00063DB7" w:rsidRPr="008956D6" w:rsidRDefault="00063DB7" w:rsidP="002B4CAB">
            <w:pPr>
              <w:contextualSpacing/>
              <w:jc w:val="center"/>
              <w:rPr>
                <w:rFonts w:cs="Arial"/>
              </w:rPr>
            </w:pPr>
            <w:r w:rsidRPr="008956D6">
              <w:rPr>
                <w:rFonts w:cs="Arial"/>
              </w:rPr>
              <w:t>9</w:t>
            </w:r>
            <w:r w:rsidR="007239A5">
              <w:rPr>
                <w:rFonts w:cs="Arial"/>
              </w:rPr>
              <w:t>9</w:t>
            </w:r>
          </w:p>
        </w:tc>
      </w:tr>
      <w:tr w:rsidR="00063DB7" w:rsidRPr="008956D6" w14:paraId="3AFF6939" w14:textId="77777777" w:rsidTr="002B4CAB">
        <w:trPr>
          <w:jc w:val="center"/>
        </w:trPr>
        <w:tc>
          <w:tcPr>
            <w:tcW w:w="842" w:type="pct"/>
            <w:shd w:val="clear" w:color="auto" w:fill="auto"/>
          </w:tcPr>
          <w:p w14:paraId="6C05430A" w14:textId="77777777" w:rsidR="00063DB7" w:rsidRPr="008956D6" w:rsidRDefault="00063DB7" w:rsidP="002B4CAB">
            <w:pPr>
              <w:contextualSpacing/>
              <w:jc w:val="center"/>
              <w:rPr>
                <w:rFonts w:cs="Arial"/>
              </w:rPr>
            </w:pPr>
            <w:r w:rsidRPr="008956D6">
              <w:rPr>
                <w:rFonts w:cs="Arial"/>
              </w:rPr>
              <w:t>Early Education and Childcare</w:t>
            </w:r>
          </w:p>
        </w:tc>
        <w:tc>
          <w:tcPr>
            <w:tcW w:w="766" w:type="pct"/>
            <w:shd w:val="clear" w:color="auto" w:fill="auto"/>
          </w:tcPr>
          <w:p w14:paraId="20E9BABD" w14:textId="76545B48" w:rsidR="00063DB7" w:rsidRPr="008956D6" w:rsidRDefault="003551BB" w:rsidP="002B4CAB">
            <w:pPr>
              <w:contextualSpacing/>
              <w:jc w:val="center"/>
              <w:rPr>
                <w:rFonts w:cs="Arial"/>
              </w:rPr>
            </w:pPr>
            <w:r>
              <w:rPr>
                <w:rFonts w:cs="Arial"/>
              </w:rPr>
              <w:t>283</w:t>
            </w:r>
          </w:p>
        </w:tc>
        <w:tc>
          <w:tcPr>
            <w:tcW w:w="776" w:type="pct"/>
            <w:shd w:val="clear" w:color="auto" w:fill="auto"/>
          </w:tcPr>
          <w:p w14:paraId="41ADB1E9" w14:textId="0CFAA935" w:rsidR="00063DB7" w:rsidRPr="008956D6" w:rsidRDefault="003551BB" w:rsidP="002B4CAB">
            <w:pPr>
              <w:contextualSpacing/>
              <w:jc w:val="center"/>
              <w:rPr>
                <w:rFonts w:cs="Arial"/>
              </w:rPr>
            </w:pPr>
            <w:r>
              <w:rPr>
                <w:rFonts w:cs="Arial"/>
              </w:rPr>
              <w:t>3</w:t>
            </w:r>
          </w:p>
        </w:tc>
        <w:tc>
          <w:tcPr>
            <w:tcW w:w="400" w:type="pct"/>
            <w:shd w:val="clear" w:color="auto" w:fill="auto"/>
          </w:tcPr>
          <w:p w14:paraId="3F8F1BE6" w14:textId="590FB70B" w:rsidR="00063DB7" w:rsidRPr="008956D6" w:rsidRDefault="003551BB" w:rsidP="002B4CAB">
            <w:pPr>
              <w:contextualSpacing/>
              <w:jc w:val="center"/>
              <w:rPr>
                <w:rFonts w:cs="Arial"/>
              </w:rPr>
            </w:pPr>
            <w:r>
              <w:rPr>
                <w:rFonts w:cs="Arial"/>
              </w:rPr>
              <w:t>1</w:t>
            </w:r>
          </w:p>
        </w:tc>
        <w:tc>
          <w:tcPr>
            <w:tcW w:w="935" w:type="pct"/>
            <w:shd w:val="clear" w:color="auto" w:fill="auto"/>
          </w:tcPr>
          <w:p w14:paraId="702E21BD" w14:textId="09E06301" w:rsidR="00063DB7" w:rsidRPr="008956D6" w:rsidRDefault="00063DB7" w:rsidP="002B4CAB">
            <w:pPr>
              <w:contextualSpacing/>
              <w:jc w:val="center"/>
              <w:rPr>
                <w:rFonts w:cs="Arial"/>
              </w:rPr>
            </w:pPr>
          </w:p>
        </w:tc>
        <w:tc>
          <w:tcPr>
            <w:tcW w:w="424" w:type="pct"/>
            <w:shd w:val="clear" w:color="auto" w:fill="auto"/>
          </w:tcPr>
          <w:p w14:paraId="34D15209" w14:textId="45ACCBFE" w:rsidR="00063DB7" w:rsidRPr="008956D6" w:rsidRDefault="00063DB7" w:rsidP="002B4CAB">
            <w:pPr>
              <w:contextualSpacing/>
              <w:jc w:val="center"/>
              <w:rPr>
                <w:rFonts w:cs="Arial"/>
              </w:rPr>
            </w:pPr>
          </w:p>
        </w:tc>
        <w:tc>
          <w:tcPr>
            <w:tcW w:w="856" w:type="pct"/>
            <w:shd w:val="clear" w:color="auto" w:fill="auto"/>
          </w:tcPr>
          <w:p w14:paraId="5D44FF35" w14:textId="1A84AA3C" w:rsidR="00063DB7" w:rsidRPr="008956D6" w:rsidRDefault="003551BB" w:rsidP="002B4CAB">
            <w:pPr>
              <w:contextualSpacing/>
              <w:jc w:val="center"/>
              <w:rPr>
                <w:rFonts w:cs="Arial"/>
              </w:rPr>
            </w:pPr>
            <w:r>
              <w:rPr>
                <w:rFonts w:cs="Arial"/>
              </w:rPr>
              <w:t>99</w:t>
            </w:r>
          </w:p>
        </w:tc>
      </w:tr>
      <w:tr w:rsidR="00063DB7" w:rsidRPr="008956D6" w14:paraId="7A9B528C" w14:textId="77777777" w:rsidTr="002B4CAB">
        <w:trPr>
          <w:jc w:val="center"/>
        </w:trPr>
        <w:tc>
          <w:tcPr>
            <w:tcW w:w="842" w:type="pct"/>
            <w:shd w:val="clear" w:color="auto" w:fill="auto"/>
          </w:tcPr>
          <w:p w14:paraId="737488CB" w14:textId="77777777" w:rsidR="00063DB7" w:rsidRPr="008956D6" w:rsidRDefault="00063DB7" w:rsidP="002B4CAB">
            <w:pPr>
              <w:contextualSpacing/>
              <w:jc w:val="center"/>
              <w:rPr>
                <w:rFonts w:cs="Arial"/>
              </w:rPr>
            </w:pPr>
            <w:r w:rsidRPr="008956D6">
              <w:rPr>
                <w:rFonts w:cs="Arial"/>
              </w:rPr>
              <w:t>Hairdressing, Beauty and Make Up Artistry</w:t>
            </w:r>
          </w:p>
        </w:tc>
        <w:tc>
          <w:tcPr>
            <w:tcW w:w="766" w:type="pct"/>
            <w:shd w:val="clear" w:color="auto" w:fill="auto"/>
          </w:tcPr>
          <w:p w14:paraId="58B0D2D3" w14:textId="732A7737" w:rsidR="00063DB7" w:rsidRPr="008956D6" w:rsidRDefault="00063DB7" w:rsidP="002B4CAB">
            <w:pPr>
              <w:contextualSpacing/>
              <w:jc w:val="center"/>
              <w:rPr>
                <w:rFonts w:cs="Arial"/>
              </w:rPr>
            </w:pPr>
            <w:r>
              <w:rPr>
                <w:rFonts w:cs="Arial"/>
              </w:rPr>
              <w:t>3</w:t>
            </w:r>
            <w:r w:rsidR="00F32455">
              <w:rPr>
                <w:rFonts w:cs="Arial"/>
              </w:rPr>
              <w:t>25</w:t>
            </w:r>
          </w:p>
        </w:tc>
        <w:tc>
          <w:tcPr>
            <w:tcW w:w="776" w:type="pct"/>
            <w:shd w:val="clear" w:color="auto" w:fill="auto"/>
          </w:tcPr>
          <w:p w14:paraId="1294C4E4" w14:textId="2699A430" w:rsidR="00063DB7" w:rsidRPr="008956D6" w:rsidRDefault="00F32455" w:rsidP="002B4CAB">
            <w:pPr>
              <w:contextualSpacing/>
              <w:jc w:val="center"/>
              <w:rPr>
                <w:rFonts w:cs="Arial"/>
              </w:rPr>
            </w:pPr>
            <w:r>
              <w:rPr>
                <w:rFonts w:cs="Arial"/>
              </w:rPr>
              <w:t>9</w:t>
            </w:r>
          </w:p>
        </w:tc>
        <w:tc>
          <w:tcPr>
            <w:tcW w:w="400" w:type="pct"/>
            <w:shd w:val="clear" w:color="auto" w:fill="auto"/>
          </w:tcPr>
          <w:p w14:paraId="7052294E" w14:textId="2D63440B" w:rsidR="00063DB7" w:rsidRPr="008956D6" w:rsidRDefault="00F32455" w:rsidP="002B4CAB">
            <w:pPr>
              <w:contextualSpacing/>
              <w:jc w:val="center"/>
              <w:rPr>
                <w:rFonts w:cs="Arial"/>
              </w:rPr>
            </w:pPr>
            <w:r>
              <w:rPr>
                <w:rFonts w:cs="Arial"/>
              </w:rPr>
              <w:t>2.8</w:t>
            </w:r>
          </w:p>
        </w:tc>
        <w:tc>
          <w:tcPr>
            <w:tcW w:w="935" w:type="pct"/>
            <w:shd w:val="clear" w:color="auto" w:fill="auto"/>
          </w:tcPr>
          <w:p w14:paraId="1B07844F" w14:textId="1D6F83FF" w:rsidR="00063DB7" w:rsidRPr="008956D6" w:rsidRDefault="00063DB7" w:rsidP="002B4CAB">
            <w:pPr>
              <w:contextualSpacing/>
              <w:jc w:val="center"/>
              <w:rPr>
                <w:rFonts w:cs="Arial"/>
              </w:rPr>
            </w:pPr>
          </w:p>
        </w:tc>
        <w:tc>
          <w:tcPr>
            <w:tcW w:w="424" w:type="pct"/>
            <w:shd w:val="clear" w:color="auto" w:fill="auto"/>
          </w:tcPr>
          <w:p w14:paraId="0A6B7EA1" w14:textId="14A38F1B" w:rsidR="00063DB7" w:rsidRPr="008956D6" w:rsidRDefault="00063DB7" w:rsidP="002B4CAB">
            <w:pPr>
              <w:contextualSpacing/>
              <w:jc w:val="center"/>
              <w:rPr>
                <w:rFonts w:cs="Arial"/>
              </w:rPr>
            </w:pPr>
          </w:p>
        </w:tc>
        <w:tc>
          <w:tcPr>
            <w:tcW w:w="856" w:type="pct"/>
            <w:shd w:val="clear" w:color="auto" w:fill="auto"/>
          </w:tcPr>
          <w:p w14:paraId="58E5953E" w14:textId="6901387C" w:rsidR="00063DB7" w:rsidRPr="008956D6" w:rsidRDefault="00F32455" w:rsidP="002B4CAB">
            <w:pPr>
              <w:contextualSpacing/>
              <w:jc w:val="center"/>
              <w:rPr>
                <w:rFonts w:cs="Arial"/>
              </w:rPr>
            </w:pPr>
            <w:r>
              <w:rPr>
                <w:rFonts w:cs="Arial"/>
              </w:rPr>
              <w:t>96</w:t>
            </w:r>
          </w:p>
        </w:tc>
      </w:tr>
      <w:tr w:rsidR="00063DB7" w:rsidRPr="008956D6" w14:paraId="22973883" w14:textId="77777777" w:rsidTr="002B4CAB">
        <w:trPr>
          <w:jc w:val="center"/>
        </w:trPr>
        <w:tc>
          <w:tcPr>
            <w:tcW w:w="842" w:type="pct"/>
            <w:shd w:val="clear" w:color="auto" w:fill="auto"/>
          </w:tcPr>
          <w:p w14:paraId="33BABBB2" w14:textId="77777777" w:rsidR="00063DB7" w:rsidRPr="008956D6" w:rsidRDefault="00063DB7" w:rsidP="002B4CAB">
            <w:pPr>
              <w:contextualSpacing/>
              <w:jc w:val="center"/>
              <w:rPr>
                <w:rFonts w:cs="Arial"/>
              </w:rPr>
            </w:pPr>
            <w:r w:rsidRPr="008956D6">
              <w:rPr>
                <w:rFonts w:cs="Arial"/>
              </w:rPr>
              <w:t>Health and Social Care</w:t>
            </w:r>
          </w:p>
        </w:tc>
        <w:tc>
          <w:tcPr>
            <w:tcW w:w="766" w:type="pct"/>
            <w:shd w:val="clear" w:color="auto" w:fill="auto"/>
          </w:tcPr>
          <w:p w14:paraId="1DBF78CD" w14:textId="49F49707" w:rsidR="00063DB7" w:rsidRPr="008956D6" w:rsidRDefault="00F32455" w:rsidP="002B4CAB">
            <w:pPr>
              <w:contextualSpacing/>
              <w:jc w:val="center"/>
              <w:rPr>
                <w:rFonts w:cs="Arial"/>
              </w:rPr>
            </w:pPr>
            <w:r>
              <w:rPr>
                <w:rFonts w:cs="Arial"/>
              </w:rPr>
              <w:t>311</w:t>
            </w:r>
          </w:p>
        </w:tc>
        <w:tc>
          <w:tcPr>
            <w:tcW w:w="776" w:type="pct"/>
            <w:shd w:val="clear" w:color="auto" w:fill="auto"/>
          </w:tcPr>
          <w:p w14:paraId="558A21D8" w14:textId="4EE84638" w:rsidR="00063DB7" w:rsidRPr="008956D6" w:rsidRDefault="00F32455" w:rsidP="002B4CAB">
            <w:pPr>
              <w:contextualSpacing/>
              <w:jc w:val="center"/>
              <w:rPr>
                <w:rFonts w:cs="Arial"/>
              </w:rPr>
            </w:pPr>
            <w:r>
              <w:rPr>
                <w:rFonts w:cs="Arial"/>
              </w:rPr>
              <w:t>4</w:t>
            </w:r>
          </w:p>
        </w:tc>
        <w:tc>
          <w:tcPr>
            <w:tcW w:w="400" w:type="pct"/>
            <w:shd w:val="clear" w:color="auto" w:fill="auto"/>
          </w:tcPr>
          <w:p w14:paraId="2F413F59" w14:textId="37D3C3D5" w:rsidR="00063DB7" w:rsidRPr="008956D6" w:rsidRDefault="00B846E9" w:rsidP="002B4CAB">
            <w:pPr>
              <w:contextualSpacing/>
              <w:jc w:val="center"/>
              <w:rPr>
                <w:rFonts w:cs="Arial"/>
              </w:rPr>
            </w:pPr>
            <w:r>
              <w:rPr>
                <w:rFonts w:cs="Arial"/>
              </w:rPr>
              <w:t>1.3</w:t>
            </w:r>
          </w:p>
        </w:tc>
        <w:tc>
          <w:tcPr>
            <w:tcW w:w="935" w:type="pct"/>
            <w:shd w:val="clear" w:color="auto" w:fill="auto"/>
          </w:tcPr>
          <w:p w14:paraId="7528180A" w14:textId="3B4B962B" w:rsidR="00063DB7" w:rsidRPr="008956D6" w:rsidRDefault="00063DB7" w:rsidP="002B4CAB">
            <w:pPr>
              <w:contextualSpacing/>
              <w:jc w:val="center"/>
              <w:rPr>
                <w:rFonts w:cs="Arial"/>
              </w:rPr>
            </w:pPr>
          </w:p>
        </w:tc>
        <w:tc>
          <w:tcPr>
            <w:tcW w:w="424" w:type="pct"/>
            <w:shd w:val="clear" w:color="auto" w:fill="auto"/>
          </w:tcPr>
          <w:p w14:paraId="1E2F2841" w14:textId="33480221" w:rsidR="00063DB7" w:rsidRPr="008956D6" w:rsidRDefault="00063DB7" w:rsidP="002B4CAB">
            <w:pPr>
              <w:contextualSpacing/>
              <w:jc w:val="center"/>
              <w:rPr>
                <w:rFonts w:cs="Arial"/>
              </w:rPr>
            </w:pPr>
          </w:p>
        </w:tc>
        <w:tc>
          <w:tcPr>
            <w:tcW w:w="856" w:type="pct"/>
            <w:shd w:val="clear" w:color="auto" w:fill="auto"/>
          </w:tcPr>
          <w:p w14:paraId="1227F964" w14:textId="6DCD1620" w:rsidR="00063DB7" w:rsidRPr="008956D6" w:rsidRDefault="00B846E9" w:rsidP="002B4CAB">
            <w:pPr>
              <w:contextualSpacing/>
              <w:jc w:val="center"/>
              <w:rPr>
                <w:rFonts w:cs="Arial"/>
              </w:rPr>
            </w:pPr>
            <w:r>
              <w:rPr>
                <w:rFonts w:cs="Arial"/>
              </w:rPr>
              <w:t>98</w:t>
            </w:r>
          </w:p>
        </w:tc>
      </w:tr>
      <w:tr w:rsidR="00063DB7" w:rsidRPr="008956D6" w14:paraId="01CD6F38" w14:textId="77777777" w:rsidTr="002B4CAB">
        <w:trPr>
          <w:jc w:val="center"/>
        </w:trPr>
        <w:tc>
          <w:tcPr>
            <w:tcW w:w="842" w:type="pct"/>
            <w:shd w:val="clear" w:color="auto" w:fill="auto"/>
          </w:tcPr>
          <w:p w14:paraId="1E5FC27F" w14:textId="77777777" w:rsidR="00063DB7" w:rsidRPr="008956D6" w:rsidRDefault="00063DB7" w:rsidP="002B4CAB">
            <w:pPr>
              <w:contextualSpacing/>
              <w:jc w:val="center"/>
              <w:rPr>
                <w:rFonts w:cs="Arial"/>
              </w:rPr>
            </w:pPr>
            <w:r w:rsidRPr="008956D6">
              <w:rPr>
                <w:rFonts w:cs="Arial"/>
              </w:rPr>
              <w:t>Hospitality, Tourism, Legal and Police Studies</w:t>
            </w:r>
          </w:p>
        </w:tc>
        <w:tc>
          <w:tcPr>
            <w:tcW w:w="766" w:type="pct"/>
            <w:shd w:val="clear" w:color="auto" w:fill="auto"/>
          </w:tcPr>
          <w:p w14:paraId="5AB551DC" w14:textId="31950C81" w:rsidR="00063DB7" w:rsidRPr="008956D6" w:rsidRDefault="00B846E9" w:rsidP="002B4CAB">
            <w:pPr>
              <w:contextualSpacing/>
              <w:jc w:val="center"/>
              <w:rPr>
                <w:rFonts w:cs="Arial"/>
              </w:rPr>
            </w:pPr>
            <w:r>
              <w:rPr>
                <w:rFonts w:cs="Arial"/>
              </w:rPr>
              <w:t>294</w:t>
            </w:r>
          </w:p>
        </w:tc>
        <w:tc>
          <w:tcPr>
            <w:tcW w:w="776" w:type="pct"/>
            <w:shd w:val="clear" w:color="auto" w:fill="auto"/>
          </w:tcPr>
          <w:p w14:paraId="791248F3" w14:textId="275E3AC6" w:rsidR="00063DB7" w:rsidRPr="008956D6" w:rsidRDefault="00B846E9" w:rsidP="002B4CAB">
            <w:pPr>
              <w:contextualSpacing/>
              <w:jc w:val="center"/>
              <w:rPr>
                <w:rFonts w:cs="Arial"/>
              </w:rPr>
            </w:pPr>
            <w:r>
              <w:rPr>
                <w:rFonts w:cs="Arial"/>
              </w:rPr>
              <w:t>8</w:t>
            </w:r>
          </w:p>
        </w:tc>
        <w:tc>
          <w:tcPr>
            <w:tcW w:w="400" w:type="pct"/>
            <w:shd w:val="clear" w:color="auto" w:fill="auto"/>
          </w:tcPr>
          <w:p w14:paraId="4D857EEC" w14:textId="41C1D990" w:rsidR="00063DB7" w:rsidRPr="008956D6" w:rsidRDefault="00B846E9" w:rsidP="002B4CAB">
            <w:pPr>
              <w:contextualSpacing/>
              <w:jc w:val="center"/>
              <w:rPr>
                <w:rFonts w:cs="Arial"/>
              </w:rPr>
            </w:pPr>
            <w:r>
              <w:rPr>
                <w:rFonts w:cs="Arial"/>
              </w:rPr>
              <w:t>2.7</w:t>
            </w:r>
          </w:p>
        </w:tc>
        <w:tc>
          <w:tcPr>
            <w:tcW w:w="935" w:type="pct"/>
            <w:shd w:val="clear" w:color="auto" w:fill="auto"/>
          </w:tcPr>
          <w:p w14:paraId="15630C43" w14:textId="12F7F573" w:rsidR="00063DB7" w:rsidRPr="008956D6" w:rsidRDefault="00063DB7" w:rsidP="002B4CAB">
            <w:pPr>
              <w:contextualSpacing/>
              <w:jc w:val="center"/>
              <w:rPr>
                <w:rFonts w:cs="Arial"/>
              </w:rPr>
            </w:pPr>
          </w:p>
        </w:tc>
        <w:tc>
          <w:tcPr>
            <w:tcW w:w="424" w:type="pct"/>
            <w:shd w:val="clear" w:color="auto" w:fill="auto"/>
          </w:tcPr>
          <w:p w14:paraId="13DA28BB" w14:textId="19A1A5A6" w:rsidR="00063DB7" w:rsidRPr="008956D6" w:rsidRDefault="00063DB7" w:rsidP="002B4CAB">
            <w:pPr>
              <w:contextualSpacing/>
              <w:jc w:val="center"/>
              <w:rPr>
                <w:rFonts w:cs="Arial"/>
              </w:rPr>
            </w:pPr>
          </w:p>
        </w:tc>
        <w:tc>
          <w:tcPr>
            <w:tcW w:w="856" w:type="pct"/>
            <w:shd w:val="clear" w:color="auto" w:fill="auto"/>
          </w:tcPr>
          <w:p w14:paraId="33593EDD" w14:textId="4FB3B90F" w:rsidR="00063DB7" w:rsidRPr="008956D6" w:rsidRDefault="00B846E9" w:rsidP="002B4CAB">
            <w:pPr>
              <w:contextualSpacing/>
              <w:jc w:val="center"/>
              <w:rPr>
                <w:rFonts w:cs="Arial"/>
              </w:rPr>
            </w:pPr>
            <w:r>
              <w:rPr>
                <w:rFonts w:cs="Arial"/>
              </w:rPr>
              <w:t>96</w:t>
            </w:r>
          </w:p>
        </w:tc>
      </w:tr>
      <w:tr w:rsidR="00063DB7" w:rsidRPr="008956D6" w14:paraId="6ACA84D6" w14:textId="77777777" w:rsidTr="002B4CAB">
        <w:trPr>
          <w:jc w:val="center"/>
        </w:trPr>
        <w:tc>
          <w:tcPr>
            <w:tcW w:w="842" w:type="pct"/>
            <w:shd w:val="clear" w:color="auto" w:fill="auto"/>
          </w:tcPr>
          <w:p w14:paraId="41305D08" w14:textId="21B1CE75" w:rsidR="00063DB7" w:rsidRPr="008956D6" w:rsidRDefault="009D5E66" w:rsidP="002B4CAB">
            <w:pPr>
              <w:contextualSpacing/>
              <w:jc w:val="center"/>
              <w:rPr>
                <w:rFonts w:cs="Arial"/>
              </w:rPr>
            </w:pPr>
            <w:r>
              <w:rPr>
                <w:rFonts w:cs="Arial"/>
              </w:rPr>
              <w:t>Inclusive Learning</w:t>
            </w:r>
          </w:p>
        </w:tc>
        <w:tc>
          <w:tcPr>
            <w:tcW w:w="766" w:type="pct"/>
            <w:shd w:val="clear" w:color="auto" w:fill="auto"/>
          </w:tcPr>
          <w:p w14:paraId="776DE3C2" w14:textId="62CA63C9" w:rsidR="00063DB7" w:rsidRPr="008956D6" w:rsidRDefault="009D5E66" w:rsidP="002B4CAB">
            <w:pPr>
              <w:contextualSpacing/>
              <w:jc w:val="center"/>
              <w:rPr>
                <w:rFonts w:cs="Arial"/>
              </w:rPr>
            </w:pPr>
            <w:r>
              <w:rPr>
                <w:rFonts w:cs="Arial"/>
              </w:rPr>
              <w:t>322</w:t>
            </w:r>
          </w:p>
        </w:tc>
        <w:tc>
          <w:tcPr>
            <w:tcW w:w="776" w:type="pct"/>
            <w:shd w:val="clear" w:color="auto" w:fill="auto"/>
          </w:tcPr>
          <w:p w14:paraId="4DC770E1" w14:textId="381F087A" w:rsidR="00063DB7" w:rsidRPr="008956D6" w:rsidRDefault="009D5E66" w:rsidP="002B4CAB">
            <w:pPr>
              <w:contextualSpacing/>
              <w:jc w:val="center"/>
              <w:rPr>
                <w:rFonts w:cs="Arial"/>
              </w:rPr>
            </w:pPr>
            <w:r>
              <w:rPr>
                <w:rFonts w:cs="Arial"/>
              </w:rPr>
              <w:t>4</w:t>
            </w:r>
          </w:p>
        </w:tc>
        <w:tc>
          <w:tcPr>
            <w:tcW w:w="400" w:type="pct"/>
            <w:shd w:val="clear" w:color="auto" w:fill="auto"/>
          </w:tcPr>
          <w:p w14:paraId="774234B0" w14:textId="03F60C9E" w:rsidR="00063DB7" w:rsidRPr="008956D6" w:rsidRDefault="00063DB7" w:rsidP="002B4CAB">
            <w:pPr>
              <w:contextualSpacing/>
              <w:jc w:val="center"/>
              <w:rPr>
                <w:rFonts w:cs="Arial"/>
              </w:rPr>
            </w:pPr>
            <w:r>
              <w:rPr>
                <w:rFonts w:cs="Arial"/>
              </w:rPr>
              <w:t>1.</w:t>
            </w:r>
            <w:r w:rsidR="009D5E66">
              <w:rPr>
                <w:rFonts w:cs="Arial"/>
              </w:rPr>
              <w:t>2</w:t>
            </w:r>
          </w:p>
        </w:tc>
        <w:tc>
          <w:tcPr>
            <w:tcW w:w="935" w:type="pct"/>
            <w:shd w:val="clear" w:color="auto" w:fill="auto"/>
          </w:tcPr>
          <w:p w14:paraId="41EC32AF" w14:textId="2728D1F7" w:rsidR="00063DB7" w:rsidRPr="008956D6" w:rsidRDefault="00063DB7" w:rsidP="002B4CAB">
            <w:pPr>
              <w:contextualSpacing/>
              <w:jc w:val="center"/>
              <w:rPr>
                <w:rFonts w:cs="Arial"/>
              </w:rPr>
            </w:pPr>
          </w:p>
        </w:tc>
        <w:tc>
          <w:tcPr>
            <w:tcW w:w="424" w:type="pct"/>
            <w:shd w:val="clear" w:color="auto" w:fill="auto"/>
          </w:tcPr>
          <w:p w14:paraId="1D612909" w14:textId="5C8C3F34" w:rsidR="00063DB7" w:rsidRPr="008956D6" w:rsidRDefault="00063DB7" w:rsidP="002B4CAB">
            <w:pPr>
              <w:contextualSpacing/>
              <w:jc w:val="center"/>
              <w:rPr>
                <w:rFonts w:cs="Arial"/>
              </w:rPr>
            </w:pPr>
          </w:p>
        </w:tc>
        <w:tc>
          <w:tcPr>
            <w:tcW w:w="856" w:type="pct"/>
            <w:shd w:val="clear" w:color="auto" w:fill="auto"/>
          </w:tcPr>
          <w:p w14:paraId="3370005B" w14:textId="77D00CFC" w:rsidR="00063DB7" w:rsidRPr="008956D6" w:rsidRDefault="005A2090" w:rsidP="002B4CAB">
            <w:pPr>
              <w:contextualSpacing/>
              <w:jc w:val="center"/>
              <w:rPr>
                <w:rFonts w:cs="Arial"/>
              </w:rPr>
            </w:pPr>
            <w:r>
              <w:rPr>
                <w:rFonts w:cs="Arial"/>
              </w:rPr>
              <w:t>98</w:t>
            </w:r>
          </w:p>
        </w:tc>
      </w:tr>
      <w:tr w:rsidR="00063DB7" w:rsidRPr="008956D6" w14:paraId="219F4BAE" w14:textId="77777777" w:rsidTr="002B4CAB">
        <w:trPr>
          <w:jc w:val="center"/>
        </w:trPr>
        <w:tc>
          <w:tcPr>
            <w:tcW w:w="842" w:type="pct"/>
            <w:shd w:val="clear" w:color="auto" w:fill="auto"/>
          </w:tcPr>
          <w:p w14:paraId="76570784" w14:textId="77777777" w:rsidR="00063DB7" w:rsidRPr="008956D6" w:rsidRDefault="00063DB7" w:rsidP="002B4CAB">
            <w:pPr>
              <w:contextualSpacing/>
              <w:jc w:val="center"/>
              <w:rPr>
                <w:rFonts w:cs="Arial"/>
              </w:rPr>
            </w:pPr>
            <w:r w:rsidRPr="008956D6">
              <w:rPr>
                <w:rFonts w:cs="Arial"/>
              </w:rPr>
              <w:t>Life Sciences</w:t>
            </w:r>
          </w:p>
          <w:p w14:paraId="03C843E0" w14:textId="77777777" w:rsidR="00063DB7" w:rsidRPr="008956D6" w:rsidRDefault="00063DB7" w:rsidP="002B4CAB">
            <w:pPr>
              <w:contextualSpacing/>
              <w:jc w:val="center"/>
              <w:rPr>
                <w:rFonts w:cs="Arial"/>
              </w:rPr>
            </w:pPr>
          </w:p>
        </w:tc>
        <w:tc>
          <w:tcPr>
            <w:tcW w:w="766" w:type="pct"/>
            <w:shd w:val="clear" w:color="auto" w:fill="auto"/>
          </w:tcPr>
          <w:p w14:paraId="34E091A9" w14:textId="466377AB" w:rsidR="00063DB7" w:rsidRPr="008956D6" w:rsidRDefault="00063DB7" w:rsidP="002B4CAB">
            <w:pPr>
              <w:contextualSpacing/>
              <w:jc w:val="center"/>
              <w:rPr>
                <w:rFonts w:cs="Arial"/>
              </w:rPr>
            </w:pPr>
            <w:r w:rsidRPr="008956D6">
              <w:rPr>
                <w:rFonts w:cs="Arial"/>
              </w:rPr>
              <w:t>2</w:t>
            </w:r>
            <w:r w:rsidR="005A2090">
              <w:rPr>
                <w:rFonts w:cs="Arial"/>
              </w:rPr>
              <w:t>18</w:t>
            </w:r>
          </w:p>
        </w:tc>
        <w:tc>
          <w:tcPr>
            <w:tcW w:w="776" w:type="pct"/>
            <w:shd w:val="clear" w:color="auto" w:fill="auto"/>
          </w:tcPr>
          <w:p w14:paraId="2640DD75" w14:textId="2BA1C132" w:rsidR="00063DB7" w:rsidRPr="008956D6" w:rsidRDefault="005A2090" w:rsidP="002B4CAB">
            <w:pPr>
              <w:contextualSpacing/>
              <w:jc w:val="center"/>
              <w:rPr>
                <w:rFonts w:cs="Arial"/>
              </w:rPr>
            </w:pPr>
            <w:r>
              <w:rPr>
                <w:rFonts w:cs="Arial"/>
              </w:rPr>
              <w:t>8</w:t>
            </w:r>
          </w:p>
        </w:tc>
        <w:tc>
          <w:tcPr>
            <w:tcW w:w="400" w:type="pct"/>
            <w:shd w:val="clear" w:color="auto" w:fill="auto"/>
          </w:tcPr>
          <w:p w14:paraId="217C9BE9" w14:textId="274BF594" w:rsidR="00063DB7" w:rsidRPr="008956D6" w:rsidRDefault="005A2090" w:rsidP="002B4CAB">
            <w:pPr>
              <w:contextualSpacing/>
              <w:jc w:val="center"/>
              <w:rPr>
                <w:rFonts w:cs="Arial"/>
              </w:rPr>
            </w:pPr>
            <w:r>
              <w:rPr>
                <w:rFonts w:cs="Arial"/>
              </w:rPr>
              <w:t>3.6</w:t>
            </w:r>
          </w:p>
        </w:tc>
        <w:tc>
          <w:tcPr>
            <w:tcW w:w="935" w:type="pct"/>
            <w:shd w:val="clear" w:color="auto" w:fill="auto"/>
          </w:tcPr>
          <w:p w14:paraId="4475FB48" w14:textId="32F6F9C1" w:rsidR="00063DB7" w:rsidRPr="008956D6" w:rsidRDefault="00063DB7" w:rsidP="002B4CAB">
            <w:pPr>
              <w:contextualSpacing/>
              <w:jc w:val="center"/>
              <w:rPr>
                <w:rFonts w:cs="Arial"/>
              </w:rPr>
            </w:pPr>
          </w:p>
        </w:tc>
        <w:tc>
          <w:tcPr>
            <w:tcW w:w="424" w:type="pct"/>
            <w:shd w:val="clear" w:color="auto" w:fill="auto"/>
          </w:tcPr>
          <w:p w14:paraId="7D35D77D" w14:textId="2A22C66C" w:rsidR="00063DB7" w:rsidRPr="008956D6" w:rsidRDefault="00063DB7" w:rsidP="002B4CAB">
            <w:pPr>
              <w:contextualSpacing/>
              <w:jc w:val="center"/>
              <w:rPr>
                <w:rFonts w:cs="Arial"/>
              </w:rPr>
            </w:pPr>
          </w:p>
        </w:tc>
        <w:tc>
          <w:tcPr>
            <w:tcW w:w="856" w:type="pct"/>
            <w:shd w:val="clear" w:color="auto" w:fill="auto"/>
          </w:tcPr>
          <w:p w14:paraId="1598CA8D" w14:textId="463FED3A" w:rsidR="00063DB7" w:rsidRPr="008956D6" w:rsidRDefault="00B37C45" w:rsidP="002B4CAB">
            <w:pPr>
              <w:contextualSpacing/>
              <w:jc w:val="center"/>
              <w:rPr>
                <w:rFonts w:cs="Arial"/>
              </w:rPr>
            </w:pPr>
            <w:r>
              <w:rPr>
                <w:rFonts w:cs="Arial"/>
              </w:rPr>
              <w:t>95</w:t>
            </w:r>
          </w:p>
        </w:tc>
      </w:tr>
      <w:tr w:rsidR="00063DB7" w:rsidRPr="008956D6" w14:paraId="0FC3CE5B" w14:textId="77777777" w:rsidTr="002B4CAB">
        <w:trPr>
          <w:jc w:val="center"/>
        </w:trPr>
        <w:tc>
          <w:tcPr>
            <w:tcW w:w="842" w:type="pct"/>
            <w:shd w:val="clear" w:color="auto" w:fill="auto"/>
          </w:tcPr>
          <w:p w14:paraId="77271E7C" w14:textId="77777777" w:rsidR="00063DB7" w:rsidRPr="008956D6" w:rsidRDefault="00063DB7" w:rsidP="002B4CAB">
            <w:pPr>
              <w:contextualSpacing/>
              <w:jc w:val="center"/>
              <w:rPr>
                <w:rFonts w:cs="Arial"/>
              </w:rPr>
            </w:pPr>
            <w:r w:rsidRPr="008956D6">
              <w:rPr>
                <w:rFonts w:cs="Arial"/>
              </w:rPr>
              <w:t>Wet Trades</w:t>
            </w:r>
          </w:p>
          <w:p w14:paraId="32C977CE" w14:textId="77777777" w:rsidR="00063DB7" w:rsidRPr="008956D6" w:rsidRDefault="00063DB7" w:rsidP="002B4CAB">
            <w:pPr>
              <w:contextualSpacing/>
              <w:jc w:val="center"/>
              <w:rPr>
                <w:rFonts w:cs="Arial"/>
              </w:rPr>
            </w:pPr>
          </w:p>
        </w:tc>
        <w:tc>
          <w:tcPr>
            <w:tcW w:w="766" w:type="pct"/>
            <w:shd w:val="clear" w:color="auto" w:fill="auto"/>
          </w:tcPr>
          <w:p w14:paraId="7605DDF1" w14:textId="26564426" w:rsidR="00063DB7" w:rsidRPr="008956D6" w:rsidRDefault="00B37C45" w:rsidP="002B4CAB">
            <w:pPr>
              <w:contextualSpacing/>
              <w:jc w:val="center"/>
              <w:rPr>
                <w:rFonts w:cs="Arial"/>
              </w:rPr>
            </w:pPr>
            <w:r>
              <w:rPr>
                <w:rFonts w:cs="Arial"/>
              </w:rPr>
              <w:t>298</w:t>
            </w:r>
          </w:p>
        </w:tc>
        <w:tc>
          <w:tcPr>
            <w:tcW w:w="776" w:type="pct"/>
            <w:shd w:val="clear" w:color="auto" w:fill="auto"/>
          </w:tcPr>
          <w:p w14:paraId="5A206B06" w14:textId="349F0F34" w:rsidR="00063DB7" w:rsidRPr="008956D6" w:rsidRDefault="00B37C45" w:rsidP="002B4CAB">
            <w:pPr>
              <w:contextualSpacing/>
              <w:jc w:val="center"/>
              <w:rPr>
                <w:rFonts w:cs="Arial"/>
              </w:rPr>
            </w:pPr>
            <w:r>
              <w:rPr>
                <w:rFonts w:cs="Arial"/>
              </w:rPr>
              <w:t>0</w:t>
            </w:r>
          </w:p>
        </w:tc>
        <w:tc>
          <w:tcPr>
            <w:tcW w:w="400" w:type="pct"/>
            <w:shd w:val="clear" w:color="auto" w:fill="auto"/>
          </w:tcPr>
          <w:p w14:paraId="28B6A46A" w14:textId="551719FA" w:rsidR="00063DB7" w:rsidRPr="008956D6" w:rsidRDefault="00063DB7" w:rsidP="002B4CAB">
            <w:pPr>
              <w:contextualSpacing/>
              <w:jc w:val="center"/>
              <w:rPr>
                <w:rFonts w:cs="Arial"/>
              </w:rPr>
            </w:pPr>
            <w:r w:rsidRPr="008956D6">
              <w:rPr>
                <w:rFonts w:cs="Arial"/>
              </w:rPr>
              <w:t>0</w:t>
            </w:r>
          </w:p>
        </w:tc>
        <w:tc>
          <w:tcPr>
            <w:tcW w:w="935" w:type="pct"/>
            <w:shd w:val="clear" w:color="auto" w:fill="auto"/>
          </w:tcPr>
          <w:p w14:paraId="01CE4B2E" w14:textId="47D841C5" w:rsidR="00063DB7" w:rsidRPr="008956D6" w:rsidRDefault="00063DB7" w:rsidP="002B4CAB">
            <w:pPr>
              <w:contextualSpacing/>
              <w:jc w:val="center"/>
              <w:rPr>
                <w:rFonts w:cs="Arial"/>
              </w:rPr>
            </w:pPr>
          </w:p>
        </w:tc>
        <w:tc>
          <w:tcPr>
            <w:tcW w:w="424" w:type="pct"/>
            <w:shd w:val="clear" w:color="auto" w:fill="auto"/>
          </w:tcPr>
          <w:p w14:paraId="6226E0ED" w14:textId="67A542C6" w:rsidR="00063DB7" w:rsidRPr="008956D6" w:rsidRDefault="00063DB7" w:rsidP="002B4CAB">
            <w:pPr>
              <w:contextualSpacing/>
              <w:jc w:val="center"/>
              <w:rPr>
                <w:rFonts w:cs="Arial"/>
              </w:rPr>
            </w:pPr>
          </w:p>
        </w:tc>
        <w:tc>
          <w:tcPr>
            <w:tcW w:w="856" w:type="pct"/>
            <w:shd w:val="clear" w:color="auto" w:fill="auto"/>
          </w:tcPr>
          <w:p w14:paraId="088FCD4E" w14:textId="06770863" w:rsidR="00063DB7" w:rsidRPr="008956D6" w:rsidRDefault="00B37C45" w:rsidP="002B4CAB">
            <w:pPr>
              <w:contextualSpacing/>
              <w:jc w:val="center"/>
              <w:rPr>
                <w:rFonts w:cs="Arial"/>
              </w:rPr>
            </w:pPr>
            <w:r>
              <w:rPr>
                <w:rFonts w:cs="Arial"/>
              </w:rPr>
              <w:t>100</w:t>
            </w:r>
          </w:p>
        </w:tc>
      </w:tr>
    </w:tbl>
    <w:p w14:paraId="1E2AEE06" w14:textId="6EFE304B" w:rsidR="009D17B0" w:rsidRDefault="009D17B0" w:rsidP="005F3222">
      <w:pPr>
        <w:spacing w:after="0" w:line="240" w:lineRule="auto"/>
        <w:jc w:val="both"/>
        <w:rPr>
          <w:rFonts w:eastAsia="Calibri" w:cs="Arial"/>
        </w:rPr>
      </w:pPr>
    </w:p>
    <w:p w14:paraId="4B2A90CC" w14:textId="77777777" w:rsidR="009F44C3" w:rsidRDefault="009F44C3" w:rsidP="0603282A">
      <w:pPr>
        <w:spacing w:after="160" w:line="259" w:lineRule="auto"/>
        <w:rPr>
          <w:rFonts w:eastAsia="Calibri" w:cs="Arial"/>
          <w:b/>
          <w:bCs/>
        </w:rPr>
      </w:pPr>
      <w:r>
        <w:rPr>
          <w:rFonts w:eastAsia="Calibri" w:cs="Arial"/>
          <w:b/>
          <w:bCs/>
        </w:rPr>
        <w:t>ANNEX 2</w:t>
      </w:r>
    </w:p>
    <w:p w14:paraId="251B7AFF" w14:textId="77777777" w:rsidR="009F44C3" w:rsidRDefault="009F44C3" w:rsidP="0603282A">
      <w:pPr>
        <w:spacing w:after="160" w:line="259" w:lineRule="auto"/>
        <w:rPr>
          <w:rFonts w:eastAsia="Calibri" w:cs="Arial"/>
          <w:b/>
          <w:bCs/>
        </w:rPr>
      </w:pPr>
      <w:r>
        <w:rPr>
          <w:rFonts w:eastAsia="Calibri" w:cs="Arial"/>
          <w:b/>
          <w:bCs/>
        </w:rPr>
        <w:t>CLIC ACTIVITY TABLE</w:t>
      </w:r>
    </w:p>
    <w:p w14:paraId="02E5240D" w14:textId="745B0672" w:rsidR="009F44C3" w:rsidRPr="00E039BE" w:rsidRDefault="009F44C3" w:rsidP="00E039BE">
      <w:pPr>
        <w:rPr>
          <w:rFonts w:eastAsia="Times New Roman"/>
        </w:rPr>
      </w:pPr>
      <w:r w:rsidRPr="00E039BE">
        <w:t>College Local Innovation Centres (CLIC) – funding through the UKRI Further</w:t>
      </w:r>
      <w:r w:rsidR="00E039BE" w:rsidRPr="00E039BE">
        <w:rPr>
          <w:rFonts w:eastAsia="Times New Roman"/>
        </w:rPr>
        <w:t xml:space="preserve"> </w:t>
      </w:r>
      <w:r w:rsidRPr="00E039BE">
        <w:t>Education Innovation Fund</w:t>
      </w:r>
      <w:r w:rsidR="00E039BE">
        <w:t>:</w:t>
      </w:r>
      <w:r w:rsidRPr="00E039BE">
        <w:t xml:space="preserve"> 1</w:t>
      </w:r>
      <w:r w:rsidRPr="00E039BE">
        <w:rPr>
          <w:vertAlign w:val="superscript"/>
        </w:rPr>
        <w:t>st</w:t>
      </w:r>
      <w:r w:rsidRPr="00E039BE">
        <w:t xml:space="preserve"> April 2024 to 31</w:t>
      </w:r>
      <w:r w:rsidRPr="00E039BE">
        <w:rPr>
          <w:vertAlign w:val="superscript"/>
        </w:rPr>
        <w:t>st</w:t>
      </w:r>
      <w:r w:rsidRPr="00E039BE">
        <w:t xml:space="preserve"> March 2025.</w:t>
      </w:r>
    </w:p>
    <w:tbl>
      <w:tblPr>
        <w:tblStyle w:val="TableGrid"/>
        <w:tblW w:w="0" w:type="auto"/>
        <w:tblLook w:val="04A0" w:firstRow="1" w:lastRow="0" w:firstColumn="1" w:lastColumn="0" w:noHBand="0" w:noVBand="1"/>
      </w:tblPr>
      <w:tblGrid>
        <w:gridCol w:w="2258"/>
        <w:gridCol w:w="2237"/>
        <w:gridCol w:w="2252"/>
        <w:gridCol w:w="2269"/>
      </w:tblGrid>
      <w:tr w:rsidR="009F44C3" w14:paraId="2DA500E2" w14:textId="77777777" w:rsidTr="00E039BE">
        <w:tc>
          <w:tcPr>
            <w:tcW w:w="2310" w:type="dxa"/>
            <w:shd w:val="clear" w:color="auto" w:fill="9CC2E5" w:themeFill="accent5" w:themeFillTint="99"/>
          </w:tcPr>
          <w:p w14:paraId="2BA4C224" w14:textId="77777777" w:rsidR="009F44C3" w:rsidRPr="009446DA" w:rsidRDefault="009F44C3" w:rsidP="0000648C">
            <w:pPr>
              <w:rPr>
                <w:b/>
                <w:bCs/>
              </w:rPr>
            </w:pPr>
            <w:r w:rsidRPr="009446DA">
              <w:rPr>
                <w:b/>
                <w:bCs/>
              </w:rPr>
              <w:t>OUTPUT</w:t>
            </w:r>
          </w:p>
        </w:tc>
        <w:tc>
          <w:tcPr>
            <w:tcW w:w="2310" w:type="dxa"/>
            <w:shd w:val="clear" w:color="auto" w:fill="9CC2E5" w:themeFill="accent5" w:themeFillTint="99"/>
          </w:tcPr>
          <w:p w14:paraId="6AB8BA7E" w14:textId="77777777" w:rsidR="009F44C3" w:rsidRPr="009446DA" w:rsidRDefault="009F44C3" w:rsidP="0000648C">
            <w:pPr>
              <w:rPr>
                <w:b/>
                <w:bCs/>
              </w:rPr>
            </w:pPr>
            <w:r w:rsidRPr="009446DA">
              <w:rPr>
                <w:b/>
                <w:bCs/>
              </w:rPr>
              <w:t>TARGET</w:t>
            </w:r>
          </w:p>
        </w:tc>
        <w:tc>
          <w:tcPr>
            <w:tcW w:w="2311" w:type="dxa"/>
            <w:shd w:val="clear" w:color="auto" w:fill="9CC2E5" w:themeFill="accent5" w:themeFillTint="99"/>
          </w:tcPr>
          <w:p w14:paraId="4BD75554" w14:textId="77777777" w:rsidR="009F44C3" w:rsidRPr="009446DA" w:rsidRDefault="009F44C3" w:rsidP="0000648C">
            <w:pPr>
              <w:rPr>
                <w:b/>
                <w:bCs/>
              </w:rPr>
            </w:pPr>
            <w:r w:rsidRPr="009446DA">
              <w:rPr>
                <w:b/>
                <w:bCs/>
              </w:rPr>
              <w:t>ACTUAL</w:t>
            </w:r>
          </w:p>
        </w:tc>
        <w:tc>
          <w:tcPr>
            <w:tcW w:w="2311" w:type="dxa"/>
            <w:shd w:val="clear" w:color="auto" w:fill="9CC2E5" w:themeFill="accent5" w:themeFillTint="99"/>
          </w:tcPr>
          <w:p w14:paraId="1EF16464" w14:textId="77777777" w:rsidR="009F44C3" w:rsidRPr="009446DA" w:rsidRDefault="009F44C3" w:rsidP="0000648C">
            <w:pPr>
              <w:rPr>
                <w:b/>
                <w:bCs/>
              </w:rPr>
            </w:pPr>
            <w:r w:rsidRPr="009446DA">
              <w:rPr>
                <w:b/>
                <w:bCs/>
              </w:rPr>
              <w:t>COMMENT</w:t>
            </w:r>
          </w:p>
        </w:tc>
      </w:tr>
      <w:tr w:rsidR="009F44C3" w14:paraId="2A5B915E" w14:textId="77777777" w:rsidTr="0000648C">
        <w:trPr>
          <w:trHeight w:val="867"/>
        </w:trPr>
        <w:tc>
          <w:tcPr>
            <w:tcW w:w="2310" w:type="dxa"/>
          </w:tcPr>
          <w:p w14:paraId="2E1FAC8E" w14:textId="77777777" w:rsidR="009F44C3" w:rsidRDefault="009F44C3" w:rsidP="0000648C">
            <w:r>
              <w:t>Innovation Centre for Sustainable Development created</w:t>
            </w:r>
          </w:p>
        </w:tc>
        <w:tc>
          <w:tcPr>
            <w:tcW w:w="2310" w:type="dxa"/>
          </w:tcPr>
          <w:p w14:paraId="102B7DE2" w14:textId="77777777" w:rsidR="009F44C3" w:rsidRDefault="009F44C3" w:rsidP="0000648C">
            <w:r>
              <w:t>1</w:t>
            </w:r>
          </w:p>
        </w:tc>
        <w:tc>
          <w:tcPr>
            <w:tcW w:w="2311" w:type="dxa"/>
          </w:tcPr>
          <w:p w14:paraId="6F8906B7" w14:textId="77777777" w:rsidR="009F44C3" w:rsidRDefault="009F44C3" w:rsidP="0000648C">
            <w:r>
              <w:t>1</w:t>
            </w:r>
          </w:p>
        </w:tc>
        <w:tc>
          <w:tcPr>
            <w:tcW w:w="2311" w:type="dxa"/>
          </w:tcPr>
          <w:p w14:paraId="76D37C7C" w14:textId="77777777" w:rsidR="009F44C3" w:rsidRDefault="009F44C3" w:rsidP="0000648C">
            <w:r>
              <w:t>Launch on 25</w:t>
            </w:r>
            <w:r w:rsidRPr="00134665">
              <w:rPr>
                <w:vertAlign w:val="superscript"/>
              </w:rPr>
              <w:t>th</w:t>
            </w:r>
            <w:r>
              <w:t xml:space="preserve"> September 2024.</w:t>
            </w:r>
          </w:p>
        </w:tc>
      </w:tr>
      <w:tr w:rsidR="009F44C3" w14:paraId="4A0F8C54" w14:textId="77777777" w:rsidTr="0000648C">
        <w:tc>
          <w:tcPr>
            <w:tcW w:w="2310" w:type="dxa"/>
          </w:tcPr>
          <w:p w14:paraId="15E4816B" w14:textId="77777777" w:rsidR="009F44C3" w:rsidRDefault="009F44C3" w:rsidP="0000648C">
            <w:r>
              <w:t>Businesses engaged</w:t>
            </w:r>
          </w:p>
        </w:tc>
        <w:tc>
          <w:tcPr>
            <w:tcW w:w="2310" w:type="dxa"/>
          </w:tcPr>
          <w:p w14:paraId="7A45972C" w14:textId="77777777" w:rsidR="009F44C3" w:rsidRDefault="009F44C3" w:rsidP="0000648C">
            <w:r>
              <w:t>33</w:t>
            </w:r>
          </w:p>
        </w:tc>
        <w:tc>
          <w:tcPr>
            <w:tcW w:w="2311" w:type="dxa"/>
          </w:tcPr>
          <w:p w14:paraId="5AC560C1" w14:textId="77777777" w:rsidR="009F44C3" w:rsidRDefault="009F44C3" w:rsidP="0000648C">
            <w:r>
              <w:t>25 (including 12 registered on the CLIC assessment platform)</w:t>
            </w:r>
          </w:p>
        </w:tc>
        <w:tc>
          <w:tcPr>
            <w:tcW w:w="2311" w:type="dxa"/>
          </w:tcPr>
          <w:p w14:paraId="611DA9FF" w14:textId="77777777" w:rsidR="009F44C3" w:rsidRDefault="009F44C3" w:rsidP="0000648C">
            <w:r>
              <w:t xml:space="preserve">35 business representatives at initial Launch of </w:t>
            </w:r>
            <w:r>
              <w:lastRenderedPageBreak/>
              <w:t>Innovation Centre for Sustainable Development (25</w:t>
            </w:r>
            <w:r w:rsidRPr="00C0764C">
              <w:rPr>
                <w:vertAlign w:val="superscript"/>
              </w:rPr>
              <w:t>th</w:t>
            </w:r>
            <w:r>
              <w:t xml:space="preserve"> September 2024). Plus 7 representatives of business support partner organisations keen to be part of the innovation centre community</w:t>
            </w:r>
          </w:p>
        </w:tc>
      </w:tr>
      <w:tr w:rsidR="009F44C3" w14:paraId="5CB3056A" w14:textId="77777777" w:rsidTr="009446DA">
        <w:tc>
          <w:tcPr>
            <w:tcW w:w="2310" w:type="dxa"/>
            <w:shd w:val="clear" w:color="auto" w:fill="9CC2E5" w:themeFill="accent5" w:themeFillTint="99"/>
          </w:tcPr>
          <w:p w14:paraId="5187538C" w14:textId="77777777" w:rsidR="009F44C3" w:rsidRPr="009446DA" w:rsidRDefault="009F44C3" w:rsidP="0000648C">
            <w:pPr>
              <w:rPr>
                <w:b/>
                <w:bCs/>
              </w:rPr>
            </w:pPr>
            <w:r w:rsidRPr="009446DA">
              <w:rPr>
                <w:b/>
                <w:bCs/>
              </w:rPr>
              <w:lastRenderedPageBreak/>
              <w:t>OUTCOMES</w:t>
            </w:r>
          </w:p>
        </w:tc>
        <w:tc>
          <w:tcPr>
            <w:tcW w:w="2310" w:type="dxa"/>
            <w:shd w:val="clear" w:color="auto" w:fill="9CC2E5" w:themeFill="accent5" w:themeFillTint="99"/>
          </w:tcPr>
          <w:p w14:paraId="4F9D0451" w14:textId="77777777" w:rsidR="009F44C3" w:rsidRDefault="009F44C3" w:rsidP="0000648C"/>
        </w:tc>
        <w:tc>
          <w:tcPr>
            <w:tcW w:w="2311" w:type="dxa"/>
            <w:shd w:val="clear" w:color="auto" w:fill="9CC2E5" w:themeFill="accent5" w:themeFillTint="99"/>
          </w:tcPr>
          <w:p w14:paraId="55BB64D3" w14:textId="77777777" w:rsidR="009F44C3" w:rsidRDefault="009F44C3" w:rsidP="0000648C"/>
        </w:tc>
        <w:tc>
          <w:tcPr>
            <w:tcW w:w="2311" w:type="dxa"/>
            <w:shd w:val="clear" w:color="auto" w:fill="9CC2E5" w:themeFill="accent5" w:themeFillTint="99"/>
          </w:tcPr>
          <w:p w14:paraId="1117E4D9" w14:textId="77777777" w:rsidR="009F44C3" w:rsidRDefault="009F44C3" w:rsidP="0000648C"/>
        </w:tc>
      </w:tr>
      <w:tr w:rsidR="009F44C3" w14:paraId="141A52C0" w14:textId="77777777" w:rsidTr="0000648C">
        <w:tc>
          <w:tcPr>
            <w:tcW w:w="2310" w:type="dxa"/>
          </w:tcPr>
          <w:p w14:paraId="5AE39045" w14:textId="77777777" w:rsidR="009F44C3" w:rsidRDefault="009F44C3" w:rsidP="0000648C">
            <w:r>
              <w:t>Businesses adopting new innovative practices</w:t>
            </w:r>
          </w:p>
        </w:tc>
        <w:tc>
          <w:tcPr>
            <w:tcW w:w="2310" w:type="dxa"/>
          </w:tcPr>
          <w:p w14:paraId="67227BF5" w14:textId="77777777" w:rsidR="009F44C3" w:rsidRDefault="009F44C3" w:rsidP="0000648C">
            <w:r>
              <w:t>10</w:t>
            </w:r>
          </w:p>
        </w:tc>
        <w:tc>
          <w:tcPr>
            <w:tcW w:w="2311" w:type="dxa"/>
          </w:tcPr>
          <w:p w14:paraId="30FA5E7D" w14:textId="77777777" w:rsidR="009F44C3" w:rsidRDefault="009F44C3" w:rsidP="0000648C"/>
        </w:tc>
        <w:tc>
          <w:tcPr>
            <w:tcW w:w="2311" w:type="dxa"/>
          </w:tcPr>
          <w:p w14:paraId="1007BE40" w14:textId="77777777" w:rsidR="009F44C3" w:rsidRDefault="009F44C3" w:rsidP="0000648C">
            <w:r>
              <w:t>In progress due to businesses only starting needs assessment.</w:t>
            </w:r>
          </w:p>
        </w:tc>
      </w:tr>
      <w:tr w:rsidR="009F44C3" w14:paraId="083657AD" w14:textId="77777777" w:rsidTr="009446DA">
        <w:tc>
          <w:tcPr>
            <w:tcW w:w="2310" w:type="dxa"/>
            <w:shd w:val="clear" w:color="auto" w:fill="9CC2E5" w:themeFill="accent5" w:themeFillTint="99"/>
          </w:tcPr>
          <w:p w14:paraId="50E55DC0" w14:textId="77777777" w:rsidR="009F44C3" w:rsidRPr="009446DA" w:rsidRDefault="009F44C3" w:rsidP="0000648C">
            <w:pPr>
              <w:rPr>
                <w:b/>
                <w:bCs/>
              </w:rPr>
            </w:pPr>
            <w:r w:rsidRPr="009446DA">
              <w:rPr>
                <w:b/>
                <w:bCs/>
              </w:rPr>
              <w:t>LONG-TERM IMPACT</w:t>
            </w:r>
          </w:p>
        </w:tc>
        <w:tc>
          <w:tcPr>
            <w:tcW w:w="2310" w:type="dxa"/>
            <w:shd w:val="clear" w:color="auto" w:fill="9CC2E5" w:themeFill="accent5" w:themeFillTint="99"/>
          </w:tcPr>
          <w:p w14:paraId="0A4A6BF7" w14:textId="77777777" w:rsidR="009F44C3" w:rsidRPr="009446DA" w:rsidRDefault="009F44C3" w:rsidP="0000648C">
            <w:pPr>
              <w:rPr>
                <w:b/>
                <w:bCs/>
              </w:rPr>
            </w:pPr>
          </w:p>
        </w:tc>
        <w:tc>
          <w:tcPr>
            <w:tcW w:w="2311" w:type="dxa"/>
            <w:shd w:val="clear" w:color="auto" w:fill="9CC2E5" w:themeFill="accent5" w:themeFillTint="99"/>
          </w:tcPr>
          <w:p w14:paraId="641C94B5" w14:textId="77777777" w:rsidR="009F44C3" w:rsidRPr="009446DA" w:rsidRDefault="009F44C3" w:rsidP="0000648C">
            <w:pPr>
              <w:rPr>
                <w:b/>
                <w:bCs/>
              </w:rPr>
            </w:pPr>
          </w:p>
        </w:tc>
        <w:tc>
          <w:tcPr>
            <w:tcW w:w="2311" w:type="dxa"/>
            <w:shd w:val="clear" w:color="auto" w:fill="9CC2E5" w:themeFill="accent5" w:themeFillTint="99"/>
          </w:tcPr>
          <w:p w14:paraId="3781C383" w14:textId="77777777" w:rsidR="009F44C3" w:rsidRPr="009446DA" w:rsidRDefault="009F44C3" w:rsidP="0000648C">
            <w:pPr>
              <w:rPr>
                <w:b/>
                <w:bCs/>
              </w:rPr>
            </w:pPr>
          </w:p>
        </w:tc>
      </w:tr>
      <w:tr w:rsidR="009F44C3" w14:paraId="1CE9585E" w14:textId="77777777" w:rsidTr="0000648C">
        <w:tc>
          <w:tcPr>
            <w:tcW w:w="2310" w:type="dxa"/>
          </w:tcPr>
          <w:p w14:paraId="27CE4E95" w14:textId="77777777" w:rsidR="009F44C3" w:rsidRDefault="009F44C3" w:rsidP="0000648C">
            <w:r>
              <w:t>Businesses receiving innovation training</w:t>
            </w:r>
          </w:p>
        </w:tc>
        <w:tc>
          <w:tcPr>
            <w:tcW w:w="2310" w:type="dxa"/>
          </w:tcPr>
          <w:p w14:paraId="30A96F97" w14:textId="77777777" w:rsidR="009F44C3" w:rsidRDefault="009F44C3" w:rsidP="0000648C"/>
        </w:tc>
        <w:tc>
          <w:tcPr>
            <w:tcW w:w="2311" w:type="dxa"/>
          </w:tcPr>
          <w:p w14:paraId="6F2AB5F1" w14:textId="77777777" w:rsidR="009F44C3" w:rsidRDefault="009F44C3" w:rsidP="0000648C"/>
        </w:tc>
        <w:tc>
          <w:tcPr>
            <w:tcW w:w="2311" w:type="dxa"/>
          </w:tcPr>
          <w:p w14:paraId="5492C055" w14:textId="77777777" w:rsidR="009F44C3" w:rsidRDefault="009F44C3" w:rsidP="0000648C">
            <w:r>
              <w:t>Overall project target.</w:t>
            </w:r>
          </w:p>
        </w:tc>
      </w:tr>
      <w:tr w:rsidR="009F44C3" w14:paraId="5EEA1D4A" w14:textId="77777777" w:rsidTr="009446DA">
        <w:tc>
          <w:tcPr>
            <w:tcW w:w="2310" w:type="dxa"/>
            <w:shd w:val="clear" w:color="auto" w:fill="9CC2E5" w:themeFill="accent5" w:themeFillTint="99"/>
          </w:tcPr>
          <w:p w14:paraId="3EEFDFAC" w14:textId="77777777" w:rsidR="009F44C3" w:rsidRPr="009446DA" w:rsidRDefault="009F44C3" w:rsidP="0000648C">
            <w:pPr>
              <w:rPr>
                <w:b/>
                <w:bCs/>
              </w:rPr>
            </w:pPr>
            <w:r w:rsidRPr="009446DA">
              <w:rPr>
                <w:b/>
                <w:bCs/>
              </w:rPr>
              <w:t>WIDER IMPACT</w:t>
            </w:r>
          </w:p>
        </w:tc>
        <w:tc>
          <w:tcPr>
            <w:tcW w:w="2310" w:type="dxa"/>
            <w:shd w:val="clear" w:color="auto" w:fill="9CC2E5" w:themeFill="accent5" w:themeFillTint="99"/>
          </w:tcPr>
          <w:p w14:paraId="136494F1" w14:textId="77777777" w:rsidR="009F44C3" w:rsidRPr="009446DA" w:rsidRDefault="009F44C3" w:rsidP="0000648C">
            <w:pPr>
              <w:rPr>
                <w:b/>
                <w:bCs/>
              </w:rPr>
            </w:pPr>
          </w:p>
        </w:tc>
        <w:tc>
          <w:tcPr>
            <w:tcW w:w="2311" w:type="dxa"/>
            <w:shd w:val="clear" w:color="auto" w:fill="9CC2E5" w:themeFill="accent5" w:themeFillTint="99"/>
          </w:tcPr>
          <w:p w14:paraId="14B291A8" w14:textId="77777777" w:rsidR="009F44C3" w:rsidRPr="009446DA" w:rsidRDefault="009F44C3" w:rsidP="0000648C">
            <w:pPr>
              <w:rPr>
                <w:b/>
                <w:bCs/>
              </w:rPr>
            </w:pPr>
          </w:p>
        </w:tc>
        <w:tc>
          <w:tcPr>
            <w:tcW w:w="2311" w:type="dxa"/>
            <w:shd w:val="clear" w:color="auto" w:fill="9CC2E5" w:themeFill="accent5" w:themeFillTint="99"/>
          </w:tcPr>
          <w:p w14:paraId="218AA509" w14:textId="77777777" w:rsidR="009F44C3" w:rsidRPr="009446DA" w:rsidRDefault="009F44C3" w:rsidP="0000648C">
            <w:pPr>
              <w:rPr>
                <w:b/>
                <w:bCs/>
              </w:rPr>
            </w:pPr>
          </w:p>
        </w:tc>
      </w:tr>
      <w:tr w:rsidR="009F44C3" w14:paraId="19524170" w14:textId="77777777" w:rsidTr="0000648C">
        <w:tc>
          <w:tcPr>
            <w:tcW w:w="2310" w:type="dxa"/>
          </w:tcPr>
          <w:p w14:paraId="5672839C" w14:textId="77777777" w:rsidR="009F44C3" w:rsidRDefault="009F44C3" w:rsidP="0000648C">
            <w:r>
              <w:t>Engagement with businesses that would otherwise face barriers to accessing business support</w:t>
            </w:r>
          </w:p>
        </w:tc>
        <w:tc>
          <w:tcPr>
            <w:tcW w:w="2310" w:type="dxa"/>
          </w:tcPr>
          <w:p w14:paraId="022FEED0" w14:textId="77777777" w:rsidR="009F44C3" w:rsidRDefault="009F44C3" w:rsidP="0000648C"/>
        </w:tc>
        <w:tc>
          <w:tcPr>
            <w:tcW w:w="2311" w:type="dxa"/>
          </w:tcPr>
          <w:p w14:paraId="03E94DB3" w14:textId="77777777" w:rsidR="009F44C3" w:rsidRDefault="009F44C3" w:rsidP="0000648C"/>
        </w:tc>
        <w:tc>
          <w:tcPr>
            <w:tcW w:w="2311" w:type="dxa"/>
          </w:tcPr>
          <w:p w14:paraId="28567EFC" w14:textId="77777777" w:rsidR="009F44C3" w:rsidRDefault="009F44C3" w:rsidP="0000648C">
            <w:r>
              <w:t>Overall project target. Consortium looking to develop tool allowing for monetary return on investment to be calculated.</w:t>
            </w:r>
          </w:p>
        </w:tc>
      </w:tr>
    </w:tbl>
    <w:p w14:paraId="09DD1E6E" w14:textId="77777777" w:rsidR="009F44C3" w:rsidRDefault="009F44C3" w:rsidP="0603282A">
      <w:pPr>
        <w:spacing w:after="160" w:line="259" w:lineRule="auto"/>
        <w:rPr>
          <w:rFonts w:eastAsia="Calibri" w:cs="Arial"/>
          <w:b/>
          <w:bCs/>
        </w:rPr>
      </w:pPr>
    </w:p>
    <w:p w14:paraId="5820866C" w14:textId="4723C45C" w:rsidR="005F3222" w:rsidRPr="00783E0F" w:rsidRDefault="009D17B0" w:rsidP="0603282A">
      <w:pPr>
        <w:spacing w:after="160" w:line="259" w:lineRule="auto"/>
        <w:rPr>
          <w:rFonts w:eastAsia="Calibri" w:cs="Arial"/>
          <w:b/>
          <w:bCs/>
        </w:rPr>
      </w:pPr>
      <w:r w:rsidRPr="0603282A">
        <w:rPr>
          <w:rFonts w:eastAsia="Calibri" w:cs="Arial"/>
          <w:b/>
          <w:bCs/>
        </w:rPr>
        <w:t xml:space="preserve">ANNEX </w:t>
      </w:r>
      <w:r w:rsidR="009F44C3">
        <w:rPr>
          <w:rFonts w:eastAsia="Calibri" w:cs="Arial"/>
          <w:b/>
          <w:bCs/>
        </w:rPr>
        <w:t>3</w:t>
      </w:r>
    </w:p>
    <w:p w14:paraId="377D399B" w14:textId="77777777" w:rsidR="006413CC" w:rsidRPr="00783E0F" w:rsidRDefault="006413CC" w:rsidP="005F3222">
      <w:pPr>
        <w:spacing w:after="0" w:line="240" w:lineRule="auto"/>
        <w:jc w:val="both"/>
        <w:rPr>
          <w:rFonts w:eastAsia="Calibri" w:cs="Arial"/>
          <w:b/>
          <w:bCs/>
        </w:rPr>
      </w:pPr>
    </w:p>
    <w:p w14:paraId="59C993CD" w14:textId="4A7423E2" w:rsidR="006413CC" w:rsidRDefault="006413CC" w:rsidP="005F3222">
      <w:pPr>
        <w:spacing w:after="0" w:line="240" w:lineRule="auto"/>
        <w:jc w:val="both"/>
        <w:rPr>
          <w:rFonts w:eastAsia="Calibri" w:cs="Arial"/>
          <w:b/>
          <w:bCs/>
        </w:rPr>
      </w:pPr>
      <w:r w:rsidRPr="00783E0F">
        <w:rPr>
          <w:rFonts w:eastAsia="Calibri" w:cs="Arial"/>
          <w:b/>
          <w:bCs/>
        </w:rPr>
        <w:t>Curriculum Good News Stories</w:t>
      </w:r>
    </w:p>
    <w:p w14:paraId="66BEF702" w14:textId="77777777" w:rsidR="009F44C3" w:rsidRDefault="009F44C3" w:rsidP="005F3222">
      <w:pPr>
        <w:spacing w:after="0" w:line="240" w:lineRule="auto"/>
        <w:jc w:val="both"/>
        <w:rPr>
          <w:rFonts w:eastAsia="Calibri" w:cs="Arial"/>
          <w:b/>
          <w:bCs/>
        </w:rPr>
      </w:pPr>
    </w:p>
    <w:p w14:paraId="5986C7E8" w14:textId="3B4F8E7B" w:rsidR="009F44C3" w:rsidRPr="00C85C5D" w:rsidRDefault="009F44C3" w:rsidP="005F3222">
      <w:pPr>
        <w:spacing w:after="0" w:line="240" w:lineRule="auto"/>
        <w:jc w:val="both"/>
        <w:rPr>
          <w:rFonts w:eastAsia="Calibri" w:cs="Arial"/>
        </w:rPr>
      </w:pPr>
      <w:r w:rsidRPr="00C85C5D">
        <w:rPr>
          <w:rFonts w:eastAsia="Calibri" w:cs="Arial"/>
        </w:rPr>
        <w:t xml:space="preserve">The </w:t>
      </w:r>
      <w:r w:rsidR="00C85C5D" w:rsidRPr="00C85C5D">
        <w:rPr>
          <w:rFonts w:eastAsia="Calibri" w:cs="Arial"/>
        </w:rPr>
        <w:t>Hospitality</w:t>
      </w:r>
      <w:r w:rsidRPr="00C85C5D">
        <w:rPr>
          <w:rFonts w:eastAsia="Calibri" w:cs="Arial"/>
        </w:rPr>
        <w:t xml:space="preserve"> Students </w:t>
      </w:r>
      <w:r w:rsidR="00C85C5D" w:rsidRPr="00C85C5D">
        <w:rPr>
          <w:rFonts w:eastAsia="Calibri" w:cs="Arial"/>
        </w:rPr>
        <w:t>worked across the wider Glasgow Region with other Hospitality students, coming together to provide lunch at the recent HIT Scotland event.</w:t>
      </w:r>
    </w:p>
    <w:p w14:paraId="3CA16AF8" w14:textId="77777777" w:rsidR="006413CC" w:rsidRPr="00C85C5D" w:rsidRDefault="006413CC" w:rsidP="005F3222">
      <w:pPr>
        <w:spacing w:after="0" w:line="240" w:lineRule="auto"/>
        <w:jc w:val="both"/>
        <w:rPr>
          <w:rFonts w:eastAsia="Calibri" w:cs="Arial"/>
          <w:b/>
          <w:bCs/>
        </w:rPr>
      </w:pPr>
    </w:p>
    <w:p w14:paraId="288A8E70" w14:textId="07611248" w:rsidR="00F61CB3" w:rsidRPr="00C85C5D" w:rsidRDefault="15986EB7" w:rsidP="0603282A">
      <w:pPr>
        <w:jc w:val="both"/>
      </w:pPr>
      <w:r w:rsidRPr="00C85C5D">
        <w:rPr>
          <w:rFonts w:eastAsia="Arial" w:cs="Arial"/>
        </w:rPr>
        <w:t xml:space="preserve"> </w:t>
      </w:r>
      <w:r w:rsidR="00A378EE" w:rsidRPr="006C0389">
        <w:rPr>
          <w:noProof/>
        </w:rPr>
        <w:drawing>
          <wp:inline distT="0" distB="0" distL="0" distR="0" wp14:anchorId="3206FB45" wp14:editId="52306F93">
            <wp:extent cx="3898900" cy="2118322"/>
            <wp:effectExtent l="0" t="0" r="6350" b="0"/>
            <wp:docPr id="2052662792" name="Picture 2" descr="A collage of people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62792" name="Picture 2" descr="A collage of people in a kitche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6990" cy="2128151"/>
                    </a:xfrm>
                    <a:prstGeom prst="rect">
                      <a:avLst/>
                    </a:prstGeom>
                    <a:noFill/>
                    <a:ln>
                      <a:noFill/>
                    </a:ln>
                  </pic:spPr>
                </pic:pic>
              </a:graphicData>
            </a:graphic>
          </wp:inline>
        </w:drawing>
      </w:r>
    </w:p>
    <w:p w14:paraId="5D0955E8" w14:textId="4FF565B1" w:rsidR="00F61CB3" w:rsidRPr="00C85C5D" w:rsidRDefault="15986EB7" w:rsidP="0603282A">
      <w:pPr>
        <w:jc w:val="both"/>
      </w:pPr>
      <w:r w:rsidRPr="00C85C5D">
        <w:rPr>
          <w:rFonts w:eastAsia="Arial" w:cs="Arial"/>
        </w:rPr>
        <w:lastRenderedPageBreak/>
        <w:t xml:space="preserve">External Verification of students' work has come early this year, with a number taking place due to a soft hold being placed on several groups, owing to the previous resulting boycott. Those that have taken place have been very positive with only a few left to take place in October. </w:t>
      </w:r>
    </w:p>
    <w:p w14:paraId="7E516C05" w14:textId="3E3210A5" w:rsidR="00F61CB3" w:rsidRPr="00C85C5D" w:rsidRDefault="15986EB7" w:rsidP="0603282A">
      <w:pPr>
        <w:jc w:val="both"/>
      </w:pPr>
      <w:r w:rsidRPr="00C85C5D">
        <w:rPr>
          <w:rFonts w:eastAsia="Arial" w:cs="Arial"/>
        </w:rPr>
        <w:t xml:space="preserve">Those </w:t>
      </w:r>
      <w:r w:rsidR="00E75CF9">
        <w:rPr>
          <w:rFonts w:eastAsia="Arial" w:cs="Arial"/>
        </w:rPr>
        <w:t>who</w:t>
      </w:r>
      <w:r w:rsidRPr="00C85C5D">
        <w:rPr>
          <w:rFonts w:eastAsia="Arial" w:cs="Arial"/>
        </w:rPr>
        <w:t xml:space="preserve"> follow the college on LinkedIn will have read about the Mobile Heat Pump Training Centre heading back to Shetland to undertake further training. The dedication of staff again went above and beyond, with the staff member having to battle through Storm Ashley to get there. </w:t>
      </w:r>
    </w:p>
    <w:p w14:paraId="63BED443" w14:textId="0E0729C3" w:rsidR="00F61CB3" w:rsidRPr="00783E0F" w:rsidRDefault="15986EB7" w:rsidP="0603282A">
      <w:pPr>
        <w:jc w:val="both"/>
      </w:pPr>
      <w:r w:rsidRPr="0603282A">
        <w:rPr>
          <w:rFonts w:eastAsia="Arial" w:cs="Arial"/>
          <w:sz w:val="24"/>
          <w:szCs w:val="24"/>
        </w:rPr>
        <w:t xml:space="preserve"> </w:t>
      </w:r>
      <w:r w:rsidR="244B5818">
        <w:rPr>
          <w:noProof/>
        </w:rPr>
        <w:drawing>
          <wp:inline distT="0" distB="0" distL="0" distR="0" wp14:anchorId="6E980317" wp14:editId="2AF9639B">
            <wp:extent cx="2438612" cy="1828959"/>
            <wp:effectExtent l="0" t="0" r="0" b="0"/>
            <wp:docPr id="1279190559" name="Picture 1279190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438612" cy="1828959"/>
                    </a:xfrm>
                    <a:prstGeom prst="rect">
                      <a:avLst/>
                    </a:prstGeom>
                  </pic:spPr>
                </pic:pic>
              </a:graphicData>
            </a:graphic>
          </wp:inline>
        </w:drawing>
      </w:r>
      <w:r w:rsidR="244B5818">
        <w:rPr>
          <w:noProof/>
        </w:rPr>
        <w:drawing>
          <wp:inline distT="0" distB="0" distL="0" distR="0" wp14:anchorId="714A9F00" wp14:editId="7523D8EC">
            <wp:extent cx="2438612" cy="1828959"/>
            <wp:effectExtent l="0" t="0" r="0" b="0"/>
            <wp:docPr id="985054041" name="Picture 98505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438612" cy="1828959"/>
                    </a:xfrm>
                    <a:prstGeom prst="rect">
                      <a:avLst/>
                    </a:prstGeom>
                  </pic:spPr>
                </pic:pic>
              </a:graphicData>
            </a:graphic>
          </wp:inline>
        </w:drawing>
      </w:r>
    </w:p>
    <w:p w14:paraId="1AE60B1C" w14:textId="6CEF7BDD" w:rsidR="00F61CB3" w:rsidRPr="00BE500C" w:rsidRDefault="63D170B9" w:rsidP="0603282A">
      <w:pPr>
        <w:jc w:val="both"/>
        <w:rPr>
          <w:rFonts w:eastAsia="Calibri" w:cs="Arial"/>
          <w:b/>
          <w:bCs/>
        </w:rPr>
      </w:pPr>
      <w:r w:rsidRPr="00BE500C">
        <w:rPr>
          <w:rFonts w:eastAsia="Calibri" w:cs="Arial"/>
          <w:b/>
          <w:bCs/>
        </w:rPr>
        <w:t xml:space="preserve">Police Scotland HND Social Science visit </w:t>
      </w:r>
    </w:p>
    <w:p w14:paraId="2EDD3139" w14:textId="1B55A369" w:rsidR="00F61CB3" w:rsidRPr="00BE500C" w:rsidRDefault="63D170B9" w:rsidP="0603282A">
      <w:pPr>
        <w:jc w:val="both"/>
        <w:rPr>
          <w:rFonts w:cs="Arial"/>
        </w:rPr>
      </w:pPr>
      <w:r w:rsidRPr="00BE500C">
        <w:rPr>
          <w:rFonts w:eastAsia="Calibri" w:cs="Arial"/>
        </w:rPr>
        <w:t xml:space="preserve">PC Platt, Police Scotland Campus Police Officer, engaged with our HND Social Science Year 2 students to support their learning on the Scottish Criminal Justice system and the application of criminological theories. Criminology is a topic that is always popular with students and by supporting the learners to develop awareness of the complexities and multiple aspects of the justice system they will be better prepared for assessment and progression. PC Platt’s talk was thought provoking and created a chance for discussion relating to various aspects of the justice system, supporting communication and debating skills within the group. These skills are crucial not only in terms of assessment approaches, but also while considering meta skills and their application within the employment sector. </w:t>
      </w:r>
    </w:p>
    <w:p w14:paraId="03BBF0C9" w14:textId="0E56A88C" w:rsidR="00BE500C" w:rsidRDefault="63D170B9" w:rsidP="0603282A">
      <w:pPr>
        <w:jc w:val="both"/>
      </w:pPr>
      <w:r w:rsidRPr="0603282A">
        <w:rPr>
          <w:rFonts w:ascii="Times New Roman" w:eastAsia="Times New Roman" w:hAnsi="Times New Roman" w:cs="Times New Roman"/>
        </w:rPr>
        <w:t xml:space="preserve">  </w:t>
      </w:r>
      <w:r>
        <w:rPr>
          <w:noProof/>
        </w:rPr>
        <w:drawing>
          <wp:inline distT="0" distB="0" distL="0" distR="0" wp14:anchorId="74EF8520" wp14:editId="3811D556">
            <wp:extent cx="2749550" cy="2062162"/>
            <wp:effectExtent l="0" t="0" r="0" b="0"/>
            <wp:docPr id="1965030349" name="Picture 196503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1612" cy="2071208"/>
                    </a:xfrm>
                    <a:prstGeom prst="rect">
                      <a:avLst/>
                    </a:prstGeom>
                  </pic:spPr>
                </pic:pic>
              </a:graphicData>
            </a:graphic>
          </wp:inline>
        </w:drawing>
      </w:r>
      <w:r w:rsidRPr="0603282A">
        <w:rPr>
          <w:rFonts w:ascii="Times New Roman" w:eastAsia="Times New Roman" w:hAnsi="Times New Roman" w:cs="Times New Roman"/>
        </w:rPr>
        <w:t xml:space="preserve"> </w:t>
      </w:r>
    </w:p>
    <w:p w14:paraId="7E7F0BC2" w14:textId="34177A4F" w:rsidR="00F61CB3" w:rsidRPr="00BE500C" w:rsidRDefault="63D170B9" w:rsidP="0603282A">
      <w:pPr>
        <w:jc w:val="both"/>
        <w:rPr>
          <w:rFonts w:cs="Arial"/>
        </w:rPr>
      </w:pPr>
      <w:r w:rsidRPr="00BE500C">
        <w:rPr>
          <w:rFonts w:eastAsia="Calibri" w:cs="Arial"/>
          <w:b/>
          <w:bCs/>
        </w:rPr>
        <w:t>Inclusive Learning, ESOL and Counselling, Learning Hub.</w:t>
      </w:r>
    </w:p>
    <w:p w14:paraId="36671657" w14:textId="78BA1432" w:rsidR="00F61CB3" w:rsidRPr="00BE500C" w:rsidRDefault="63D170B9" w:rsidP="0603282A">
      <w:pPr>
        <w:jc w:val="both"/>
        <w:rPr>
          <w:rFonts w:cs="Arial"/>
        </w:rPr>
      </w:pPr>
      <w:r w:rsidRPr="00BE500C">
        <w:rPr>
          <w:rFonts w:eastAsia="Calibri" w:cs="Arial"/>
        </w:rPr>
        <w:t xml:space="preserve">The South Lanarkshire College Learning Hub is a dedicated space where students can find support to achieve their academic goals and overcome any learning barriers they may face. The Learning Hub team consists of a range of specialist staff; ELS (Extended Learning </w:t>
      </w:r>
      <w:r w:rsidRPr="00BE500C">
        <w:rPr>
          <w:rFonts w:eastAsia="Calibri" w:cs="Arial"/>
        </w:rPr>
        <w:lastRenderedPageBreak/>
        <w:t xml:space="preserve">Support) Needs Assessors and a team of Support for Learning Assistants. The highly experienced team offer students general support to study and research effectively, offer a helping hand with essay and report writing, referencing and anything else that they might feel is a challenge. </w:t>
      </w:r>
    </w:p>
    <w:p w14:paraId="42C1223D" w14:textId="59DA6AD9" w:rsidR="00F61CB3" w:rsidRPr="00BE500C" w:rsidRDefault="63D170B9" w:rsidP="0603282A">
      <w:pPr>
        <w:jc w:val="both"/>
        <w:rPr>
          <w:rFonts w:cs="Arial"/>
        </w:rPr>
      </w:pPr>
      <w:r w:rsidRPr="00BE500C">
        <w:rPr>
          <w:rFonts w:eastAsia="Calibri" w:cs="Arial"/>
        </w:rPr>
        <w:t>Students can drop in to a dedicated room Monday to Thursday where the specialist team will be there to offer help and support. Full class sessions can be delivered on any of the above subjects, or on any topics that students may find difficult or be struggling with. The ELS team also provide needs assessment, targeted one to one support and make recommendations to help students achieve their goals.</w:t>
      </w:r>
    </w:p>
    <w:p w14:paraId="4E010F48" w14:textId="68E0B83E" w:rsidR="00F61CB3" w:rsidRPr="00BE500C" w:rsidRDefault="00F61CB3" w:rsidP="0603282A">
      <w:pPr>
        <w:jc w:val="both"/>
        <w:rPr>
          <w:rFonts w:eastAsia="Calibri" w:cs="Arial"/>
        </w:rPr>
      </w:pPr>
    </w:p>
    <w:p w14:paraId="6BF8B863" w14:textId="7ADAFF66" w:rsidR="00F61CB3" w:rsidRPr="00783E0F" w:rsidRDefault="63D170B9" w:rsidP="0603282A">
      <w:pPr>
        <w:jc w:val="both"/>
      </w:pPr>
      <w:r>
        <w:rPr>
          <w:noProof/>
        </w:rPr>
        <w:drawing>
          <wp:inline distT="0" distB="0" distL="0" distR="0" wp14:anchorId="6F38DC0F" wp14:editId="008AB05A">
            <wp:extent cx="5724638" cy="3834716"/>
            <wp:effectExtent l="0" t="0" r="0" b="0"/>
            <wp:docPr id="2104427724" name="Picture 210442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24638" cy="3834716"/>
                    </a:xfrm>
                    <a:prstGeom prst="rect">
                      <a:avLst/>
                    </a:prstGeom>
                  </pic:spPr>
                </pic:pic>
              </a:graphicData>
            </a:graphic>
          </wp:inline>
        </w:drawing>
      </w:r>
    </w:p>
    <w:sectPr w:rsidR="00F61CB3" w:rsidRPr="00783E0F" w:rsidSect="00F36F9B">
      <w:headerReference w:type="default" r:id="rId21"/>
      <w:footerReference w:type="default" r:id="rId22"/>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CCFB50" w14:textId="77777777" w:rsidR="006D6CA7" w:rsidRDefault="006D6CA7" w:rsidP="00E57474">
      <w:pPr>
        <w:spacing w:after="0" w:line="240" w:lineRule="auto"/>
      </w:pPr>
      <w:r>
        <w:separator/>
      </w:r>
    </w:p>
  </w:endnote>
  <w:endnote w:type="continuationSeparator" w:id="0">
    <w:p w14:paraId="1E37A84B" w14:textId="77777777" w:rsidR="006D6CA7" w:rsidRDefault="006D6CA7" w:rsidP="00E57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93204" w14:textId="12CB2FB3" w:rsidR="2CB66730" w:rsidRDefault="2CB66730" w:rsidP="00174C6F">
    <w:pPr>
      <w:pStyle w:val="Footer"/>
      <w:jc w:val="right"/>
    </w:pPr>
    <w:r>
      <w:fldChar w:fldCharType="begin"/>
    </w:r>
    <w:r>
      <w:instrText>PAGE</w:instrText>
    </w:r>
    <w:r>
      <w:fldChar w:fldCharType="separate"/>
    </w:r>
    <w:r w:rsidR="00544D20">
      <w:rPr>
        <w:noProof/>
      </w:rPr>
      <w:t>1</w:t>
    </w:r>
    <w:r>
      <w:fldChar w:fldCharType="end"/>
    </w:r>
  </w:p>
  <w:p w14:paraId="460B579F" w14:textId="39F6EA85" w:rsidR="00E57474" w:rsidRPr="007E7DD0" w:rsidRDefault="00E57474">
    <w:pPr>
      <w:pStyle w:val="Footer"/>
      <w:jc w:val="center"/>
      <w:rPr>
        <w:caps/>
        <w:noProof/>
      </w:rPr>
    </w:pPr>
  </w:p>
  <w:p w14:paraId="3C2D429B" w14:textId="77777777" w:rsidR="00E57474" w:rsidRDefault="00E574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2F5EF0" w14:textId="77777777" w:rsidR="006D6CA7" w:rsidRDefault="006D6CA7" w:rsidP="00E57474">
      <w:pPr>
        <w:spacing w:after="0" w:line="240" w:lineRule="auto"/>
      </w:pPr>
      <w:r>
        <w:separator/>
      </w:r>
    </w:p>
  </w:footnote>
  <w:footnote w:type="continuationSeparator" w:id="0">
    <w:p w14:paraId="05394954" w14:textId="77777777" w:rsidR="006D6CA7" w:rsidRDefault="006D6CA7" w:rsidP="00E574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16AFF" w14:textId="39270036" w:rsidR="37410F21" w:rsidRDefault="37410F21" w:rsidP="003A426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774CB"/>
    <w:multiLevelType w:val="hybridMultilevel"/>
    <w:tmpl w:val="223C9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3D0A2B"/>
    <w:multiLevelType w:val="hybridMultilevel"/>
    <w:tmpl w:val="69DA27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A656A44"/>
    <w:multiLevelType w:val="hybridMultilevel"/>
    <w:tmpl w:val="59D4798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A923F0"/>
    <w:multiLevelType w:val="hybridMultilevel"/>
    <w:tmpl w:val="7B9468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7DC7C54"/>
    <w:multiLevelType w:val="multilevel"/>
    <w:tmpl w:val="B7945F34"/>
    <w:lvl w:ilvl="0">
      <w:start w:val="2"/>
      <w:numFmt w:val="decimal"/>
      <w:lvlText w:val="%1"/>
      <w:lvlJc w:val="left"/>
      <w:pPr>
        <w:ind w:left="454" w:hanging="454"/>
      </w:pPr>
      <w:rPr>
        <w:rFonts w:hint="default"/>
        <w:b/>
        <w:bCs/>
      </w:rPr>
    </w:lvl>
    <w:lvl w:ilvl="1">
      <w:start w:val="1"/>
      <w:numFmt w:val="decimal"/>
      <w:isLgl/>
      <w:lvlText w:val="%1.%2"/>
      <w:lvlJc w:val="left"/>
      <w:pPr>
        <w:ind w:left="454" w:hanging="454"/>
      </w:pPr>
      <w:rPr>
        <w:rFonts w:hint="default"/>
        <w:b w:val="0"/>
        <w:bCs w:val="0"/>
      </w:rPr>
    </w:lvl>
    <w:lvl w:ilvl="2">
      <w:start w:val="1"/>
      <w:numFmt w:val="bullet"/>
      <w:lvlText w:val=""/>
      <w:lvlJc w:val="left"/>
      <w:pPr>
        <w:ind w:left="454" w:hanging="454"/>
      </w:pPr>
      <w:rPr>
        <w:rFonts w:ascii="Symbol" w:hAnsi="Symbol" w:hint="default"/>
      </w:rPr>
    </w:lvl>
    <w:lvl w:ilvl="3">
      <w:start w:val="1"/>
      <w:numFmt w:val="decimal"/>
      <w:isLgl/>
      <w:lvlText w:val="%1.%2.%3.%4"/>
      <w:lvlJc w:val="left"/>
      <w:pPr>
        <w:ind w:left="454" w:hanging="454"/>
      </w:pPr>
      <w:rPr>
        <w:rFonts w:hint="default"/>
      </w:rPr>
    </w:lvl>
    <w:lvl w:ilvl="4">
      <w:start w:val="1"/>
      <w:numFmt w:val="decimal"/>
      <w:isLgl/>
      <w:lvlText w:val="%1.%2.%3.%4.%5"/>
      <w:lvlJc w:val="left"/>
      <w:pPr>
        <w:ind w:left="454" w:hanging="454"/>
      </w:pPr>
      <w:rPr>
        <w:rFonts w:hint="default"/>
      </w:rPr>
    </w:lvl>
    <w:lvl w:ilvl="5">
      <w:start w:val="1"/>
      <w:numFmt w:val="decimal"/>
      <w:isLgl/>
      <w:lvlText w:val="%1.%2.%3.%4.%5.%6"/>
      <w:lvlJc w:val="left"/>
      <w:pPr>
        <w:ind w:left="454" w:hanging="454"/>
      </w:pPr>
      <w:rPr>
        <w:rFonts w:hint="default"/>
      </w:rPr>
    </w:lvl>
    <w:lvl w:ilvl="6">
      <w:start w:val="1"/>
      <w:numFmt w:val="decimal"/>
      <w:isLgl/>
      <w:lvlText w:val="%1.%2.%3.%4.%5.%6.%7"/>
      <w:lvlJc w:val="left"/>
      <w:pPr>
        <w:ind w:left="454" w:hanging="454"/>
      </w:pPr>
      <w:rPr>
        <w:rFonts w:hint="default"/>
      </w:rPr>
    </w:lvl>
    <w:lvl w:ilvl="7">
      <w:start w:val="1"/>
      <w:numFmt w:val="decimal"/>
      <w:isLgl/>
      <w:lvlText w:val="%1.%2.%3.%4.%5.%6.%7.%8"/>
      <w:lvlJc w:val="left"/>
      <w:pPr>
        <w:ind w:left="454" w:hanging="454"/>
      </w:pPr>
      <w:rPr>
        <w:rFonts w:hint="default"/>
      </w:rPr>
    </w:lvl>
    <w:lvl w:ilvl="8">
      <w:start w:val="1"/>
      <w:numFmt w:val="decimal"/>
      <w:isLgl/>
      <w:lvlText w:val="%1.%2.%3.%4.%5.%6.%7.%8.%9"/>
      <w:lvlJc w:val="left"/>
      <w:pPr>
        <w:ind w:left="454" w:hanging="454"/>
      </w:pPr>
      <w:rPr>
        <w:rFonts w:hint="default"/>
      </w:rPr>
    </w:lvl>
  </w:abstractNum>
  <w:abstractNum w:abstractNumId="5" w15:restartNumberingAfterBreak="0">
    <w:nsid w:val="27E8214F"/>
    <w:multiLevelType w:val="hybridMultilevel"/>
    <w:tmpl w:val="FF6E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9412D2"/>
    <w:multiLevelType w:val="hybridMultilevel"/>
    <w:tmpl w:val="FBE88A1A"/>
    <w:lvl w:ilvl="0" w:tplc="84287654">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0F1DB3"/>
    <w:multiLevelType w:val="hybridMultilevel"/>
    <w:tmpl w:val="2310A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F47DCC"/>
    <w:multiLevelType w:val="hybridMultilevel"/>
    <w:tmpl w:val="044E8DF0"/>
    <w:lvl w:ilvl="0" w:tplc="BD1449B8">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B35AA1"/>
    <w:multiLevelType w:val="hybridMultilevel"/>
    <w:tmpl w:val="B9E65D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156D2A"/>
    <w:multiLevelType w:val="hybridMultilevel"/>
    <w:tmpl w:val="41E8D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790256"/>
    <w:multiLevelType w:val="hybridMultilevel"/>
    <w:tmpl w:val="ACC0C0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020668"/>
    <w:multiLevelType w:val="hybridMultilevel"/>
    <w:tmpl w:val="DF682A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8523069"/>
    <w:multiLevelType w:val="hybridMultilevel"/>
    <w:tmpl w:val="C4FA2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C149A0"/>
    <w:multiLevelType w:val="hybridMultilevel"/>
    <w:tmpl w:val="9B720C98"/>
    <w:lvl w:ilvl="0" w:tplc="F320D80A">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9534AA1"/>
    <w:multiLevelType w:val="hybridMultilevel"/>
    <w:tmpl w:val="9DE870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ACF2F35"/>
    <w:multiLevelType w:val="multilevel"/>
    <w:tmpl w:val="B24EDD28"/>
    <w:lvl w:ilvl="0">
      <w:start w:val="2"/>
      <w:numFmt w:val="decimal"/>
      <w:pStyle w:val="Bulletlist"/>
      <w:lvlText w:val="%1"/>
      <w:lvlJc w:val="left"/>
      <w:pPr>
        <w:ind w:left="360" w:hanging="360"/>
      </w:pPr>
      <w:rPr>
        <w:rFonts w:hint="default"/>
        <w:b/>
      </w:rPr>
    </w:lvl>
    <w:lvl w:ilvl="1">
      <w:start w:val="1"/>
      <w:numFmt w:val="decimal"/>
      <w:isLgl/>
      <w:lvlText w:val="%1.%2"/>
      <w:lvlJc w:val="left"/>
      <w:pPr>
        <w:ind w:left="360" w:hanging="360"/>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5202580B"/>
    <w:multiLevelType w:val="multilevel"/>
    <w:tmpl w:val="6CE89742"/>
    <w:lvl w:ilvl="0">
      <w:start w:val="1"/>
      <w:numFmt w:val="bullet"/>
      <w:lvlText w:val=""/>
      <w:lvlJc w:val="left"/>
      <w:pPr>
        <w:ind w:left="360" w:hanging="360"/>
      </w:pPr>
      <w:rPr>
        <w:rFonts w:ascii="Symbol" w:hAnsi="Symbol" w:hint="default"/>
        <w:b/>
      </w:rPr>
    </w:lvl>
    <w:lvl w:ilvl="1">
      <w:start w:val="1"/>
      <w:numFmt w:val="decimal"/>
      <w:isLgl/>
      <w:lvlText w:val="%1.%2"/>
      <w:lvlJc w:val="left"/>
      <w:pPr>
        <w:ind w:left="360" w:hanging="360"/>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5749B0E7"/>
    <w:multiLevelType w:val="hybridMultilevel"/>
    <w:tmpl w:val="1E028424"/>
    <w:lvl w:ilvl="0" w:tplc="D0C4712C">
      <w:numFmt w:val="none"/>
      <w:lvlText w:val=""/>
      <w:lvlJc w:val="left"/>
      <w:pPr>
        <w:tabs>
          <w:tab w:val="num" w:pos="360"/>
        </w:tabs>
      </w:pPr>
    </w:lvl>
    <w:lvl w:ilvl="1" w:tplc="FE20A28E">
      <w:start w:val="1"/>
      <w:numFmt w:val="lowerLetter"/>
      <w:lvlText w:val="%2."/>
      <w:lvlJc w:val="left"/>
      <w:pPr>
        <w:ind w:left="1440" w:hanging="360"/>
      </w:pPr>
    </w:lvl>
    <w:lvl w:ilvl="2" w:tplc="D2DAAB7A">
      <w:start w:val="1"/>
      <w:numFmt w:val="lowerRoman"/>
      <w:lvlText w:val="%3."/>
      <w:lvlJc w:val="right"/>
      <w:pPr>
        <w:ind w:left="2160" w:hanging="180"/>
      </w:pPr>
    </w:lvl>
    <w:lvl w:ilvl="3" w:tplc="F6A6ED42">
      <w:start w:val="1"/>
      <w:numFmt w:val="decimal"/>
      <w:lvlText w:val="%4."/>
      <w:lvlJc w:val="left"/>
      <w:pPr>
        <w:ind w:left="2880" w:hanging="360"/>
      </w:pPr>
    </w:lvl>
    <w:lvl w:ilvl="4" w:tplc="BD4A52A2">
      <w:start w:val="1"/>
      <w:numFmt w:val="lowerLetter"/>
      <w:lvlText w:val="%5."/>
      <w:lvlJc w:val="left"/>
      <w:pPr>
        <w:ind w:left="3600" w:hanging="360"/>
      </w:pPr>
    </w:lvl>
    <w:lvl w:ilvl="5" w:tplc="8F82E988">
      <w:start w:val="1"/>
      <w:numFmt w:val="lowerRoman"/>
      <w:lvlText w:val="%6."/>
      <w:lvlJc w:val="right"/>
      <w:pPr>
        <w:ind w:left="4320" w:hanging="180"/>
      </w:pPr>
    </w:lvl>
    <w:lvl w:ilvl="6" w:tplc="CB622D6E">
      <w:start w:val="1"/>
      <w:numFmt w:val="decimal"/>
      <w:lvlText w:val="%7."/>
      <w:lvlJc w:val="left"/>
      <w:pPr>
        <w:ind w:left="5040" w:hanging="360"/>
      </w:pPr>
    </w:lvl>
    <w:lvl w:ilvl="7" w:tplc="2A80BAAA">
      <w:start w:val="1"/>
      <w:numFmt w:val="lowerLetter"/>
      <w:lvlText w:val="%8."/>
      <w:lvlJc w:val="left"/>
      <w:pPr>
        <w:ind w:left="5760" w:hanging="360"/>
      </w:pPr>
    </w:lvl>
    <w:lvl w:ilvl="8" w:tplc="ABD249EA">
      <w:start w:val="1"/>
      <w:numFmt w:val="lowerRoman"/>
      <w:lvlText w:val="%9."/>
      <w:lvlJc w:val="right"/>
      <w:pPr>
        <w:ind w:left="6480" w:hanging="180"/>
      </w:pPr>
    </w:lvl>
  </w:abstractNum>
  <w:abstractNum w:abstractNumId="19" w15:restartNumberingAfterBreak="0">
    <w:nsid w:val="5F4F1BEE"/>
    <w:multiLevelType w:val="hybridMultilevel"/>
    <w:tmpl w:val="5CD4B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3322A4"/>
    <w:multiLevelType w:val="multilevel"/>
    <w:tmpl w:val="DDB632CE"/>
    <w:lvl w:ilvl="0">
      <w:start w:val="2"/>
      <w:numFmt w:val="decimal"/>
      <w:lvlText w:val="%1.0"/>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2160" w:hanging="720"/>
      </w:pPr>
      <w:rPr>
        <w:rFonts w:hint="default"/>
        <w:b w:val="0"/>
        <w:bCs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686A74C7"/>
    <w:multiLevelType w:val="hybridMultilevel"/>
    <w:tmpl w:val="BFB2B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9320E0"/>
    <w:multiLevelType w:val="hybridMultilevel"/>
    <w:tmpl w:val="C2941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E655B7"/>
    <w:multiLevelType w:val="multilevel"/>
    <w:tmpl w:val="0CE05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4C047B4"/>
    <w:multiLevelType w:val="hybridMultilevel"/>
    <w:tmpl w:val="31722E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9BC7EEC"/>
    <w:multiLevelType w:val="multilevel"/>
    <w:tmpl w:val="B21A2A7A"/>
    <w:lvl w:ilvl="0">
      <w:start w:val="1"/>
      <w:numFmt w:val="decimal"/>
      <w:lvlText w:val="%1."/>
      <w:lvlJc w:val="left"/>
      <w:pPr>
        <w:ind w:left="360" w:hanging="360"/>
      </w:pPr>
      <w:rPr>
        <w:b/>
        <w:bCs/>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B8B69EB"/>
    <w:multiLevelType w:val="hybridMultilevel"/>
    <w:tmpl w:val="799482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BF0681C"/>
    <w:multiLevelType w:val="hybridMultilevel"/>
    <w:tmpl w:val="8C0664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73978946">
    <w:abstractNumId w:val="18"/>
  </w:num>
  <w:num w:numId="2" w16cid:durableId="427387145">
    <w:abstractNumId w:val="25"/>
  </w:num>
  <w:num w:numId="3" w16cid:durableId="1112365005">
    <w:abstractNumId w:val="3"/>
  </w:num>
  <w:num w:numId="4" w16cid:durableId="644816754">
    <w:abstractNumId w:val="0"/>
  </w:num>
  <w:num w:numId="5" w16cid:durableId="1897089215">
    <w:abstractNumId w:val="5"/>
  </w:num>
  <w:num w:numId="6" w16cid:durableId="2092505994">
    <w:abstractNumId w:val="20"/>
  </w:num>
  <w:num w:numId="7" w16cid:durableId="1905721720">
    <w:abstractNumId w:val="16"/>
  </w:num>
  <w:num w:numId="8" w16cid:durableId="732898661">
    <w:abstractNumId w:val="19"/>
  </w:num>
  <w:num w:numId="9" w16cid:durableId="1675650851">
    <w:abstractNumId w:val="21"/>
  </w:num>
  <w:num w:numId="10" w16cid:durableId="667485205">
    <w:abstractNumId w:val="13"/>
  </w:num>
  <w:num w:numId="11" w16cid:durableId="817110605">
    <w:abstractNumId w:val="7"/>
  </w:num>
  <w:num w:numId="12" w16cid:durableId="1187215382">
    <w:abstractNumId w:val="6"/>
  </w:num>
  <w:num w:numId="13" w16cid:durableId="1088424367">
    <w:abstractNumId w:val="2"/>
  </w:num>
  <w:num w:numId="14" w16cid:durableId="369886529">
    <w:abstractNumId w:val="8"/>
  </w:num>
  <w:num w:numId="15" w16cid:durableId="448208348">
    <w:abstractNumId w:val="11"/>
  </w:num>
  <w:num w:numId="16" w16cid:durableId="299966817">
    <w:abstractNumId w:val="4"/>
  </w:num>
  <w:num w:numId="17" w16cid:durableId="105738752">
    <w:abstractNumId w:val="15"/>
  </w:num>
  <w:num w:numId="18" w16cid:durableId="428234362">
    <w:abstractNumId w:val="12"/>
  </w:num>
  <w:num w:numId="19" w16cid:durableId="1116871644">
    <w:abstractNumId w:val="24"/>
  </w:num>
  <w:num w:numId="20" w16cid:durableId="1607545435">
    <w:abstractNumId w:val="16"/>
    <w:lvlOverride w:ilvl="0">
      <w:startOverride w:val="7"/>
    </w:lvlOverride>
    <w:lvlOverride w:ilvl="1">
      <w:startOverride w:val="2"/>
    </w:lvlOverride>
    <w:lvlOverride w:ilvl="2">
      <w:startOverride w:val="2"/>
    </w:lvlOverride>
  </w:num>
  <w:num w:numId="21" w16cid:durableId="1206526719">
    <w:abstractNumId w:val="16"/>
    <w:lvlOverride w:ilvl="0">
      <w:startOverride w:val="7"/>
    </w:lvlOverride>
    <w:lvlOverride w:ilvl="1">
      <w:startOverride w:val="2"/>
    </w:lvlOverride>
    <w:lvlOverride w:ilvl="2">
      <w:startOverride w:val="2"/>
    </w:lvlOverride>
  </w:num>
  <w:num w:numId="22" w16cid:durableId="557086679">
    <w:abstractNumId w:val="9"/>
  </w:num>
  <w:num w:numId="23" w16cid:durableId="1227256058">
    <w:abstractNumId w:val="22"/>
  </w:num>
  <w:num w:numId="24" w16cid:durableId="384257188">
    <w:abstractNumId w:val="26"/>
  </w:num>
  <w:num w:numId="25" w16cid:durableId="931206499">
    <w:abstractNumId w:val="14"/>
  </w:num>
  <w:num w:numId="26" w16cid:durableId="1478301490">
    <w:abstractNumId w:val="1"/>
  </w:num>
  <w:num w:numId="27" w16cid:durableId="593783232">
    <w:abstractNumId w:val="10"/>
  </w:num>
  <w:num w:numId="28" w16cid:durableId="1377579852">
    <w:abstractNumId w:val="23"/>
  </w:num>
  <w:num w:numId="29" w16cid:durableId="1832527101">
    <w:abstractNumId w:val="17"/>
  </w:num>
  <w:num w:numId="30" w16cid:durableId="2061784869">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474"/>
    <w:rsid w:val="00000DEA"/>
    <w:rsid w:val="000010C6"/>
    <w:rsid w:val="00001A3A"/>
    <w:rsid w:val="000023B8"/>
    <w:rsid w:val="0000506A"/>
    <w:rsid w:val="00005FAA"/>
    <w:rsid w:val="00006F1D"/>
    <w:rsid w:val="0001279B"/>
    <w:rsid w:val="000139D9"/>
    <w:rsid w:val="00014E08"/>
    <w:rsid w:val="00015978"/>
    <w:rsid w:val="00015D89"/>
    <w:rsid w:val="00016913"/>
    <w:rsid w:val="00021642"/>
    <w:rsid w:val="0002354F"/>
    <w:rsid w:val="000242C5"/>
    <w:rsid w:val="00025B81"/>
    <w:rsid w:val="00032B9E"/>
    <w:rsid w:val="00035A9E"/>
    <w:rsid w:val="00035DA1"/>
    <w:rsid w:val="00036D1B"/>
    <w:rsid w:val="00040363"/>
    <w:rsid w:val="00041506"/>
    <w:rsid w:val="00043F47"/>
    <w:rsid w:val="00046653"/>
    <w:rsid w:val="00054161"/>
    <w:rsid w:val="00054591"/>
    <w:rsid w:val="000609E9"/>
    <w:rsid w:val="00060FEE"/>
    <w:rsid w:val="00063DB7"/>
    <w:rsid w:val="00064378"/>
    <w:rsid w:val="000653EA"/>
    <w:rsid w:val="000655E3"/>
    <w:rsid w:val="00066CE8"/>
    <w:rsid w:val="00067C79"/>
    <w:rsid w:val="00070AE9"/>
    <w:rsid w:val="000722CF"/>
    <w:rsid w:val="00072973"/>
    <w:rsid w:val="000730DD"/>
    <w:rsid w:val="0007478F"/>
    <w:rsid w:val="00077CFD"/>
    <w:rsid w:val="000822FD"/>
    <w:rsid w:val="00082B20"/>
    <w:rsid w:val="00084712"/>
    <w:rsid w:val="000848BF"/>
    <w:rsid w:val="00085654"/>
    <w:rsid w:val="000864E6"/>
    <w:rsid w:val="00087439"/>
    <w:rsid w:val="000902DA"/>
    <w:rsid w:val="00090E7A"/>
    <w:rsid w:val="000938C6"/>
    <w:rsid w:val="000940A4"/>
    <w:rsid w:val="00094CFD"/>
    <w:rsid w:val="00096DD4"/>
    <w:rsid w:val="000A3A6E"/>
    <w:rsid w:val="000A431F"/>
    <w:rsid w:val="000A630F"/>
    <w:rsid w:val="000B0298"/>
    <w:rsid w:val="000B046D"/>
    <w:rsid w:val="000B1126"/>
    <w:rsid w:val="000B2444"/>
    <w:rsid w:val="000C090A"/>
    <w:rsid w:val="000C0D9D"/>
    <w:rsid w:val="000C7BB2"/>
    <w:rsid w:val="000D1E97"/>
    <w:rsid w:val="000D367F"/>
    <w:rsid w:val="000E0C43"/>
    <w:rsid w:val="000E0E33"/>
    <w:rsid w:val="000E3D38"/>
    <w:rsid w:val="000E4544"/>
    <w:rsid w:val="000E6F5C"/>
    <w:rsid w:val="000F1D42"/>
    <w:rsid w:val="000F2439"/>
    <w:rsid w:val="000F4BD4"/>
    <w:rsid w:val="000F76A7"/>
    <w:rsid w:val="0010003D"/>
    <w:rsid w:val="00101565"/>
    <w:rsid w:val="00101740"/>
    <w:rsid w:val="001050C1"/>
    <w:rsid w:val="00105937"/>
    <w:rsid w:val="00106341"/>
    <w:rsid w:val="001103CA"/>
    <w:rsid w:val="00110D47"/>
    <w:rsid w:val="00113784"/>
    <w:rsid w:val="00113C1D"/>
    <w:rsid w:val="001148A1"/>
    <w:rsid w:val="00116812"/>
    <w:rsid w:val="00121C11"/>
    <w:rsid w:val="001228F8"/>
    <w:rsid w:val="00126534"/>
    <w:rsid w:val="001306B0"/>
    <w:rsid w:val="001308DF"/>
    <w:rsid w:val="00131D33"/>
    <w:rsid w:val="00135D80"/>
    <w:rsid w:val="00135E8C"/>
    <w:rsid w:val="0013716F"/>
    <w:rsid w:val="001373D2"/>
    <w:rsid w:val="00137A76"/>
    <w:rsid w:val="00140FDE"/>
    <w:rsid w:val="001412EA"/>
    <w:rsid w:val="00143110"/>
    <w:rsid w:val="00144965"/>
    <w:rsid w:val="001472BE"/>
    <w:rsid w:val="00147E0F"/>
    <w:rsid w:val="0015791E"/>
    <w:rsid w:val="00160487"/>
    <w:rsid w:val="00161E0B"/>
    <w:rsid w:val="0016321E"/>
    <w:rsid w:val="00164772"/>
    <w:rsid w:val="00164C44"/>
    <w:rsid w:val="00165388"/>
    <w:rsid w:val="00171236"/>
    <w:rsid w:val="00171374"/>
    <w:rsid w:val="001729BE"/>
    <w:rsid w:val="00173A6A"/>
    <w:rsid w:val="00173B7D"/>
    <w:rsid w:val="00174A3B"/>
    <w:rsid w:val="00174C6F"/>
    <w:rsid w:val="001757A1"/>
    <w:rsid w:val="001758BB"/>
    <w:rsid w:val="0017599C"/>
    <w:rsid w:val="00176EBA"/>
    <w:rsid w:val="001800E0"/>
    <w:rsid w:val="00180567"/>
    <w:rsid w:val="001816AA"/>
    <w:rsid w:val="00181FBC"/>
    <w:rsid w:val="001844C3"/>
    <w:rsid w:val="00185C18"/>
    <w:rsid w:val="00186F2D"/>
    <w:rsid w:val="001871DA"/>
    <w:rsid w:val="00190F9D"/>
    <w:rsid w:val="00191CC6"/>
    <w:rsid w:val="00193DC4"/>
    <w:rsid w:val="001957ED"/>
    <w:rsid w:val="001A13B2"/>
    <w:rsid w:val="001A14FF"/>
    <w:rsid w:val="001A4255"/>
    <w:rsid w:val="001A72F1"/>
    <w:rsid w:val="001A79CC"/>
    <w:rsid w:val="001B2E7E"/>
    <w:rsid w:val="001B7424"/>
    <w:rsid w:val="001C0615"/>
    <w:rsid w:val="001C1FD3"/>
    <w:rsid w:val="001C2D08"/>
    <w:rsid w:val="001C2D8A"/>
    <w:rsid w:val="001C3181"/>
    <w:rsid w:val="001C3188"/>
    <w:rsid w:val="001C4307"/>
    <w:rsid w:val="001C4C9F"/>
    <w:rsid w:val="001C518B"/>
    <w:rsid w:val="001C6726"/>
    <w:rsid w:val="001C7A90"/>
    <w:rsid w:val="001D2E91"/>
    <w:rsid w:val="001D576A"/>
    <w:rsid w:val="001E015E"/>
    <w:rsid w:val="001E0C5D"/>
    <w:rsid w:val="001E28BE"/>
    <w:rsid w:val="001E3568"/>
    <w:rsid w:val="001E38B2"/>
    <w:rsid w:val="001E7CE3"/>
    <w:rsid w:val="001F1983"/>
    <w:rsid w:val="001F4D17"/>
    <w:rsid w:val="001F5612"/>
    <w:rsid w:val="001F56FD"/>
    <w:rsid w:val="001F6B14"/>
    <w:rsid w:val="00200EDF"/>
    <w:rsid w:val="00201417"/>
    <w:rsid w:val="0020259D"/>
    <w:rsid w:val="002033F3"/>
    <w:rsid w:val="00203EB1"/>
    <w:rsid w:val="002048DE"/>
    <w:rsid w:val="002126B9"/>
    <w:rsid w:val="00216BB2"/>
    <w:rsid w:val="002204F3"/>
    <w:rsid w:val="0022301F"/>
    <w:rsid w:val="00223660"/>
    <w:rsid w:val="00225EAB"/>
    <w:rsid w:val="00227CDD"/>
    <w:rsid w:val="00230FEB"/>
    <w:rsid w:val="0023521F"/>
    <w:rsid w:val="0023588E"/>
    <w:rsid w:val="00235E90"/>
    <w:rsid w:val="00236A05"/>
    <w:rsid w:val="00240217"/>
    <w:rsid w:val="00242335"/>
    <w:rsid w:val="002462C3"/>
    <w:rsid w:val="00252531"/>
    <w:rsid w:val="002525E6"/>
    <w:rsid w:val="0025402A"/>
    <w:rsid w:val="00255D6F"/>
    <w:rsid w:val="00261B2F"/>
    <w:rsid w:val="00266456"/>
    <w:rsid w:val="00266CBC"/>
    <w:rsid w:val="00266DD1"/>
    <w:rsid w:val="0026760D"/>
    <w:rsid w:val="00267958"/>
    <w:rsid w:val="002708B1"/>
    <w:rsid w:val="00270D34"/>
    <w:rsid w:val="00272365"/>
    <w:rsid w:val="00277CC7"/>
    <w:rsid w:val="00280944"/>
    <w:rsid w:val="00280CC4"/>
    <w:rsid w:val="00281016"/>
    <w:rsid w:val="0028490A"/>
    <w:rsid w:val="002850A4"/>
    <w:rsid w:val="00286F86"/>
    <w:rsid w:val="00292576"/>
    <w:rsid w:val="002930C6"/>
    <w:rsid w:val="00293C53"/>
    <w:rsid w:val="002944E0"/>
    <w:rsid w:val="00294A07"/>
    <w:rsid w:val="002A03F9"/>
    <w:rsid w:val="002A068B"/>
    <w:rsid w:val="002A2035"/>
    <w:rsid w:val="002A351C"/>
    <w:rsid w:val="002A3598"/>
    <w:rsid w:val="002A587B"/>
    <w:rsid w:val="002A6141"/>
    <w:rsid w:val="002A6D88"/>
    <w:rsid w:val="002B0561"/>
    <w:rsid w:val="002B062B"/>
    <w:rsid w:val="002B071B"/>
    <w:rsid w:val="002B2A42"/>
    <w:rsid w:val="002B3B60"/>
    <w:rsid w:val="002C0AFE"/>
    <w:rsid w:val="002C1884"/>
    <w:rsid w:val="002C203C"/>
    <w:rsid w:val="002C2681"/>
    <w:rsid w:val="002C4B31"/>
    <w:rsid w:val="002D0853"/>
    <w:rsid w:val="002D1578"/>
    <w:rsid w:val="002D17CD"/>
    <w:rsid w:val="002D2102"/>
    <w:rsid w:val="002D25DA"/>
    <w:rsid w:val="002D3473"/>
    <w:rsid w:val="002D3FA4"/>
    <w:rsid w:val="002D5DA5"/>
    <w:rsid w:val="002D799F"/>
    <w:rsid w:val="002E012B"/>
    <w:rsid w:val="002E0D48"/>
    <w:rsid w:val="002E1D02"/>
    <w:rsid w:val="002E1F3B"/>
    <w:rsid w:val="002E226E"/>
    <w:rsid w:val="002E35AB"/>
    <w:rsid w:val="002E60AE"/>
    <w:rsid w:val="002E6442"/>
    <w:rsid w:val="002F0699"/>
    <w:rsid w:val="002F0CA0"/>
    <w:rsid w:val="002F131F"/>
    <w:rsid w:val="002F177D"/>
    <w:rsid w:val="002F2C3D"/>
    <w:rsid w:val="002F3C36"/>
    <w:rsid w:val="00305A0E"/>
    <w:rsid w:val="0030686D"/>
    <w:rsid w:val="00307A71"/>
    <w:rsid w:val="0031127F"/>
    <w:rsid w:val="0031293E"/>
    <w:rsid w:val="00314C36"/>
    <w:rsid w:val="00315346"/>
    <w:rsid w:val="003158CA"/>
    <w:rsid w:val="00320327"/>
    <w:rsid w:val="00321BC8"/>
    <w:rsid w:val="003238E4"/>
    <w:rsid w:val="00330BE3"/>
    <w:rsid w:val="00331009"/>
    <w:rsid w:val="003320E5"/>
    <w:rsid w:val="003325AA"/>
    <w:rsid w:val="00333756"/>
    <w:rsid w:val="0034090F"/>
    <w:rsid w:val="00344799"/>
    <w:rsid w:val="00344B26"/>
    <w:rsid w:val="00344B91"/>
    <w:rsid w:val="003465CA"/>
    <w:rsid w:val="0034718D"/>
    <w:rsid w:val="00347AE5"/>
    <w:rsid w:val="00350D01"/>
    <w:rsid w:val="00351CE3"/>
    <w:rsid w:val="003524AB"/>
    <w:rsid w:val="0035437D"/>
    <w:rsid w:val="00354B02"/>
    <w:rsid w:val="003551BB"/>
    <w:rsid w:val="003558DF"/>
    <w:rsid w:val="00360A34"/>
    <w:rsid w:val="00361368"/>
    <w:rsid w:val="003640E2"/>
    <w:rsid w:val="003654E1"/>
    <w:rsid w:val="00366694"/>
    <w:rsid w:val="00367BF2"/>
    <w:rsid w:val="00370B7D"/>
    <w:rsid w:val="00371127"/>
    <w:rsid w:val="00371A46"/>
    <w:rsid w:val="00374240"/>
    <w:rsid w:val="0038055C"/>
    <w:rsid w:val="0038157C"/>
    <w:rsid w:val="00387822"/>
    <w:rsid w:val="00390BB4"/>
    <w:rsid w:val="00395D1A"/>
    <w:rsid w:val="00396EED"/>
    <w:rsid w:val="003A220E"/>
    <w:rsid w:val="003A4243"/>
    <w:rsid w:val="003A426F"/>
    <w:rsid w:val="003B2455"/>
    <w:rsid w:val="003B279D"/>
    <w:rsid w:val="003B4718"/>
    <w:rsid w:val="003B515E"/>
    <w:rsid w:val="003B5475"/>
    <w:rsid w:val="003B56FC"/>
    <w:rsid w:val="003B7871"/>
    <w:rsid w:val="003B7CD7"/>
    <w:rsid w:val="003C338B"/>
    <w:rsid w:val="003C6521"/>
    <w:rsid w:val="003C6D56"/>
    <w:rsid w:val="003D0BB9"/>
    <w:rsid w:val="003D0C99"/>
    <w:rsid w:val="003D1DD9"/>
    <w:rsid w:val="003D2896"/>
    <w:rsid w:val="003D3264"/>
    <w:rsid w:val="003D4C24"/>
    <w:rsid w:val="003D77EF"/>
    <w:rsid w:val="003E3AB9"/>
    <w:rsid w:val="003E42F9"/>
    <w:rsid w:val="003E4DE3"/>
    <w:rsid w:val="003E5411"/>
    <w:rsid w:val="003E73C8"/>
    <w:rsid w:val="003F1C64"/>
    <w:rsid w:val="003F348F"/>
    <w:rsid w:val="003F4240"/>
    <w:rsid w:val="00400D34"/>
    <w:rsid w:val="0040376A"/>
    <w:rsid w:val="00405FBE"/>
    <w:rsid w:val="004122C0"/>
    <w:rsid w:val="00413F4B"/>
    <w:rsid w:val="0041458A"/>
    <w:rsid w:val="004162E6"/>
    <w:rsid w:val="00416E9F"/>
    <w:rsid w:val="00422DD1"/>
    <w:rsid w:val="00424046"/>
    <w:rsid w:val="004246B5"/>
    <w:rsid w:val="00424A83"/>
    <w:rsid w:val="00425C85"/>
    <w:rsid w:val="00430DD3"/>
    <w:rsid w:val="00434088"/>
    <w:rsid w:val="00435161"/>
    <w:rsid w:val="0043704B"/>
    <w:rsid w:val="004434AB"/>
    <w:rsid w:val="00443F10"/>
    <w:rsid w:val="004454B3"/>
    <w:rsid w:val="00445723"/>
    <w:rsid w:val="004458F9"/>
    <w:rsid w:val="004472AC"/>
    <w:rsid w:val="00447DE7"/>
    <w:rsid w:val="00453299"/>
    <w:rsid w:val="004555DC"/>
    <w:rsid w:val="00455632"/>
    <w:rsid w:val="00457F03"/>
    <w:rsid w:val="004611D6"/>
    <w:rsid w:val="00461EB8"/>
    <w:rsid w:val="00462025"/>
    <w:rsid w:val="004631D3"/>
    <w:rsid w:val="004638EB"/>
    <w:rsid w:val="00467054"/>
    <w:rsid w:val="00470060"/>
    <w:rsid w:val="004709EA"/>
    <w:rsid w:val="00471E26"/>
    <w:rsid w:val="004726D1"/>
    <w:rsid w:val="00473C38"/>
    <w:rsid w:val="00475141"/>
    <w:rsid w:val="004753B4"/>
    <w:rsid w:val="00480740"/>
    <w:rsid w:val="00481513"/>
    <w:rsid w:val="0048201E"/>
    <w:rsid w:val="004825FE"/>
    <w:rsid w:val="00484C31"/>
    <w:rsid w:val="004858C1"/>
    <w:rsid w:val="00487EE6"/>
    <w:rsid w:val="00494FB8"/>
    <w:rsid w:val="004A42F1"/>
    <w:rsid w:val="004A77DB"/>
    <w:rsid w:val="004A7E27"/>
    <w:rsid w:val="004B400A"/>
    <w:rsid w:val="004B5479"/>
    <w:rsid w:val="004C1312"/>
    <w:rsid w:val="004C21FF"/>
    <w:rsid w:val="004C234A"/>
    <w:rsid w:val="004C2648"/>
    <w:rsid w:val="004C5B30"/>
    <w:rsid w:val="004C776D"/>
    <w:rsid w:val="004C7E4F"/>
    <w:rsid w:val="004D055E"/>
    <w:rsid w:val="004D068E"/>
    <w:rsid w:val="004D10D9"/>
    <w:rsid w:val="004D1225"/>
    <w:rsid w:val="004D22E8"/>
    <w:rsid w:val="004D23C8"/>
    <w:rsid w:val="004D474E"/>
    <w:rsid w:val="004D4C16"/>
    <w:rsid w:val="004D5D5A"/>
    <w:rsid w:val="004E1FDA"/>
    <w:rsid w:val="004E4710"/>
    <w:rsid w:val="004E5122"/>
    <w:rsid w:val="004E57B4"/>
    <w:rsid w:val="004F2450"/>
    <w:rsid w:val="004F33D5"/>
    <w:rsid w:val="004F404A"/>
    <w:rsid w:val="004F5A31"/>
    <w:rsid w:val="004F5EB7"/>
    <w:rsid w:val="005019C9"/>
    <w:rsid w:val="00505A2A"/>
    <w:rsid w:val="005077E4"/>
    <w:rsid w:val="00511E86"/>
    <w:rsid w:val="00513195"/>
    <w:rsid w:val="0051390D"/>
    <w:rsid w:val="00514A36"/>
    <w:rsid w:val="00514E08"/>
    <w:rsid w:val="00516C50"/>
    <w:rsid w:val="0052086B"/>
    <w:rsid w:val="005211BE"/>
    <w:rsid w:val="0052229B"/>
    <w:rsid w:val="00522E08"/>
    <w:rsid w:val="00525BDE"/>
    <w:rsid w:val="00527460"/>
    <w:rsid w:val="00527C4C"/>
    <w:rsid w:val="005304F1"/>
    <w:rsid w:val="00532E60"/>
    <w:rsid w:val="005377F3"/>
    <w:rsid w:val="00543580"/>
    <w:rsid w:val="00544D20"/>
    <w:rsid w:val="00545E78"/>
    <w:rsid w:val="00545EA7"/>
    <w:rsid w:val="00551591"/>
    <w:rsid w:val="005519E4"/>
    <w:rsid w:val="00554B76"/>
    <w:rsid w:val="00556B3D"/>
    <w:rsid w:val="00556E06"/>
    <w:rsid w:val="0055781B"/>
    <w:rsid w:val="00567AA3"/>
    <w:rsid w:val="00570025"/>
    <w:rsid w:val="00573A8F"/>
    <w:rsid w:val="00574252"/>
    <w:rsid w:val="005745AD"/>
    <w:rsid w:val="0057548F"/>
    <w:rsid w:val="00577C72"/>
    <w:rsid w:val="00577E3B"/>
    <w:rsid w:val="00580558"/>
    <w:rsid w:val="0058163B"/>
    <w:rsid w:val="00581B5B"/>
    <w:rsid w:val="0058214C"/>
    <w:rsid w:val="0058511D"/>
    <w:rsid w:val="00585F47"/>
    <w:rsid w:val="00591B35"/>
    <w:rsid w:val="0059221C"/>
    <w:rsid w:val="00594102"/>
    <w:rsid w:val="00594A88"/>
    <w:rsid w:val="005A2090"/>
    <w:rsid w:val="005A292A"/>
    <w:rsid w:val="005A3409"/>
    <w:rsid w:val="005A6BF8"/>
    <w:rsid w:val="005B1A92"/>
    <w:rsid w:val="005B3D4C"/>
    <w:rsid w:val="005B42A7"/>
    <w:rsid w:val="005B50CB"/>
    <w:rsid w:val="005B5D35"/>
    <w:rsid w:val="005B5F53"/>
    <w:rsid w:val="005C4936"/>
    <w:rsid w:val="005C4D61"/>
    <w:rsid w:val="005C7582"/>
    <w:rsid w:val="005D05DB"/>
    <w:rsid w:val="005D0BF3"/>
    <w:rsid w:val="005D189D"/>
    <w:rsid w:val="005D3408"/>
    <w:rsid w:val="005D3DF5"/>
    <w:rsid w:val="005D5E55"/>
    <w:rsid w:val="005D60C2"/>
    <w:rsid w:val="005E13C3"/>
    <w:rsid w:val="005E2541"/>
    <w:rsid w:val="005E3AC1"/>
    <w:rsid w:val="005E3B63"/>
    <w:rsid w:val="005E4C8B"/>
    <w:rsid w:val="005E523B"/>
    <w:rsid w:val="005E5D9D"/>
    <w:rsid w:val="005E7BF3"/>
    <w:rsid w:val="005F0417"/>
    <w:rsid w:val="005F153A"/>
    <w:rsid w:val="005F2249"/>
    <w:rsid w:val="005F3222"/>
    <w:rsid w:val="005F5E3E"/>
    <w:rsid w:val="005F6543"/>
    <w:rsid w:val="005F7F44"/>
    <w:rsid w:val="00601AEF"/>
    <w:rsid w:val="00602370"/>
    <w:rsid w:val="006033E1"/>
    <w:rsid w:val="00603517"/>
    <w:rsid w:val="00605AEF"/>
    <w:rsid w:val="00605C2E"/>
    <w:rsid w:val="00610B5C"/>
    <w:rsid w:val="00611148"/>
    <w:rsid w:val="00615EAD"/>
    <w:rsid w:val="0061638B"/>
    <w:rsid w:val="006163E4"/>
    <w:rsid w:val="0061649A"/>
    <w:rsid w:val="00623443"/>
    <w:rsid w:val="006258D7"/>
    <w:rsid w:val="006309AE"/>
    <w:rsid w:val="00636D89"/>
    <w:rsid w:val="00640B39"/>
    <w:rsid w:val="006413CC"/>
    <w:rsid w:val="0064147D"/>
    <w:rsid w:val="00641714"/>
    <w:rsid w:val="00642CF1"/>
    <w:rsid w:val="006440EA"/>
    <w:rsid w:val="00645184"/>
    <w:rsid w:val="0064526B"/>
    <w:rsid w:val="00646DE2"/>
    <w:rsid w:val="00647215"/>
    <w:rsid w:val="00647436"/>
    <w:rsid w:val="0065085E"/>
    <w:rsid w:val="0065483F"/>
    <w:rsid w:val="00654D6B"/>
    <w:rsid w:val="006565E1"/>
    <w:rsid w:val="00657591"/>
    <w:rsid w:val="00657A9F"/>
    <w:rsid w:val="006635B8"/>
    <w:rsid w:val="006638CD"/>
    <w:rsid w:val="00670950"/>
    <w:rsid w:val="006710F5"/>
    <w:rsid w:val="00671799"/>
    <w:rsid w:val="00674351"/>
    <w:rsid w:val="00676BC6"/>
    <w:rsid w:val="00681453"/>
    <w:rsid w:val="0068547A"/>
    <w:rsid w:val="00685996"/>
    <w:rsid w:val="006865F6"/>
    <w:rsid w:val="00691B7D"/>
    <w:rsid w:val="00691D2D"/>
    <w:rsid w:val="00694ED6"/>
    <w:rsid w:val="006951BF"/>
    <w:rsid w:val="006955F9"/>
    <w:rsid w:val="00697CB2"/>
    <w:rsid w:val="006A17F2"/>
    <w:rsid w:val="006A26BA"/>
    <w:rsid w:val="006B1185"/>
    <w:rsid w:val="006B2BCB"/>
    <w:rsid w:val="006B2BCC"/>
    <w:rsid w:val="006B6BFF"/>
    <w:rsid w:val="006B7C9A"/>
    <w:rsid w:val="006C10D9"/>
    <w:rsid w:val="006C1E68"/>
    <w:rsid w:val="006C204A"/>
    <w:rsid w:val="006C7819"/>
    <w:rsid w:val="006D0262"/>
    <w:rsid w:val="006D0DCA"/>
    <w:rsid w:val="006D1502"/>
    <w:rsid w:val="006D22FA"/>
    <w:rsid w:val="006D240F"/>
    <w:rsid w:val="006D2B60"/>
    <w:rsid w:val="006D4DF2"/>
    <w:rsid w:val="006D5204"/>
    <w:rsid w:val="006D6CA7"/>
    <w:rsid w:val="006D7353"/>
    <w:rsid w:val="006E07E8"/>
    <w:rsid w:val="006E0EA6"/>
    <w:rsid w:val="006E2726"/>
    <w:rsid w:val="006E4803"/>
    <w:rsid w:val="006E5475"/>
    <w:rsid w:val="006E553F"/>
    <w:rsid w:val="006E59B9"/>
    <w:rsid w:val="006E6437"/>
    <w:rsid w:val="006E6C74"/>
    <w:rsid w:val="006E7C50"/>
    <w:rsid w:val="006F4CC8"/>
    <w:rsid w:val="006F7F0A"/>
    <w:rsid w:val="00702C25"/>
    <w:rsid w:val="00703018"/>
    <w:rsid w:val="00710222"/>
    <w:rsid w:val="00710228"/>
    <w:rsid w:val="00714DB4"/>
    <w:rsid w:val="00715A5A"/>
    <w:rsid w:val="00716FCE"/>
    <w:rsid w:val="00720022"/>
    <w:rsid w:val="007223F3"/>
    <w:rsid w:val="007239A5"/>
    <w:rsid w:val="00726058"/>
    <w:rsid w:val="0073044E"/>
    <w:rsid w:val="00737387"/>
    <w:rsid w:val="007373BF"/>
    <w:rsid w:val="007405E9"/>
    <w:rsid w:val="00741128"/>
    <w:rsid w:val="00743230"/>
    <w:rsid w:val="00743352"/>
    <w:rsid w:val="00744B75"/>
    <w:rsid w:val="00745C5F"/>
    <w:rsid w:val="00746E0C"/>
    <w:rsid w:val="0075118C"/>
    <w:rsid w:val="0075214E"/>
    <w:rsid w:val="00753734"/>
    <w:rsid w:val="00755424"/>
    <w:rsid w:val="00756ACE"/>
    <w:rsid w:val="00761BFC"/>
    <w:rsid w:val="007625CE"/>
    <w:rsid w:val="007627A5"/>
    <w:rsid w:val="00762AD0"/>
    <w:rsid w:val="00766016"/>
    <w:rsid w:val="00767959"/>
    <w:rsid w:val="0077030C"/>
    <w:rsid w:val="0077044A"/>
    <w:rsid w:val="00770E37"/>
    <w:rsid w:val="00770FB6"/>
    <w:rsid w:val="00771742"/>
    <w:rsid w:val="00772AEF"/>
    <w:rsid w:val="00773168"/>
    <w:rsid w:val="00775A8D"/>
    <w:rsid w:val="0077665F"/>
    <w:rsid w:val="00782947"/>
    <w:rsid w:val="00782E7A"/>
    <w:rsid w:val="00783E0F"/>
    <w:rsid w:val="00784C76"/>
    <w:rsid w:val="00786087"/>
    <w:rsid w:val="007871C8"/>
    <w:rsid w:val="0078769B"/>
    <w:rsid w:val="00787FEE"/>
    <w:rsid w:val="00790372"/>
    <w:rsid w:val="0079585E"/>
    <w:rsid w:val="00795B49"/>
    <w:rsid w:val="00796112"/>
    <w:rsid w:val="00796F6C"/>
    <w:rsid w:val="007A02BB"/>
    <w:rsid w:val="007A07B1"/>
    <w:rsid w:val="007A299E"/>
    <w:rsid w:val="007A4F2C"/>
    <w:rsid w:val="007A689F"/>
    <w:rsid w:val="007B00F0"/>
    <w:rsid w:val="007B17A7"/>
    <w:rsid w:val="007B548A"/>
    <w:rsid w:val="007C2DA4"/>
    <w:rsid w:val="007C31B8"/>
    <w:rsid w:val="007C3B74"/>
    <w:rsid w:val="007C3F78"/>
    <w:rsid w:val="007C6036"/>
    <w:rsid w:val="007C7704"/>
    <w:rsid w:val="007D0427"/>
    <w:rsid w:val="007D2DA6"/>
    <w:rsid w:val="007D2F8F"/>
    <w:rsid w:val="007D38BE"/>
    <w:rsid w:val="007D4A03"/>
    <w:rsid w:val="007D4A6E"/>
    <w:rsid w:val="007D4FD0"/>
    <w:rsid w:val="007D5440"/>
    <w:rsid w:val="007E0A59"/>
    <w:rsid w:val="007E3172"/>
    <w:rsid w:val="007E60CE"/>
    <w:rsid w:val="007E6AFD"/>
    <w:rsid w:val="007E7DD0"/>
    <w:rsid w:val="007F0190"/>
    <w:rsid w:val="007F1BC7"/>
    <w:rsid w:val="007F2844"/>
    <w:rsid w:val="007F2E82"/>
    <w:rsid w:val="007F6CEE"/>
    <w:rsid w:val="0080359A"/>
    <w:rsid w:val="00805A9D"/>
    <w:rsid w:val="00805D52"/>
    <w:rsid w:val="00805EED"/>
    <w:rsid w:val="0081112A"/>
    <w:rsid w:val="0081182C"/>
    <w:rsid w:val="00811F5E"/>
    <w:rsid w:val="00813EFF"/>
    <w:rsid w:val="0081410D"/>
    <w:rsid w:val="0081440D"/>
    <w:rsid w:val="008153E9"/>
    <w:rsid w:val="008162F6"/>
    <w:rsid w:val="00817CBB"/>
    <w:rsid w:val="00820577"/>
    <w:rsid w:val="008221B0"/>
    <w:rsid w:val="00824773"/>
    <w:rsid w:val="00825447"/>
    <w:rsid w:val="008254DA"/>
    <w:rsid w:val="00825E52"/>
    <w:rsid w:val="008268EA"/>
    <w:rsid w:val="00826FF6"/>
    <w:rsid w:val="008304FA"/>
    <w:rsid w:val="008348BE"/>
    <w:rsid w:val="00834C85"/>
    <w:rsid w:val="008355E4"/>
    <w:rsid w:val="00836434"/>
    <w:rsid w:val="00840B37"/>
    <w:rsid w:val="008427C9"/>
    <w:rsid w:val="008430B3"/>
    <w:rsid w:val="008446F4"/>
    <w:rsid w:val="00845F00"/>
    <w:rsid w:val="00846BC6"/>
    <w:rsid w:val="00852BA9"/>
    <w:rsid w:val="008552FE"/>
    <w:rsid w:val="0085551D"/>
    <w:rsid w:val="008555E3"/>
    <w:rsid w:val="00856DC3"/>
    <w:rsid w:val="008605C5"/>
    <w:rsid w:val="00860728"/>
    <w:rsid w:val="00861D36"/>
    <w:rsid w:val="00862146"/>
    <w:rsid w:val="00864093"/>
    <w:rsid w:val="00864197"/>
    <w:rsid w:val="00865676"/>
    <w:rsid w:val="00865CA6"/>
    <w:rsid w:val="00866586"/>
    <w:rsid w:val="00867A29"/>
    <w:rsid w:val="00871436"/>
    <w:rsid w:val="008725E4"/>
    <w:rsid w:val="008736AE"/>
    <w:rsid w:val="00876230"/>
    <w:rsid w:val="00880754"/>
    <w:rsid w:val="00881D92"/>
    <w:rsid w:val="00882C48"/>
    <w:rsid w:val="00882C8A"/>
    <w:rsid w:val="00884B4A"/>
    <w:rsid w:val="008900C4"/>
    <w:rsid w:val="00890170"/>
    <w:rsid w:val="008929A7"/>
    <w:rsid w:val="00892E6D"/>
    <w:rsid w:val="00893E2E"/>
    <w:rsid w:val="008941A4"/>
    <w:rsid w:val="00894271"/>
    <w:rsid w:val="008946BE"/>
    <w:rsid w:val="00895118"/>
    <w:rsid w:val="008A6C5E"/>
    <w:rsid w:val="008A7CBF"/>
    <w:rsid w:val="008B085F"/>
    <w:rsid w:val="008B11B6"/>
    <w:rsid w:val="008B1A60"/>
    <w:rsid w:val="008B3352"/>
    <w:rsid w:val="008C1D24"/>
    <w:rsid w:val="008C27E6"/>
    <w:rsid w:val="008C4A17"/>
    <w:rsid w:val="008C6281"/>
    <w:rsid w:val="008D3545"/>
    <w:rsid w:val="008D48F5"/>
    <w:rsid w:val="008D5EBA"/>
    <w:rsid w:val="008D7CC0"/>
    <w:rsid w:val="008E0EAF"/>
    <w:rsid w:val="008E1168"/>
    <w:rsid w:val="008E1477"/>
    <w:rsid w:val="008E3C1E"/>
    <w:rsid w:val="008E7F09"/>
    <w:rsid w:val="008F12D2"/>
    <w:rsid w:val="008F30F1"/>
    <w:rsid w:val="008F31F7"/>
    <w:rsid w:val="008F3683"/>
    <w:rsid w:val="008F4B68"/>
    <w:rsid w:val="008F56E8"/>
    <w:rsid w:val="008F6D06"/>
    <w:rsid w:val="00900F0F"/>
    <w:rsid w:val="00901749"/>
    <w:rsid w:val="00901930"/>
    <w:rsid w:val="00902417"/>
    <w:rsid w:val="00903760"/>
    <w:rsid w:val="009058C2"/>
    <w:rsid w:val="00906D38"/>
    <w:rsid w:val="0090774E"/>
    <w:rsid w:val="0090784C"/>
    <w:rsid w:val="0091193D"/>
    <w:rsid w:val="00911DFF"/>
    <w:rsid w:val="00913259"/>
    <w:rsid w:val="009146EA"/>
    <w:rsid w:val="00916A04"/>
    <w:rsid w:val="009206DE"/>
    <w:rsid w:val="0092190B"/>
    <w:rsid w:val="009239D9"/>
    <w:rsid w:val="009256B8"/>
    <w:rsid w:val="00926C33"/>
    <w:rsid w:val="00927E71"/>
    <w:rsid w:val="0093058C"/>
    <w:rsid w:val="00931235"/>
    <w:rsid w:val="00931E8A"/>
    <w:rsid w:val="00934542"/>
    <w:rsid w:val="0093693E"/>
    <w:rsid w:val="00936E02"/>
    <w:rsid w:val="00937494"/>
    <w:rsid w:val="00942856"/>
    <w:rsid w:val="009446DA"/>
    <w:rsid w:val="0094495B"/>
    <w:rsid w:val="00944F40"/>
    <w:rsid w:val="00945E29"/>
    <w:rsid w:val="00946FB7"/>
    <w:rsid w:val="009479A6"/>
    <w:rsid w:val="00947D9C"/>
    <w:rsid w:val="00950E83"/>
    <w:rsid w:val="0095400F"/>
    <w:rsid w:val="009543E8"/>
    <w:rsid w:val="009544D0"/>
    <w:rsid w:val="0095570D"/>
    <w:rsid w:val="00960BC1"/>
    <w:rsid w:val="00960DDE"/>
    <w:rsid w:val="00961712"/>
    <w:rsid w:val="00961A1B"/>
    <w:rsid w:val="00962292"/>
    <w:rsid w:val="00963B7D"/>
    <w:rsid w:val="00964177"/>
    <w:rsid w:val="00964327"/>
    <w:rsid w:val="00965582"/>
    <w:rsid w:val="00966A87"/>
    <w:rsid w:val="00967B4A"/>
    <w:rsid w:val="00970903"/>
    <w:rsid w:val="009710CA"/>
    <w:rsid w:val="00971BED"/>
    <w:rsid w:val="00972588"/>
    <w:rsid w:val="009746C7"/>
    <w:rsid w:val="00975C15"/>
    <w:rsid w:val="009765FA"/>
    <w:rsid w:val="0097706C"/>
    <w:rsid w:val="0098004F"/>
    <w:rsid w:val="00980D16"/>
    <w:rsid w:val="0098102C"/>
    <w:rsid w:val="00982798"/>
    <w:rsid w:val="00983175"/>
    <w:rsid w:val="00983A17"/>
    <w:rsid w:val="00984DF9"/>
    <w:rsid w:val="00985BCA"/>
    <w:rsid w:val="00990092"/>
    <w:rsid w:val="00990820"/>
    <w:rsid w:val="00990B45"/>
    <w:rsid w:val="0099134F"/>
    <w:rsid w:val="00991D82"/>
    <w:rsid w:val="00993DC7"/>
    <w:rsid w:val="00997DFA"/>
    <w:rsid w:val="009A0740"/>
    <w:rsid w:val="009A0E3F"/>
    <w:rsid w:val="009A0EB4"/>
    <w:rsid w:val="009A2F43"/>
    <w:rsid w:val="009A585B"/>
    <w:rsid w:val="009A6C1B"/>
    <w:rsid w:val="009B2E2A"/>
    <w:rsid w:val="009B3067"/>
    <w:rsid w:val="009B3A1F"/>
    <w:rsid w:val="009B61B4"/>
    <w:rsid w:val="009C1BEE"/>
    <w:rsid w:val="009C38AD"/>
    <w:rsid w:val="009C5232"/>
    <w:rsid w:val="009D0561"/>
    <w:rsid w:val="009D0EAB"/>
    <w:rsid w:val="009D17B0"/>
    <w:rsid w:val="009D1940"/>
    <w:rsid w:val="009D2101"/>
    <w:rsid w:val="009D27CF"/>
    <w:rsid w:val="009D3FDE"/>
    <w:rsid w:val="009D4608"/>
    <w:rsid w:val="009D5E66"/>
    <w:rsid w:val="009D64C3"/>
    <w:rsid w:val="009E03A3"/>
    <w:rsid w:val="009E1569"/>
    <w:rsid w:val="009E22B9"/>
    <w:rsid w:val="009E3751"/>
    <w:rsid w:val="009E4456"/>
    <w:rsid w:val="009E5AC0"/>
    <w:rsid w:val="009E5DF8"/>
    <w:rsid w:val="009E6CF9"/>
    <w:rsid w:val="009E7E42"/>
    <w:rsid w:val="009F033D"/>
    <w:rsid w:val="009F03F2"/>
    <w:rsid w:val="009F3001"/>
    <w:rsid w:val="009F31D1"/>
    <w:rsid w:val="009F42C9"/>
    <w:rsid w:val="009F44C3"/>
    <w:rsid w:val="009F4D10"/>
    <w:rsid w:val="009F636D"/>
    <w:rsid w:val="00A005E1"/>
    <w:rsid w:val="00A02167"/>
    <w:rsid w:val="00A035FE"/>
    <w:rsid w:val="00A04861"/>
    <w:rsid w:val="00A05AF8"/>
    <w:rsid w:val="00A124B3"/>
    <w:rsid w:val="00A13D06"/>
    <w:rsid w:val="00A1446F"/>
    <w:rsid w:val="00A16551"/>
    <w:rsid w:val="00A17AE0"/>
    <w:rsid w:val="00A17E1A"/>
    <w:rsid w:val="00A278F7"/>
    <w:rsid w:val="00A36A0B"/>
    <w:rsid w:val="00A378EE"/>
    <w:rsid w:val="00A42A9D"/>
    <w:rsid w:val="00A43897"/>
    <w:rsid w:val="00A44605"/>
    <w:rsid w:val="00A46BF6"/>
    <w:rsid w:val="00A47B96"/>
    <w:rsid w:val="00A5103E"/>
    <w:rsid w:val="00A54F6D"/>
    <w:rsid w:val="00A5610C"/>
    <w:rsid w:val="00A60439"/>
    <w:rsid w:val="00A620CF"/>
    <w:rsid w:val="00A71162"/>
    <w:rsid w:val="00A7127A"/>
    <w:rsid w:val="00A72641"/>
    <w:rsid w:val="00A72A0B"/>
    <w:rsid w:val="00A74FD6"/>
    <w:rsid w:val="00A75B0F"/>
    <w:rsid w:val="00A84080"/>
    <w:rsid w:val="00A84140"/>
    <w:rsid w:val="00A863BB"/>
    <w:rsid w:val="00A866B9"/>
    <w:rsid w:val="00A926CA"/>
    <w:rsid w:val="00A9299F"/>
    <w:rsid w:val="00A92B8F"/>
    <w:rsid w:val="00A93BCE"/>
    <w:rsid w:val="00A95C53"/>
    <w:rsid w:val="00A978F0"/>
    <w:rsid w:val="00AA031C"/>
    <w:rsid w:val="00AA29E2"/>
    <w:rsid w:val="00AA2E02"/>
    <w:rsid w:val="00AA565C"/>
    <w:rsid w:val="00AA6229"/>
    <w:rsid w:val="00AA66EA"/>
    <w:rsid w:val="00AA66F1"/>
    <w:rsid w:val="00AA675C"/>
    <w:rsid w:val="00AA7C63"/>
    <w:rsid w:val="00AB1E79"/>
    <w:rsid w:val="00AB3E46"/>
    <w:rsid w:val="00AB597A"/>
    <w:rsid w:val="00AB627D"/>
    <w:rsid w:val="00AB63E6"/>
    <w:rsid w:val="00AB74C5"/>
    <w:rsid w:val="00AC2C90"/>
    <w:rsid w:val="00AC2F70"/>
    <w:rsid w:val="00AC35BC"/>
    <w:rsid w:val="00AC3BF1"/>
    <w:rsid w:val="00AC53D0"/>
    <w:rsid w:val="00AC57DD"/>
    <w:rsid w:val="00AC5CF0"/>
    <w:rsid w:val="00AC6073"/>
    <w:rsid w:val="00AC660E"/>
    <w:rsid w:val="00AD09C1"/>
    <w:rsid w:val="00AD221B"/>
    <w:rsid w:val="00AD3B03"/>
    <w:rsid w:val="00AD3DF6"/>
    <w:rsid w:val="00AD4080"/>
    <w:rsid w:val="00AE04D2"/>
    <w:rsid w:val="00AE1634"/>
    <w:rsid w:val="00AF00CA"/>
    <w:rsid w:val="00AF1ADA"/>
    <w:rsid w:val="00AF3724"/>
    <w:rsid w:val="00B059D9"/>
    <w:rsid w:val="00B05DF4"/>
    <w:rsid w:val="00B05F22"/>
    <w:rsid w:val="00B079B5"/>
    <w:rsid w:val="00B11400"/>
    <w:rsid w:val="00B1259E"/>
    <w:rsid w:val="00B137BB"/>
    <w:rsid w:val="00B13ED2"/>
    <w:rsid w:val="00B14E6F"/>
    <w:rsid w:val="00B14F77"/>
    <w:rsid w:val="00B152F5"/>
    <w:rsid w:val="00B1570B"/>
    <w:rsid w:val="00B15D4A"/>
    <w:rsid w:val="00B17A7B"/>
    <w:rsid w:val="00B21E4D"/>
    <w:rsid w:val="00B23B4A"/>
    <w:rsid w:val="00B253BB"/>
    <w:rsid w:val="00B277F6"/>
    <w:rsid w:val="00B309D5"/>
    <w:rsid w:val="00B31C01"/>
    <w:rsid w:val="00B363AD"/>
    <w:rsid w:val="00B36909"/>
    <w:rsid w:val="00B37C45"/>
    <w:rsid w:val="00B4256F"/>
    <w:rsid w:val="00B42E5B"/>
    <w:rsid w:val="00B44AA8"/>
    <w:rsid w:val="00B44DE6"/>
    <w:rsid w:val="00B52C67"/>
    <w:rsid w:val="00B52CC3"/>
    <w:rsid w:val="00B52DE2"/>
    <w:rsid w:val="00B5324B"/>
    <w:rsid w:val="00B53764"/>
    <w:rsid w:val="00B54EB7"/>
    <w:rsid w:val="00B56125"/>
    <w:rsid w:val="00B56EFF"/>
    <w:rsid w:val="00B57F92"/>
    <w:rsid w:val="00B61676"/>
    <w:rsid w:val="00B61F4A"/>
    <w:rsid w:val="00B62393"/>
    <w:rsid w:val="00B62749"/>
    <w:rsid w:val="00B62A4B"/>
    <w:rsid w:val="00B62EAB"/>
    <w:rsid w:val="00B63C2E"/>
    <w:rsid w:val="00B63D8F"/>
    <w:rsid w:val="00B64B29"/>
    <w:rsid w:val="00B6514F"/>
    <w:rsid w:val="00B66C49"/>
    <w:rsid w:val="00B66DC3"/>
    <w:rsid w:val="00B70231"/>
    <w:rsid w:val="00B7199B"/>
    <w:rsid w:val="00B72114"/>
    <w:rsid w:val="00B75381"/>
    <w:rsid w:val="00B83370"/>
    <w:rsid w:val="00B83DA6"/>
    <w:rsid w:val="00B83E90"/>
    <w:rsid w:val="00B83F48"/>
    <w:rsid w:val="00B846E9"/>
    <w:rsid w:val="00B86071"/>
    <w:rsid w:val="00B86A0A"/>
    <w:rsid w:val="00B90139"/>
    <w:rsid w:val="00B90489"/>
    <w:rsid w:val="00B90805"/>
    <w:rsid w:val="00B91686"/>
    <w:rsid w:val="00B927C3"/>
    <w:rsid w:val="00B92BEE"/>
    <w:rsid w:val="00B93914"/>
    <w:rsid w:val="00B93C3A"/>
    <w:rsid w:val="00B94709"/>
    <w:rsid w:val="00B94F78"/>
    <w:rsid w:val="00B95718"/>
    <w:rsid w:val="00B96432"/>
    <w:rsid w:val="00B96723"/>
    <w:rsid w:val="00BA091A"/>
    <w:rsid w:val="00BA1F61"/>
    <w:rsid w:val="00BA2D69"/>
    <w:rsid w:val="00BA66A0"/>
    <w:rsid w:val="00BA7CF4"/>
    <w:rsid w:val="00BB1D87"/>
    <w:rsid w:val="00BB20E3"/>
    <w:rsid w:val="00BB243F"/>
    <w:rsid w:val="00BB3591"/>
    <w:rsid w:val="00BB457A"/>
    <w:rsid w:val="00BB6239"/>
    <w:rsid w:val="00BC0173"/>
    <w:rsid w:val="00BC110B"/>
    <w:rsid w:val="00BC18B0"/>
    <w:rsid w:val="00BC5391"/>
    <w:rsid w:val="00BD143F"/>
    <w:rsid w:val="00BD45C7"/>
    <w:rsid w:val="00BD7DA6"/>
    <w:rsid w:val="00BE019D"/>
    <w:rsid w:val="00BE03D4"/>
    <w:rsid w:val="00BE18C7"/>
    <w:rsid w:val="00BE32F4"/>
    <w:rsid w:val="00BE3637"/>
    <w:rsid w:val="00BE3B2E"/>
    <w:rsid w:val="00BE500C"/>
    <w:rsid w:val="00BE5DAC"/>
    <w:rsid w:val="00BE76CF"/>
    <w:rsid w:val="00BF2C9C"/>
    <w:rsid w:val="00BF42E7"/>
    <w:rsid w:val="00BF58AF"/>
    <w:rsid w:val="00BF6290"/>
    <w:rsid w:val="00BF7B71"/>
    <w:rsid w:val="00C0113D"/>
    <w:rsid w:val="00C02077"/>
    <w:rsid w:val="00C03C4C"/>
    <w:rsid w:val="00C061D0"/>
    <w:rsid w:val="00C066D7"/>
    <w:rsid w:val="00C07377"/>
    <w:rsid w:val="00C1187B"/>
    <w:rsid w:val="00C12179"/>
    <w:rsid w:val="00C1456A"/>
    <w:rsid w:val="00C15984"/>
    <w:rsid w:val="00C15AE8"/>
    <w:rsid w:val="00C15C3A"/>
    <w:rsid w:val="00C22A9F"/>
    <w:rsid w:val="00C22DF6"/>
    <w:rsid w:val="00C26587"/>
    <w:rsid w:val="00C30EEB"/>
    <w:rsid w:val="00C31EFE"/>
    <w:rsid w:val="00C32EEC"/>
    <w:rsid w:val="00C359DF"/>
    <w:rsid w:val="00C36D80"/>
    <w:rsid w:val="00C37BC4"/>
    <w:rsid w:val="00C45AE7"/>
    <w:rsid w:val="00C5130C"/>
    <w:rsid w:val="00C542A5"/>
    <w:rsid w:val="00C542B0"/>
    <w:rsid w:val="00C54F41"/>
    <w:rsid w:val="00C60AB2"/>
    <w:rsid w:val="00C628EF"/>
    <w:rsid w:val="00C643DC"/>
    <w:rsid w:val="00C65051"/>
    <w:rsid w:val="00C66B85"/>
    <w:rsid w:val="00C66C00"/>
    <w:rsid w:val="00C702E8"/>
    <w:rsid w:val="00C71B0B"/>
    <w:rsid w:val="00C74180"/>
    <w:rsid w:val="00C75489"/>
    <w:rsid w:val="00C75B26"/>
    <w:rsid w:val="00C76F91"/>
    <w:rsid w:val="00C8211C"/>
    <w:rsid w:val="00C832BF"/>
    <w:rsid w:val="00C8415A"/>
    <w:rsid w:val="00C85C5D"/>
    <w:rsid w:val="00C868E5"/>
    <w:rsid w:val="00C868ED"/>
    <w:rsid w:val="00C86CDD"/>
    <w:rsid w:val="00C910E5"/>
    <w:rsid w:val="00C91186"/>
    <w:rsid w:val="00C92347"/>
    <w:rsid w:val="00C92751"/>
    <w:rsid w:val="00C9436B"/>
    <w:rsid w:val="00CA16C3"/>
    <w:rsid w:val="00CA2C63"/>
    <w:rsid w:val="00CA3A4F"/>
    <w:rsid w:val="00CA4C39"/>
    <w:rsid w:val="00CA67F2"/>
    <w:rsid w:val="00CB12CA"/>
    <w:rsid w:val="00CB1596"/>
    <w:rsid w:val="00CB2674"/>
    <w:rsid w:val="00CB4A0F"/>
    <w:rsid w:val="00CB5CE0"/>
    <w:rsid w:val="00CB76A1"/>
    <w:rsid w:val="00CB796D"/>
    <w:rsid w:val="00CC732B"/>
    <w:rsid w:val="00CD2237"/>
    <w:rsid w:val="00CD270D"/>
    <w:rsid w:val="00CD5DA2"/>
    <w:rsid w:val="00CD6D48"/>
    <w:rsid w:val="00CE0027"/>
    <w:rsid w:val="00CE0819"/>
    <w:rsid w:val="00CE08E1"/>
    <w:rsid w:val="00CE1F4B"/>
    <w:rsid w:val="00CE38B5"/>
    <w:rsid w:val="00CE4F7A"/>
    <w:rsid w:val="00CF0812"/>
    <w:rsid w:val="00CF12D0"/>
    <w:rsid w:val="00CF40E9"/>
    <w:rsid w:val="00CF4594"/>
    <w:rsid w:val="00CF45EB"/>
    <w:rsid w:val="00CF4EA9"/>
    <w:rsid w:val="00CF7913"/>
    <w:rsid w:val="00D00AB0"/>
    <w:rsid w:val="00D06D95"/>
    <w:rsid w:val="00D06F2C"/>
    <w:rsid w:val="00D1077E"/>
    <w:rsid w:val="00D117E2"/>
    <w:rsid w:val="00D1313A"/>
    <w:rsid w:val="00D1421F"/>
    <w:rsid w:val="00D15C5A"/>
    <w:rsid w:val="00D16413"/>
    <w:rsid w:val="00D16A78"/>
    <w:rsid w:val="00D1780D"/>
    <w:rsid w:val="00D2171A"/>
    <w:rsid w:val="00D245DE"/>
    <w:rsid w:val="00D265FD"/>
    <w:rsid w:val="00D27BD0"/>
    <w:rsid w:val="00D33E0A"/>
    <w:rsid w:val="00D3511C"/>
    <w:rsid w:val="00D3518C"/>
    <w:rsid w:val="00D3535D"/>
    <w:rsid w:val="00D358BF"/>
    <w:rsid w:val="00D36144"/>
    <w:rsid w:val="00D36FAB"/>
    <w:rsid w:val="00D3721D"/>
    <w:rsid w:val="00D40BC7"/>
    <w:rsid w:val="00D43A98"/>
    <w:rsid w:val="00D43BFE"/>
    <w:rsid w:val="00D46033"/>
    <w:rsid w:val="00D47E07"/>
    <w:rsid w:val="00D50272"/>
    <w:rsid w:val="00D51C52"/>
    <w:rsid w:val="00D55422"/>
    <w:rsid w:val="00D60CBA"/>
    <w:rsid w:val="00D63BA0"/>
    <w:rsid w:val="00D64B13"/>
    <w:rsid w:val="00D7254C"/>
    <w:rsid w:val="00D749EA"/>
    <w:rsid w:val="00D75253"/>
    <w:rsid w:val="00D75326"/>
    <w:rsid w:val="00D75D7B"/>
    <w:rsid w:val="00D76DA5"/>
    <w:rsid w:val="00D77F0E"/>
    <w:rsid w:val="00D8128B"/>
    <w:rsid w:val="00D8376F"/>
    <w:rsid w:val="00D83D3F"/>
    <w:rsid w:val="00D842CB"/>
    <w:rsid w:val="00D84753"/>
    <w:rsid w:val="00D84AD3"/>
    <w:rsid w:val="00D86828"/>
    <w:rsid w:val="00D9248F"/>
    <w:rsid w:val="00D9356E"/>
    <w:rsid w:val="00D9372F"/>
    <w:rsid w:val="00D97BF1"/>
    <w:rsid w:val="00DA267C"/>
    <w:rsid w:val="00DA344F"/>
    <w:rsid w:val="00DA53EA"/>
    <w:rsid w:val="00DA6222"/>
    <w:rsid w:val="00DA7923"/>
    <w:rsid w:val="00DB33E6"/>
    <w:rsid w:val="00DC07ED"/>
    <w:rsid w:val="00DC3320"/>
    <w:rsid w:val="00DC446C"/>
    <w:rsid w:val="00DC714E"/>
    <w:rsid w:val="00DD1176"/>
    <w:rsid w:val="00DD2094"/>
    <w:rsid w:val="00DD49F9"/>
    <w:rsid w:val="00DD62DC"/>
    <w:rsid w:val="00DD6951"/>
    <w:rsid w:val="00DD737E"/>
    <w:rsid w:val="00DD7A50"/>
    <w:rsid w:val="00DE0F6A"/>
    <w:rsid w:val="00DE3432"/>
    <w:rsid w:val="00DE5669"/>
    <w:rsid w:val="00DE6E7C"/>
    <w:rsid w:val="00DF08CE"/>
    <w:rsid w:val="00DF0906"/>
    <w:rsid w:val="00DF1999"/>
    <w:rsid w:val="00DF1FFE"/>
    <w:rsid w:val="00DF21A3"/>
    <w:rsid w:val="00DF222B"/>
    <w:rsid w:val="00DF339A"/>
    <w:rsid w:val="00DF5C0D"/>
    <w:rsid w:val="00DF6E01"/>
    <w:rsid w:val="00DF7420"/>
    <w:rsid w:val="00E019BC"/>
    <w:rsid w:val="00E039BE"/>
    <w:rsid w:val="00E0400A"/>
    <w:rsid w:val="00E040BC"/>
    <w:rsid w:val="00E04E08"/>
    <w:rsid w:val="00E05AE6"/>
    <w:rsid w:val="00E0657F"/>
    <w:rsid w:val="00E11E49"/>
    <w:rsid w:val="00E12B09"/>
    <w:rsid w:val="00E12B6D"/>
    <w:rsid w:val="00E12C1E"/>
    <w:rsid w:val="00E2029F"/>
    <w:rsid w:val="00E23601"/>
    <w:rsid w:val="00E246FD"/>
    <w:rsid w:val="00E24CEA"/>
    <w:rsid w:val="00E24FFD"/>
    <w:rsid w:val="00E31738"/>
    <w:rsid w:val="00E327D0"/>
    <w:rsid w:val="00E33E8A"/>
    <w:rsid w:val="00E42DD7"/>
    <w:rsid w:val="00E43BC2"/>
    <w:rsid w:val="00E44BAA"/>
    <w:rsid w:val="00E4556F"/>
    <w:rsid w:val="00E45F36"/>
    <w:rsid w:val="00E47FA9"/>
    <w:rsid w:val="00E51683"/>
    <w:rsid w:val="00E53C1B"/>
    <w:rsid w:val="00E56AFB"/>
    <w:rsid w:val="00E57474"/>
    <w:rsid w:val="00E613F6"/>
    <w:rsid w:val="00E61727"/>
    <w:rsid w:val="00E61C5B"/>
    <w:rsid w:val="00E6265E"/>
    <w:rsid w:val="00E627B6"/>
    <w:rsid w:val="00E628CE"/>
    <w:rsid w:val="00E6351D"/>
    <w:rsid w:val="00E64DE7"/>
    <w:rsid w:val="00E706B5"/>
    <w:rsid w:val="00E714BA"/>
    <w:rsid w:val="00E71F63"/>
    <w:rsid w:val="00E73297"/>
    <w:rsid w:val="00E7400D"/>
    <w:rsid w:val="00E75374"/>
    <w:rsid w:val="00E75CF9"/>
    <w:rsid w:val="00E76D02"/>
    <w:rsid w:val="00E80FD2"/>
    <w:rsid w:val="00E829D1"/>
    <w:rsid w:val="00E83D07"/>
    <w:rsid w:val="00E8529B"/>
    <w:rsid w:val="00E8530F"/>
    <w:rsid w:val="00E90760"/>
    <w:rsid w:val="00E90E53"/>
    <w:rsid w:val="00E92BFA"/>
    <w:rsid w:val="00E94571"/>
    <w:rsid w:val="00E96A33"/>
    <w:rsid w:val="00EA0E62"/>
    <w:rsid w:val="00EA1562"/>
    <w:rsid w:val="00EA1611"/>
    <w:rsid w:val="00EA1C80"/>
    <w:rsid w:val="00EA1D42"/>
    <w:rsid w:val="00EA1EB5"/>
    <w:rsid w:val="00EA3199"/>
    <w:rsid w:val="00EA431B"/>
    <w:rsid w:val="00EA49CD"/>
    <w:rsid w:val="00EA58AC"/>
    <w:rsid w:val="00EA68ED"/>
    <w:rsid w:val="00EB25E9"/>
    <w:rsid w:val="00EB3E68"/>
    <w:rsid w:val="00EB5968"/>
    <w:rsid w:val="00EB6B64"/>
    <w:rsid w:val="00EB6D65"/>
    <w:rsid w:val="00EB6E30"/>
    <w:rsid w:val="00EB6E7A"/>
    <w:rsid w:val="00EC0244"/>
    <w:rsid w:val="00EC0711"/>
    <w:rsid w:val="00EC0E43"/>
    <w:rsid w:val="00EC376A"/>
    <w:rsid w:val="00EC4014"/>
    <w:rsid w:val="00ED1598"/>
    <w:rsid w:val="00ED4F4B"/>
    <w:rsid w:val="00ED5CDD"/>
    <w:rsid w:val="00EE0384"/>
    <w:rsid w:val="00EE0C25"/>
    <w:rsid w:val="00EE0D9E"/>
    <w:rsid w:val="00EE185F"/>
    <w:rsid w:val="00EE27B5"/>
    <w:rsid w:val="00EE674E"/>
    <w:rsid w:val="00EE6B7C"/>
    <w:rsid w:val="00EE75C5"/>
    <w:rsid w:val="00EF1959"/>
    <w:rsid w:val="00EF1C61"/>
    <w:rsid w:val="00EF251A"/>
    <w:rsid w:val="00EF2592"/>
    <w:rsid w:val="00EF3066"/>
    <w:rsid w:val="00EF311A"/>
    <w:rsid w:val="00EF3170"/>
    <w:rsid w:val="00EF320C"/>
    <w:rsid w:val="00EF4453"/>
    <w:rsid w:val="00EF594D"/>
    <w:rsid w:val="00EF6952"/>
    <w:rsid w:val="00EF6EFD"/>
    <w:rsid w:val="00F01971"/>
    <w:rsid w:val="00F0516C"/>
    <w:rsid w:val="00F10863"/>
    <w:rsid w:val="00F109C7"/>
    <w:rsid w:val="00F11F8D"/>
    <w:rsid w:val="00F12180"/>
    <w:rsid w:val="00F121EA"/>
    <w:rsid w:val="00F13FE9"/>
    <w:rsid w:val="00F20496"/>
    <w:rsid w:val="00F22A1E"/>
    <w:rsid w:val="00F2587C"/>
    <w:rsid w:val="00F26A7B"/>
    <w:rsid w:val="00F27CCB"/>
    <w:rsid w:val="00F32455"/>
    <w:rsid w:val="00F33A25"/>
    <w:rsid w:val="00F35867"/>
    <w:rsid w:val="00F36F9B"/>
    <w:rsid w:val="00F37825"/>
    <w:rsid w:val="00F40971"/>
    <w:rsid w:val="00F40D09"/>
    <w:rsid w:val="00F426DA"/>
    <w:rsid w:val="00F43142"/>
    <w:rsid w:val="00F43A07"/>
    <w:rsid w:val="00F455F4"/>
    <w:rsid w:val="00F45ADF"/>
    <w:rsid w:val="00F4775E"/>
    <w:rsid w:val="00F50CE2"/>
    <w:rsid w:val="00F51AD1"/>
    <w:rsid w:val="00F51C27"/>
    <w:rsid w:val="00F53441"/>
    <w:rsid w:val="00F542C9"/>
    <w:rsid w:val="00F619C8"/>
    <w:rsid w:val="00F61CB3"/>
    <w:rsid w:val="00F62458"/>
    <w:rsid w:val="00F639AA"/>
    <w:rsid w:val="00F63D9A"/>
    <w:rsid w:val="00F73B72"/>
    <w:rsid w:val="00F740E5"/>
    <w:rsid w:val="00F7510D"/>
    <w:rsid w:val="00F768CA"/>
    <w:rsid w:val="00F773D2"/>
    <w:rsid w:val="00F81CD5"/>
    <w:rsid w:val="00F83350"/>
    <w:rsid w:val="00F836D5"/>
    <w:rsid w:val="00F85532"/>
    <w:rsid w:val="00F85D20"/>
    <w:rsid w:val="00F87104"/>
    <w:rsid w:val="00F91642"/>
    <w:rsid w:val="00F92B03"/>
    <w:rsid w:val="00F936B3"/>
    <w:rsid w:val="00F94B69"/>
    <w:rsid w:val="00F94B98"/>
    <w:rsid w:val="00F94FBE"/>
    <w:rsid w:val="00F9526D"/>
    <w:rsid w:val="00F95CFC"/>
    <w:rsid w:val="00F9748C"/>
    <w:rsid w:val="00FA0F36"/>
    <w:rsid w:val="00FA126E"/>
    <w:rsid w:val="00FA19FC"/>
    <w:rsid w:val="00FA6658"/>
    <w:rsid w:val="00FA6935"/>
    <w:rsid w:val="00FB0C2A"/>
    <w:rsid w:val="00FB39F3"/>
    <w:rsid w:val="00FB6D5E"/>
    <w:rsid w:val="00FB76EC"/>
    <w:rsid w:val="00FC09B7"/>
    <w:rsid w:val="00FC2AAE"/>
    <w:rsid w:val="00FC4BD5"/>
    <w:rsid w:val="00FC6419"/>
    <w:rsid w:val="00FC7635"/>
    <w:rsid w:val="00FC783D"/>
    <w:rsid w:val="00FD1014"/>
    <w:rsid w:val="00FD1194"/>
    <w:rsid w:val="00FD1EDC"/>
    <w:rsid w:val="00FD323D"/>
    <w:rsid w:val="00FD3AC5"/>
    <w:rsid w:val="00FD4F08"/>
    <w:rsid w:val="00FE09FE"/>
    <w:rsid w:val="00FE2743"/>
    <w:rsid w:val="00FE2A69"/>
    <w:rsid w:val="00FE41C9"/>
    <w:rsid w:val="00FE50D7"/>
    <w:rsid w:val="00FF154E"/>
    <w:rsid w:val="00FF2EA9"/>
    <w:rsid w:val="00FF30C1"/>
    <w:rsid w:val="00FF5222"/>
    <w:rsid w:val="00FF64F9"/>
    <w:rsid w:val="00FF6832"/>
    <w:rsid w:val="00FF7032"/>
    <w:rsid w:val="02347152"/>
    <w:rsid w:val="02E1F883"/>
    <w:rsid w:val="035AD679"/>
    <w:rsid w:val="04A9AD59"/>
    <w:rsid w:val="0603282A"/>
    <w:rsid w:val="06457DBA"/>
    <w:rsid w:val="065E3047"/>
    <w:rsid w:val="07E14E1B"/>
    <w:rsid w:val="0968957F"/>
    <w:rsid w:val="099775C9"/>
    <w:rsid w:val="0A13B4A5"/>
    <w:rsid w:val="0BAF8506"/>
    <w:rsid w:val="0BEEF0B2"/>
    <w:rsid w:val="0C20BF1F"/>
    <w:rsid w:val="0DA88231"/>
    <w:rsid w:val="0DC076A2"/>
    <w:rsid w:val="0E46EA44"/>
    <w:rsid w:val="0E508F9F"/>
    <w:rsid w:val="0FEC6000"/>
    <w:rsid w:val="10E022F3"/>
    <w:rsid w:val="11895F51"/>
    <w:rsid w:val="13252FB2"/>
    <w:rsid w:val="133E580F"/>
    <w:rsid w:val="1399BD54"/>
    <w:rsid w:val="156D63E5"/>
    <w:rsid w:val="15986EB7"/>
    <w:rsid w:val="165CD074"/>
    <w:rsid w:val="16B00683"/>
    <w:rsid w:val="172FC385"/>
    <w:rsid w:val="174D21C4"/>
    <w:rsid w:val="17506907"/>
    <w:rsid w:val="19947136"/>
    <w:rsid w:val="19AD9993"/>
    <w:rsid w:val="1A3A5558"/>
    <w:rsid w:val="1C0275F1"/>
    <w:rsid w:val="1CCC11F8"/>
    <w:rsid w:val="200A7150"/>
    <w:rsid w:val="20450127"/>
    <w:rsid w:val="233B537C"/>
    <w:rsid w:val="23434102"/>
    <w:rsid w:val="23EE771D"/>
    <w:rsid w:val="244B5818"/>
    <w:rsid w:val="252F3521"/>
    <w:rsid w:val="274C92D1"/>
    <w:rsid w:val="2845144A"/>
    <w:rsid w:val="28AEDE6B"/>
    <w:rsid w:val="28DBDE08"/>
    <w:rsid w:val="2966B778"/>
    <w:rsid w:val="297EC66E"/>
    <w:rsid w:val="298C8AE6"/>
    <w:rsid w:val="2A104D89"/>
    <w:rsid w:val="2C2E0E68"/>
    <w:rsid w:val="2C9943DA"/>
    <w:rsid w:val="2CB66730"/>
    <w:rsid w:val="2D6263BA"/>
    <w:rsid w:val="2E1768BD"/>
    <w:rsid w:val="2F0F6144"/>
    <w:rsid w:val="2F5F5F4F"/>
    <w:rsid w:val="2F802A1E"/>
    <w:rsid w:val="3083DB08"/>
    <w:rsid w:val="30F4711A"/>
    <w:rsid w:val="34F5352D"/>
    <w:rsid w:val="3730512E"/>
    <w:rsid w:val="37410F21"/>
    <w:rsid w:val="376A7134"/>
    <w:rsid w:val="37F893B8"/>
    <w:rsid w:val="38618CA2"/>
    <w:rsid w:val="3AA211F6"/>
    <w:rsid w:val="3B373B6D"/>
    <w:rsid w:val="3B6E0A54"/>
    <w:rsid w:val="3CC2BBA7"/>
    <w:rsid w:val="3D1900F7"/>
    <w:rsid w:val="3DDAE1A8"/>
    <w:rsid w:val="3DEE2882"/>
    <w:rsid w:val="3F6EC483"/>
    <w:rsid w:val="4037631D"/>
    <w:rsid w:val="41067B84"/>
    <w:rsid w:val="41A5BB49"/>
    <w:rsid w:val="42A66545"/>
    <w:rsid w:val="4593DC3E"/>
    <w:rsid w:val="462A97FB"/>
    <w:rsid w:val="46D137FE"/>
    <w:rsid w:val="477AA52D"/>
    <w:rsid w:val="49812ED8"/>
    <w:rsid w:val="4A860234"/>
    <w:rsid w:val="4C5CEAF4"/>
    <w:rsid w:val="4D13B131"/>
    <w:rsid w:val="4F8CD5D3"/>
    <w:rsid w:val="4FBA6F28"/>
    <w:rsid w:val="52255A8B"/>
    <w:rsid w:val="5336A309"/>
    <w:rsid w:val="559DED33"/>
    <w:rsid w:val="55E9008F"/>
    <w:rsid w:val="564ED6B1"/>
    <w:rsid w:val="593C49BF"/>
    <w:rsid w:val="5A002FCA"/>
    <w:rsid w:val="5B4856A6"/>
    <w:rsid w:val="5BDF2B40"/>
    <w:rsid w:val="5C3F4E9B"/>
    <w:rsid w:val="5CF7A7D7"/>
    <w:rsid w:val="5EC6C69E"/>
    <w:rsid w:val="5F5E02AE"/>
    <w:rsid w:val="60E37B4A"/>
    <w:rsid w:val="62482BFF"/>
    <w:rsid w:val="62BE4082"/>
    <w:rsid w:val="62DD5573"/>
    <w:rsid w:val="636E8B34"/>
    <w:rsid w:val="63D170B9"/>
    <w:rsid w:val="64D76675"/>
    <w:rsid w:val="65D0BE58"/>
    <w:rsid w:val="6651A3E9"/>
    <w:rsid w:val="67A8746E"/>
    <w:rsid w:val="6819DD0E"/>
    <w:rsid w:val="68B3954D"/>
    <w:rsid w:val="69E31252"/>
    <w:rsid w:val="6BDCE7F2"/>
    <w:rsid w:val="6C238E39"/>
    <w:rsid w:val="6C837245"/>
    <w:rsid w:val="6DFF29DD"/>
    <w:rsid w:val="6E663BE4"/>
    <w:rsid w:val="6EF7E79C"/>
    <w:rsid w:val="706D2309"/>
    <w:rsid w:val="7203B9CC"/>
    <w:rsid w:val="73DE9DA2"/>
    <w:rsid w:val="75170973"/>
    <w:rsid w:val="77C2B7BF"/>
    <w:rsid w:val="793FC49C"/>
    <w:rsid w:val="79F5A354"/>
    <w:rsid w:val="7A301E02"/>
    <w:rsid w:val="7AEF0970"/>
    <w:rsid w:val="7BC0A066"/>
    <w:rsid w:val="7BFA517D"/>
    <w:rsid w:val="7C33B675"/>
    <w:rsid w:val="7E598408"/>
    <w:rsid w:val="7FC11B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F3CE8"/>
  <w15:chartTrackingRefBased/>
  <w15:docId w15:val="{3E2037AB-F969-456F-9033-65BBA0C07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025"/>
    <w:pPr>
      <w:spacing w:after="200" w:line="276" w:lineRule="auto"/>
    </w:pPr>
    <w:rPr>
      <w:rFonts w:ascii="Arial" w:hAnsi="Arial"/>
    </w:rPr>
  </w:style>
  <w:style w:type="paragraph" w:styleId="Heading1">
    <w:name w:val="heading 1"/>
    <w:basedOn w:val="Normal"/>
    <w:next w:val="Normal"/>
    <w:link w:val="Heading1Char"/>
    <w:uiPriority w:val="9"/>
    <w:qFormat/>
    <w:rsid w:val="009D19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autoRedefine/>
    <w:uiPriority w:val="9"/>
    <w:unhideWhenUsed/>
    <w:qFormat/>
    <w:rsid w:val="00294A07"/>
    <w:pPr>
      <w:spacing w:after="240" w:line="240" w:lineRule="auto"/>
      <w:outlineLvl w:val="2"/>
    </w:pPr>
    <w:rPr>
      <w:rFonts w:eastAsia="MS Mincho" w:cs="Arial"/>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57474"/>
    <w:pPr>
      <w:ind w:left="720"/>
      <w:contextualSpacing/>
    </w:pPr>
  </w:style>
  <w:style w:type="paragraph" w:styleId="Header">
    <w:name w:val="header"/>
    <w:basedOn w:val="Normal"/>
    <w:link w:val="HeaderChar"/>
    <w:uiPriority w:val="99"/>
    <w:unhideWhenUsed/>
    <w:rsid w:val="00E574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7474"/>
  </w:style>
  <w:style w:type="paragraph" w:styleId="Footer">
    <w:name w:val="footer"/>
    <w:basedOn w:val="Normal"/>
    <w:link w:val="FooterChar"/>
    <w:uiPriority w:val="99"/>
    <w:unhideWhenUsed/>
    <w:rsid w:val="00E574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7474"/>
  </w:style>
  <w:style w:type="paragraph" w:styleId="BalloonText">
    <w:name w:val="Balloon Text"/>
    <w:basedOn w:val="Normal"/>
    <w:link w:val="BalloonTextChar"/>
    <w:uiPriority w:val="99"/>
    <w:semiHidden/>
    <w:unhideWhenUsed/>
    <w:rsid w:val="007373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387"/>
    <w:rPr>
      <w:rFonts w:ascii="Segoe UI" w:hAnsi="Segoe UI" w:cs="Segoe UI"/>
      <w:sz w:val="18"/>
      <w:szCs w:val="18"/>
    </w:rPr>
  </w:style>
  <w:style w:type="paragraph" w:customStyle="1" w:styleId="Bulletlist">
    <w:name w:val="Bullet list"/>
    <w:basedOn w:val="ListParagraph"/>
    <w:autoRedefine/>
    <w:qFormat/>
    <w:rsid w:val="009D17B0"/>
    <w:pPr>
      <w:numPr>
        <w:numId w:val="7"/>
      </w:numPr>
      <w:spacing w:after="240" w:line="240" w:lineRule="auto"/>
      <w:contextualSpacing w:val="0"/>
    </w:pPr>
    <w:rPr>
      <w:rFonts w:eastAsia="MS Mincho" w:cs="Times New Roman"/>
      <w:b/>
      <w:bCs/>
      <w:iCs/>
      <w:szCs w:val="20"/>
    </w:rPr>
  </w:style>
  <w:style w:type="table" w:styleId="TableGrid">
    <w:name w:val="Table Grid"/>
    <w:basedOn w:val="TableNormal"/>
    <w:uiPriority w:val="59"/>
    <w:rsid w:val="00737387"/>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37387"/>
    <w:pPr>
      <w:spacing w:after="0" w:line="240" w:lineRule="auto"/>
    </w:pPr>
  </w:style>
  <w:style w:type="character" w:customStyle="1" w:styleId="NoSpacingChar">
    <w:name w:val="No Spacing Char"/>
    <w:basedOn w:val="DefaultParagraphFont"/>
    <w:link w:val="NoSpacing"/>
    <w:uiPriority w:val="1"/>
    <w:rsid w:val="00737387"/>
  </w:style>
  <w:style w:type="character" w:styleId="CommentReference">
    <w:name w:val="annotation reference"/>
    <w:basedOn w:val="DefaultParagraphFont"/>
    <w:uiPriority w:val="99"/>
    <w:semiHidden/>
    <w:unhideWhenUsed/>
    <w:rsid w:val="00737387"/>
    <w:rPr>
      <w:sz w:val="16"/>
      <w:szCs w:val="16"/>
    </w:rPr>
  </w:style>
  <w:style w:type="paragraph" w:styleId="CommentText">
    <w:name w:val="annotation text"/>
    <w:basedOn w:val="Normal"/>
    <w:link w:val="CommentTextChar"/>
    <w:uiPriority w:val="99"/>
    <w:unhideWhenUsed/>
    <w:rsid w:val="00737387"/>
    <w:pPr>
      <w:spacing w:after="240" w:line="240" w:lineRule="auto"/>
    </w:pPr>
    <w:rPr>
      <w:rFonts w:eastAsia="MS Mincho" w:cs="Times New Roman"/>
      <w:sz w:val="20"/>
      <w:szCs w:val="20"/>
    </w:rPr>
  </w:style>
  <w:style w:type="character" w:customStyle="1" w:styleId="CommentTextChar">
    <w:name w:val="Comment Text Char"/>
    <w:basedOn w:val="DefaultParagraphFont"/>
    <w:link w:val="CommentText"/>
    <w:uiPriority w:val="99"/>
    <w:rsid w:val="00737387"/>
    <w:rPr>
      <w:rFonts w:ascii="Arial" w:eastAsia="MS Mincho" w:hAnsi="Arial" w:cs="Times New Roman"/>
      <w:sz w:val="20"/>
      <w:szCs w:val="20"/>
    </w:rPr>
  </w:style>
  <w:style w:type="paragraph" w:customStyle="1" w:styleId="xmsonormal">
    <w:name w:val="x_msonormal"/>
    <w:basedOn w:val="Normal"/>
    <w:rsid w:val="00737387"/>
    <w:pPr>
      <w:spacing w:after="0" w:line="240" w:lineRule="auto"/>
    </w:pPr>
    <w:rPr>
      <w:rFonts w:ascii="Calibri" w:hAnsi="Calibri" w:cs="Calibri"/>
      <w:lang w:eastAsia="en-GB"/>
    </w:rPr>
  </w:style>
  <w:style w:type="character" w:customStyle="1" w:styleId="Heading3Char">
    <w:name w:val="Heading 3 Char"/>
    <w:basedOn w:val="DefaultParagraphFont"/>
    <w:link w:val="Heading3"/>
    <w:uiPriority w:val="9"/>
    <w:rsid w:val="00294A07"/>
    <w:rPr>
      <w:rFonts w:ascii="Arial" w:eastAsia="MS Mincho" w:hAnsi="Arial" w:cs="Arial"/>
      <w:b/>
      <w:iCs/>
    </w:rPr>
  </w:style>
  <w:style w:type="character" w:customStyle="1" w:styleId="ListParagraphChar">
    <w:name w:val="List Paragraph Char"/>
    <w:basedOn w:val="DefaultParagraphFont"/>
    <w:link w:val="ListParagraph"/>
    <w:uiPriority w:val="34"/>
    <w:locked/>
    <w:rsid w:val="003E5411"/>
    <w:rPr>
      <w:rFonts w:ascii="Arial" w:hAnsi="Arial"/>
    </w:rPr>
  </w:style>
  <w:style w:type="character" w:styleId="Hyperlink">
    <w:name w:val="Hyperlink"/>
    <w:basedOn w:val="DefaultParagraphFont"/>
    <w:uiPriority w:val="99"/>
    <w:unhideWhenUsed/>
    <w:rsid w:val="00B52CC3"/>
    <w:rPr>
      <w:color w:val="0563C1" w:themeColor="hyperlink"/>
      <w:u w:val="single"/>
    </w:rPr>
  </w:style>
  <w:style w:type="character" w:styleId="UnresolvedMention">
    <w:name w:val="Unresolved Mention"/>
    <w:basedOn w:val="DefaultParagraphFont"/>
    <w:uiPriority w:val="99"/>
    <w:semiHidden/>
    <w:unhideWhenUsed/>
    <w:rsid w:val="00B52CC3"/>
    <w:rPr>
      <w:color w:val="605E5C"/>
      <w:shd w:val="clear" w:color="auto" w:fill="E1DFDD"/>
    </w:rPr>
  </w:style>
  <w:style w:type="table" w:customStyle="1" w:styleId="TableGrid1">
    <w:name w:val="Table Grid1"/>
    <w:basedOn w:val="TableNormal"/>
    <w:next w:val="TableGrid"/>
    <w:uiPriority w:val="59"/>
    <w:rsid w:val="00B44AA8"/>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44D20"/>
    <w:pPr>
      <w:spacing w:after="0" w:line="240" w:lineRule="auto"/>
    </w:pPr>
    <w:rPr>
      <w:rFonts w:ascii="Arial" w:hAnsi="Arial"/>
    </w:rPr>
  </w:style>
  <w:style w:type="paragraph" w:styleId="CommentSubject">
    <w:name w:val="annotation subject"/>
    <w:basedOn w:val="CommentText"/>
    <w:next w:val="CommentText"/>
    <w:link w:val="CommentSubjectChar"/>
    <w:uiPriority w:val="99"/>
    <w:semiHidden/>
    <w:unhideWhenUsed/>
    <w:rsid w:val="006D0DCA"/>
    <w:pPr>
      <w:spacing w:after="200"/>
    </w:pPr>
    <w:rPr>
      <w:rFonts w:eastAsiaTheme="minorHAnsi" w:cstheme="minorBidi"/>
      <w:b/>
      <w:bCs/>
    </w:rPr>
  </w:style>
  <w:style w:type="character" w:customStyle="1" w:styleId="CommentSubjectChar">
    <w:name w:val="Comment Subject Char"/>
    <w:basedOn w:val="CommentTextChar"/>
    <w:link w:val="CommentSubject"/>
    <w:uiPriority w:val="99"/>
    <w:semiHidden/>
    <w:rsid w:val="006D0DCA"/>
    <w:rPr>
      <w:rFonts w:ascii="Arial" w:eastAsia="MS Mincho" w:hAnsi="Arial" w:cs="Times New Roman"/>
      <w:b/>
      <w:bCs/>
      <w:sz w:val="20"/>
      <w:szCs w:val="20"/>
    </w:rPr>
  </w:style>
  <w:style w:type="table" w:customStyle="1" w:styleId="TableGrid2">
    <w:name w:val="Table Grid2"/>
    <w:basedOn w:val="TableNormal"/>
    <w:next w:val="TableGrid"/>
    <w:uiPriority w:val="59"/>
    <w:rsid w:val="00063DB7"/>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uild-content">
    <w:name w:val="text-build-content"/>
    <w:basedOn w:val="Normal"/>
    <w:rsid w:val="007223F3"/>
    <w:pPr>
      <w:spacing w:before="195" w:after="195" w:line="240" w:lineRule="auto"/>
    </w:pPr>
    <w:rPr>
      <w:rFonts w:ascii="Calibri" w:hAnsi="Calibri" w:cs="Calibri"/>
      <w:lang w:eastAsia="en-GB"/>
    </w:rPr>
  </w:style>
  <w:style w:type="paragraph" w:customStyle="1" w:styleId="paragraph">
    <w:name w:val="paragraph"/>
    <w:basedOn w:val="Normal"/>
    <w:rsid w:val="0024021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40217"/>
  </w:style>
  <w:style w:type="character" w:customStyle="1" w:styleId="eop">
    <w:name w:val="eop"/>
    <w:basedOn w:val="DefaultParagraphFont"/>
    <w:rsid w:val="00240217"/>
  </w:style>
  <w:style w:type="character" w:customStyle="1" w:styleId="Heading1Char">
    <w:name w:val="Heading 1 Char"/>
    <w:basedOn w:val="DefaultParagraphFont"/>
    <w:link w:val="Heading1"/>
    <w:uiPriority w:val="9"/>
    <w:rsid w:val="009D1940"/>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71022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1398845">
      <w:bodyDiv w:val="1"/>
      <w:marLeft w:val="0"/>
      <w:marRight w:val="0"/>
      <w:marTop w:val="0"/>
      <w:marBottom w:val="0"/>
      <w:divBdr>
        <w:top w:val="none" w:sz="0" w:space="0" w:color="auto"/>
        <w:left w:val="none" w:sz="0" w:space="0" w:color="auto"/>
        <w:bottom w:val="none" w:sz="0" w:space="0" w:color="auto"/>
        <w:right w:val="none" w:sz="0" w:space="0" w:color="auto"/>
      </w:divBdr>
    </w:div>
    <w:div w:id="838227960">
      <w:bodyDiv w:val="1"/>
      <w:marLeft w:val="0"/>
      <w:marRight w:val="0"/>
      <w:marTop w:val="0"/>
      <w:marBottom w:val="0"/>
      <w:divBdr>
        <w:top w:val="none" w:sz="0" w:space="0" w:color="auto"/>
        <w:left w:val="none" w:sz="0" w:space="0" w:color="auto"/>
        <w:bottom w:val="none" w:sz="0" w:space="0" w:color="auto"/>
        <w:right w:val="none" w:sz="0" w:space="0" w:color="auto"/>
      </w:divBdr>
    </w:div>
    <w:div w:id="886338154">
      <w:bodyDiv w:val="1"/>
      <w:marLeft w:val="0"/>
      <w:marRight w:val="0"/>
      <w:marTop w:val="0"/>
      <w:marBottom w:val="0"/>
      <w:divBdr>
        <w:top w:val="none" w:sz="0" w:space="0" w:color="auto"/>
        <w:left w:val="none" w:sz="0" w:space="0" w:color="auto"/>
        <w:bottom w:val="none" w:sz="0" w:space="0" w:color="auto"/>
        <w:right w:val="none" w:sz="0" w:space="0" w:color="auto"/>
      </w:divBdr>
    </w:div>
    <w:div w:id="920680637">
      <w:bodyDiv w:val="1"/>
      <w:marLeft w:val="0"/>
      <w:marRight w:val="0"/>
      <w:marTop w:val="0"/>
      <w:marBottom w:val="0"/>
      <w:divBdr>
        <w:top w:val="none" w:sz="0" w:space="0" w:color="auto"/>
        <w:left w:val="none" w:sz="0" w:space="0" w:color="auto"/>
        <w:bottom w:val="none" w:sz="0" w:space="0" w:color="auto"/>
        <w:right w:val="none" w:sz="0" w:space="0" w:color="auto"/>
      </w:divBdr>
    </w:div>
    <w:div w:id="1240093932">
      <w:bodyDiv w:val="1"/>
      <w:marLeft w:val="0"/>
      <w:marRight w:val="0"/>
      <w:marTop w:val="0"/>
      <w:marBottom w:val="0"/>
      <w:divBdr>
        <w:top w:val="none" w:sz="0" w:space="0" w:color="auto"/>
        <w:left w:val="none" w:sz="0" w:space="0" w:color="auto"/>
        <w:bottom w:val="none" w:sz="0" w:space="0" w:color="auto"/>
        <w:right w:val="none" w:sz="0" w:space="0" w:color="auto"/>
      </w:divBdr>
    </w:div>
    <w:div w:id="1246303818">
      <w:bodyDiv w:val="1"/>
      <w:marLeft w:val="0"/>
      <w:marRight w:val="0"/>
      <w:marTop w:val="0"/>
      <w:marBottom w:val="0"/>
      <w:divBdr>
        <w:top w:val="none" w:sz="0" w:space="0" w:color="auto"/>
        <w:left w:val="none" w:sz="0" w:space="0" w:color="auto"/>
        <w:bottom w:val="none" w:sz="0" w:space="0" w:color="auto"/>
        <w:right w:val="none" w:sz="0" w:space="0" w:color="auto"/>
      </w:divBdr>
    </w:div>
    <w:div w:id="1370489427">
      <w:bodyDiv w:val="1"/>
      <w:marLeft w:val="0"/>
      <w:marRight w:val="0"/>
      <w:marTop w:val="0"/>
      <w:marBottom w:val="0"/>
      <w:divBdr>
        <w:top w:val="none" w:sz="0" w:space="0" w:color="auto"/>
        <w:left w:val="none" w:sz="0" w:space="0" w:color="auto"/>
        <w:bottom w:val="none" w:sz="0" w:space="0" w:color="auto"/>
        <w:right w:val="none" w:sz="0" w:space="0" w:color="auto"/>
      </w:divBdr>
    </w:div>
    <w:div w:id="1427850228">
      <w:bodyDiv w:val="1"/>
      <w:marLeft w:val="0"/>
      <w:marRight w:val="0"/>
      <w:marTop w:val="0"/>
      <w:marBottom w:val="0"/>
      <w:divBdr>
        <w:top w:val="none" w:sz="0" w:space="0" w:color="auto"/>
        <w:left w:val="none" w:sz="0" w:space="0" w:color="auto"/>
        <w:bottom w:val="none" w:sz="0" w:space="0" w:color="auto"/>
        <w:right w:val="none" w:sz="0" w:space="0" w:color="auto"/>
      </w:divBdr>
    </w:div>
    <w:div w:id="1447846822">
      <w:bodyDiv w:val="1"/>
      <w:marLeft w:val="0"/>
      <w:marRight w:val="0"/>
      <w:marTop w:val="0"/>
      <w:marBottom w:val="0"/>
      <w:divBdr>
        <w:top w:val="none" w:sz="0" w:space="0" w:color="auto"/>
        <w:left w:val="none" w:sz="0" w:space="0" w:color="auto"/>
        <w:bottom w:val="none" w:sz="0" w:space="0" w:color="auto"/>
        <w:right w:val="none" w:sz="0" w:space="0" w:color="auto"/>
      </w:divBdr>
    </w:div>
    <w:div w:id="1460759741">
      <w:bodyDiv w:val="1"/>
      <w:marLeft w:val="0"/>
      <w:marRight w:val="0"/>
      <w:marTop w:val="0"/>
      <w:marBottom w:val="0"/>
      <w:divBdr>
        <w:top w:val="none" w:sz="0" w:space="0" w:color="auto"/>
        <w:left w:val="none" w:sz="0" w:space="0" w:color="auto"/>
        <w:bottom w:val="none" w:sz="0" w:space="0" w:color="auto"/>
        <w:right w:val="none" w:sz="0" w:space="0" w:color="auto"/>
      </w:divBdr>
    </w:div>
    <w:div w:id="1632128249">
      <w:bodyDiv w:val="1"/>
      <w:marLeft w:val="0"/>
      <w:marRight w:val="0"/>
      <w:marTop w:val="0"/>
      <w:marBottom w:val="0"/>
      <w:divBdr>
        <w:top w:val="none" w:sz="0" w:space="0" w:color="auto"/>
        <w:left w:val="none" w:sz="0" w:space="0" w:color="auto"/>
        <w:bottom w:val="none" w:sz="0" w:space="0" w:color="auto"/>
        <w:right w:val="none" w:sz="0" w:space="0" w:color="auto"/>
      </w:divBdr>
    </w:div>
    <w:div w:id="1977710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angela.pignatelli@slc.ac.uk"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fc.ac.uk/data-and-analysis/insights-briefs/commission-on-widening-access-2030-target-insights-brie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E8FF706F-5335-491A-978B-C53C7FEF3F8F"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cea4b4c-e765-48ae-bbb9-1019a0796a3f" xsi:nil="true"/>
    <lcf76f155ced4ddcb4097134ff3c332f xmlns="4f4e333c-2efb-4ad4-8b61-5066e2346a8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597596B78CC3C4597FAB75898043552" ma:contentTypeVersion="13" ma:contentTypeDescription="Create a new document." ma:contentTypeScope="" ma:versionID="fbc8eb94e9a7126e1a0456fa2378bff0">
  <xsd:schema xmlns:xsd="http://www.w3.org/2001/XMLSchema" xmlns:xs="http://www.w3.org/2001/XMLSchema" xmlns:p="http://schemas.microsoft.com/office/2006/metadata/properties" xmlns:ns2="4f4e333c-2efb-4ad4-8b61-5066e2346a89" xmlns:ns3="bcea4b4c-e765-48ae-bbb9-1019a0796a3f" targetNamespace="http://schemas.microsoft.com/office/2006/metadata/properties" ma:root="true" ma:fieldsID="ce3329eedca31d357dfdf4dea6eaf882" ns2:_="" ns3:_="">
    <xsd:import namespace="4f4e333c-2efb-4ad4-8b61-5066e2346a89"/>
    <xsd:import namespace="bcea4b4c-e765-48ae-bbb9-1019a0796a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4e333c-2efb-4ad4-8b61-5066e2346a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d3df8bb-1a17-47d1-9e0a-eeaa900893d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ea4b4c-e765-48ae-bbb9-1019a0796a3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62390e-f7e8-47f7-b33f-4ea9ab837c7d}" ma:internalName="TaxCatchAll" ma:showField="CatchAllData" ma:web="bcea4b4c-e765-48ae-bbb9-1019a0796a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0BBBA5-1965-43C0-97B4-01E255B94AFD}">
  <ds:schemaRefs>
    <ds:schemaRef ds:uri="http://schemas.microsoft.com/sharepoint/v3/contenttype/forms"/>
  </ds:schemaRefs>
</ds:datastoreItem>
</file>

<file path=customXml/itemProps2.xml><?xml version="1.0" encoding="utf-8"?>
<ds:datastoreItem xmlns:ds="http://schemas.openxmlformats.org/officeDocument/2006/customXml" ds:itemID="{6FEB191D-8E39-40CE-B313-D337F6F48FBC}">
  <ds:schemaRefs>
    <ds:schemaRef ds:uri="http://schemas.microsoft.com/office/2006/documentManagement/types"/>
    <ds:schemaRef ds:uri="http://purl.org/dc/elements/1.1/"/>
    <ds:schemaRef ds:uri="http://purl.org/dc/terms/"/>
    <ds:schemaRef ds:uri="8bdcca96-0e4b-4be1-b1ad-a37c68a26749"/>
    <ds:schemaRef ds:uri="http://purl.org/dc/dcmitype/"/>
    <ds:schemaRef ds:uri="http://schemas.openxmlformats.org/package/2006/metadata/core-properties"/>
    <ds:schemaRef ds:uri="http://schemas.microsoft.com/office/infopath/2007/PartnerControls"/>
    <ds:schemaRef ds:uri="4b9b6579-5f5c-4495-bbfd-af447dbccae7"/>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1E9133BE-884D-4FD6-8D30-8709739DB89C}">
  <ds:schemaRefs>
    <ds:schemaRef ds:uri="http://schemas.openxmlformats.org/officeDocument/2006/bibliography"/>
  </ds:schemaRefs>
</ds:datastoreItem>
</file>

<file path=customXml/itemProps4.xml><?xml version="1.0" encoding="utf-8"?>
<ds:datastoreItem xmlns:ds="http://schemas.openxmlformats.org/officeDocument/2006/customXml" ds:itemID="{5F353CAE-6102-48A6-8E45-51C5250F02F7}"/>
</file>

<file path=docProps/app.xml><?xml version="1.0" encoding="utf-8"?>
<Properties xmlns="http://schemas.openxmlformats.org/officeDocument/2006/extended-properties" xmlns:vt="http://schemas.openxmlformats.org/officeDocument/2006/docPropsVTypes">
  <Template>normal</Template>
  <TotalTime>305</TotalTime>
  <Pages>11</Pages>
  <Words>2756</Words>
  <Characters>15714</Characters>
  <Application>Microsoft Office Word</Application>
  <DocSecurity>0</DocSecurity>
  <Lines>130</Lines>
  <Paragraphs>36</Paragraphs>
  <ScaleCrop>false</ScaleCrop>
  <Company>Waltham Forest College</Company>
  <LinksUpToDate>false</LinksUpToDate>
  <CharactersWithSpaces>18434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Gardner</dc:creator>
  <cp:keywords/>
  <dc:description/>
  <cp:lastModifiedBy>Stella McManus</cp:lastModifiedBy>
  <cp:revision>247</cp:revision>
  <cp:lastPrinted>2020-09-18T13:28:00Z</cp:lastPrinted>
  <dcterms:created xsi:type="dcterms:W3CDTF">2024-10-21T20:03:00Z</dcterms:created>
  <dcterms:modified xsi:type="dcterms:W3CDTF">2024-10-28T10:57:00Z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0x010100D597596B78CC3C4597FAB75898043552</vt:lpwstr>
  </property>
</Properties>
</file>