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9F6" w14:textId="77777777" w:rsidR="003A3C2B" w:rsidRPr="003A3C2B" w:rsidRDefault="003A3C2B" w:rsidP="003A3C2B">
      <w:bookmarkStart w:id="0" w:name="_GoBack"/>
      <w:bookmarkEnd w:id="0"/>
    </w:p>
    <w:tbl>
      <w:tblPr>
        <w:tblpPr w:leftFromText="180" w:rightFromText="180" w:vertAnchor="page" w:horzAnchor="margin" w:tblpY="21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989"/>
        <w:gridCol w:w="2339"/>
        <w:gridCol w:w="3014"/>
      </w:tblGrid>
      <w:tr w:rsidR="003A3C2B" w:rsidRPr="003A3C2B" w14:paraId="2F04209D" w14:textId="77777777" w:rsidTr="005573F3">
        <w:trPr>
          <w:trHeight w:val="274"/>
        </w:trPr>
        <w:tc>
          <w:tcPr>
            <w:tcW w:w="9747" w:type="dxa"/>
            <w:gridSpan w:val="4"/>
            <w:shd w:val="clear" w:color="auto" w:fill="auto"/>
          </w:tcPr>
          <w:p w14:paraId="72E75065" w14:textId="38166657" w:rsidR="003A3C2B" w:rsidRPr="003A3C2B" w:rsidRDefault="003A3C2B" w:rsidP="00A12D1F">
            <w:pPr>
              <w:spacing w:after="0"/>
              <w:jc w:val="center"/>
              <w:rPr>
                <w:b/>
              </w:rPr>
            </w:pPr>
            <w:r w:rsidRPr="003A3C2B">
              <w:rPr>
                <w:b/>
              </w:rPr>
              <w:t>FOR DISCUSION/INFORMATION</w:t>
            </w:r>
          </w:p>
        </w:tc>
      </w:tr>
      <w:tr w:rsidR="003A3C2B" w:rsidRPr="003A3C2B" w14:paraId="3074863A" w14:textId="77777777" w:rsidTr="001221C9">
        <w:tc>
          <w:tcPr>
            <w:tcW w:w="9747" w:type="dxa"/>
            <w:gridSpan w:val="4"/>
            <w:shd w:val="clear" w:color="auto" w:fill="auto"/>
          </w:tcPr>
          <w:p w14:paraId="4C63EC7E" w14:textId="77777777" w:rsidR="003A3C2B" w:rsidRPr="003A3C2B" w:rsidRDefault="003A3C2B" w:rsidP="00A12D1F">
            <w:pPr>
              <w:spacing w:after="0"/>
            </w:pPr>
            <w:r w:rsidRPr="003A3C2B">
              <w:t xml:space="preserve">Meeting:                     </w:t>
            </w:r>
            <w:r w:rsidRPr="003A3C2B">
              <w:rPr>
                <w:b/>
              </w:rPr>
              <w:t>Curriculum and Student Affairs and Outcome</w:t>
            </w:r>
          </w:p>
        </w:tc>
      </w:tr>
      <w:tr w:rsidR="003A3C2B" w:rsidRPr="003A3C2B" w14:paraId="3B6E5135" w14:textId="77777777" w:rsidTr="003A3C2B">
        <w:tc>
          <w:tcPr>
            <w:tcW w:w="2405" w:type="dxa"/>
            <w:shd w:val="clear" w:color="auto" w:fill="auto"/>
          </w:tcPr>
          <w:p w14:paraId="014E1A7E" w14:textId="77777777" w:rsidR="003A3C2B" w:rsidRPr="003A3C2B" w:rsidRDefault="003A3C2B" w:rsidP="00A12D1F">
            <w:pPr>
              <w:spacing w:after="0"/>
            </w:pPr>
            <w:r w:rsidRPr="003A3C2B">
              <w:t>Presented by</w:t>
            </w:r>
          </w:p>
        </w:tc>
        <w:tc>
          <w:tcPr>
            <w:tcW w:w="7342" w:type="dxa"/>
            <w:gridSpan w:val="3"/>
            <w:shd w:val="clear" w:color="auto" w:fill="auto"/>
          </w:tcPr>
          <w:p w14:paraId="2C5B08D3" w14:textId="5ED09150" w:rsidR="003A3C2B" w:rsidRPr="00A12D1F" w:rsidRDefault="00A12D1F" w:rsidP="00A12D1F">
            <w:pPr>
              <w:spacing w:after="0"/>
              <w:rPr>
                <w:b/>
              </w:rPr>
            </w:pPr>
            <w:r w:rsidRPr="00A12D1F">
              <w:rPr>
                <w:b/>
              </w:rPr>
              <w:t>Jennifer Lowe</w:t>
            </w:r>
          </w:p>
        </w:tc>
      </w:tr>
      <w:tr w:rsidR="003A3C2B" w:rsidRPr="003A3C2B" w14:paraId="0B597BC8" w14:textId="77777777" w:rsidTr="003A3C2B">
        <w:tc>
          <w:tcPr>
            <w:tcW w:w="2405" w:type="dxa"/>
            <w:shd w:val="clear" w:color="auto" w:fill="auto"/>
          </w:tcPr>
          <w:p w14:paraId="122E3955" w14:textId="77777777" w:rsidR="003A3C2B" w:rsidRPr="003A3C2B" w:rsidRDefault="003A3C2B" w:rsidP="00A12D1F">
            <w:pPr>
              <w:spacing w:after="0"/>
            </w:pPr>
            <w:r w:rsidRPr="003A3C2B">
              <w:t>Author/Contact</w:t>
            </w:r>
          </w:p>
        </w:tc>
        <w:tc>
          <w:tcPr>
            <w:tcW w:w="1989" w:type="dxa"/>
            <w:shd w:val="clear" w:color="auto" w:fill="auto"/>
          </w:tcPr>
          <w:p w14:paraId="125A3039" w14:textId="07BFF80B" w:rsidR="003A3C2B" w:rsidRPr="00A12D1F" w:rsidRDefault="00A12D1F" w:rsidP="00A12D1F">
            <w:pPr>
              <w:spacing w:after="0"/>
              <w:rPr>
                <w:b/>
              </w:rPr>
            </w:pPr>
            <w:r w:rsidRPr="00A12D1F">
              <w:rPr>
                <w:b/>
              </w:rPr>
              <w:t xml:space="preserve">Jennifer Lowe </w:t>
            </w:r>
          </w:p>
        </w:tc>
        <w:tc>
          <w:tcPr>
            <w:tcW w:w="2339" w:type="dxa"/>
            <w:shd w:val="clear" w:color="auto" w:fill="auto"/>
          </w:tcPr>
          <w:p w14:paraId="28F8B2FB" w14:textId="77777777" w:rsidR="003A3C2B" w:rsidRPr="003A3C2B" w:rsidRDefault="003A3C2B" w:rsidP="00A12D1F">
            <w:pPr>
              <w:spacing w:after="0"/>
            </w:pPr>
            <w:r w:rsidRPr="003A3C2B">
              <w:t>Department / Unit</w:t>
            </w:r>
          </w:p>
        </w:tc>
        <w:tc>
          <w:tcPr>
            <w:tcW w:w="3014" w:type="dxa"/>
            <w:shd w:val="clear" w:color="auto" w:fill="auto"/>
          </w:tcPr>
          <w:p w14:paraId="67F70A78" w14:textId="0037351B" w:rsidR="003A3C2B" w:rsidRPr="003A3C2B" w:rsidRDefault="003A3C2B" w:rsidP="00A12D1F">
            <w:pPr>
              <w:spacing w:after="0"/>
              <w:rPr>
                <w:b/>
              </w:rPr>
            </w:pPr>
            <w:r>
              <w:rPr>
                <w:b/>
              </w:rPr>
              <w:t>Executive</w:t>
            </w:r>
          </w:p>
        </w:tc>
      </w:tr>
      <w:tr w:rsidR="003A3C2B" w:rsidRPr="003A3C2B" w14:paraId="59F4ABA3" w14:textId="77777777" w:rsidTr="003A3C2B">
        <w:tc>
          <w:tcPr>
            <w:tcW w:w="2405" w:type="dxa"/>
            <w:shd w:val="clear" w:color="auto" w:fill="auto"/>
          </w:tcPr>
          <w:p w14:paraId="02EE6780" w14:textId="77777777" w:rsidR="003A3C2B" w:rsidRPr="003A3C2B" w:rsidRDefault="003A3C2B" w:rsidP="00A12D1F">
            <w:pPr>
              <w:spacing w:after="0"/>
            </w:pPr>
            <w:r w:rsidRPr="003A3C2B">
              <w:t>Date Created</w:t>
            </w:r>
          </w:p>
        </w:tc>
        <w:tc>
          <w:tcPr>
            <w:tcW w:w="1989" w:type="dxa"/>
            <w:shd w:val="clear" w:color="auto" w:fill="auto"/>
          </w:tcPr>
          <w:p w14:paraId="0F0543B0" w14:textId="1F46C63E" w:rsidR="003A3C2B" w:rsidRPr="003A3C2B" w:rsidRDefault="003A3C2B" w:rsidP="00A12D1F">
            <w:pPr>
              <w:spacing w:after="0"/>
            </w:pPr>
          </w:p>
        </w:tc>
        <w:tc>
          <w:tcPr>
            <w:tcW w:w="2339" w:type="dxa"/>
            <w:shd w:val="clear" w:color="auto" w:fill="auto"/>
          </w:tcPr>
          <w:p w14:paraId="58027488" w14:textId="77777777" w:rsidR="003A3C2B" w:rsidRPr="003A3C2B" w:rsidRDefault="003A3C2B" w:rsidP="00A12D1F">
            <w:pPr>
              <w:spacing w:after="0"/>
            </w:pPr>
            <w:r w:rsidRPr="003A3C2B">
              <w:t>Telephone</w:t>
            </w:r>
          </w:p>
        </w:tc>
        <w:tc>
          <w:tcPr>
            <w:tcW w:w="3014" w:type="dxa"/>
            <w:shd w:val="clear" w:color="auto" w:fill="auto"/>
          </w:tcPr>
          <w:p w14:paraId="713D5BB9" w14:textId="306C5CF9" w:rsidR="003A3C2B" w:rsidRPr="00A12D1F" w:rsidRDefault="00A12D1F" w:rsidP="00A12D1F">
            <w:pPr>
              <w:spacing w:after="0"/>
              <w:rPr>
                <w:b/>
              </w:rPr>
            </w:pPr>
            <w:r>
              <w:rPr>
                <w:b/>
              </w:rPr>
              <w:t>7265</w:t>
            </w:r>
          </w:p>
        </w:tc>
      </w:tr>
      <w:tr w:rsidR="003A3C2B" w:rsidRPr="003A3C2B" w14:paraId="6AE049AD" w14:textId="77777777" w:rsidTr="00A12D1F">
        <w:trPr>
          <w:trHeight w:val="332"/>
        </w:trPr>
        <w:tc>
          <w:tcPr>
            <w:tcW w:w="2405" w:type="dxa"/>
            <w:shd w:val="clear" w:color="auto" w:fill="auto"/>
          </w:tcPr>
          <w:p w14:paraId="1A69678E" w14:textId="77777777" w:rsidR="003A3C2B" w:rsidRPr="003A3C2B" w:rsidRDefault="003A3C2B" w:rsidP="00A12D1F">
            <w:r w:rsidRPr="003A3C2B">
              <w:t>Appendices Attached</w:t>
            </w:r>
          </w:p>
        </w:tc>
        <w:tc>
          <w:tcPr>
            <w:tcW w:w="7342" w:type="dxa"/>
            <w:gridSpan w:val="3"/>
            <w:shd w:val="clear" w:color="auto" w:fill="auto"/>
          </w:tcPr>
          <w:p w14:paraId="58B6762C" w14:textId="34198ACE" w:rsidR="003A3C2B" w:rsidRPr="003A3C2B" w:rsidRDefault="003A3C2B" w:rsidP="00A12D1F">
            <w:pPr>
              <w:rPr>
                <w:b/>
              </w:rPr>
            </w:pPr>
            <w:r>
              <w:rPr>
                <w:b/>
              </w:rPr>
              <w:t>Student Satisfaction &amp; Engagement Survey Report Session 202</w:t>
            </w:r>
            <w:r w:rsidR="00A12D1F">
              <w:rPr>
                <w:b/>
              </w:rPr>
              <w:t>4</w:t>
            </w:r>
            <w:r w:rsidR="005573F3">
              <w:rPr>
                <w:b/>
              </w:rPr>
              <w:t>-2</w:t>
            </w:r>
            <w:r w:rsidR="00A12D1F">
              <w:rPr>
                <w:b/>
              </w:rPr>
              <w:t>5</w:t>
            </w:r>
          </w:p>
        </w:tc>
      </w:tr>
      <w:tr w:rsidR="003A3C2B" w:rsidRPr="003A3C2B" w14:paraId="4B62F218" w14:textId="77777777" w:rsidTr="003A3C2B">
        <w:trPr>
          <w:trHeight w:val="268"/>
        </w:trPr>
        <w:tc>
          <w:tcPr>
            <w:tcW w:w="4394" w:type="dxa"/>
            <w:gridSpan w:val="2"/>
            <w:shd w:val="clear" w:color="auto" w:fill="auto"/>
          </w:tcPr>
          <w:p w14:paraId="39776DEE" w14:textId="77777777" w:rsidR="003A3C2B" w:rsidRPr="003A3C2B" w:rsidRDefault="003A3C2B" w:rsidP="00A12D1F">
            <w:pPr>
              <w:spacing w:after="0"/>
            </w:pPr>
            <w:r w:rsidRPr="003A3C2B">
              <w:t>Disclosable under FOISA</w:t>
            </w:r>
          </w:p>
        </w:tc>
        <w:tc>
          <w:tcPr>
            <w:tcW w:w="5353" w:type="dxa"/>
            <w:gridSpan w:val="2"/>
            <w:shd w:val="clear" w:color="auto" w:fill="auto"/>
          </w:tcPr>
          <w:p w14:paraId="35C11582" w14:textId="77777777" w:rsidR="003A3C2B" w:rsidRPr="003A3C2B" w:rsidRDefault="003A3C2B" w:rsidP="00A12D1F">
            <w:pPr>
              <w:spacing w:after="0"/>
              <w:rPr>
                <w:b/>
              </w:rPr>
            </w:pPr>
            <w:r w:rsidRPr="003A3C2B">
              <w:rPr>
                <w:b/>
              </w:rPr>
              <w:t>Yes</w:t>
            </w:r>
          </w:p>
        </w:tc>
      </w:tr>
    </w:tbl>
    <w:p w14:paraId="2D4D6105" w14:textId="77777777" w:rsidR="003A3C2B" w:rsidRPr="003A3C2B" w:rsidRDefault="003A3C2B" w:rsidP="00A12D1F">
      <w:pPr>
        <w:numPr>
          <w:ilvl w:val="0"/>
          <w:numId w:val="2"/>
        </w:numPr>
        <w:spacing w:after="0"/>
        <w:rPr>
          <w:b/>
        </w:rPr>
      </w:pPr>
      <w:r w:rsidRPr="003A3C2B">
        <w:rPr>
          <w:b/>
        </w:rPr>
        <w:t>PURPOSE</w:t>
      </w:r>
    </w:p>
    <w:p w14:paraId="00737306" w14:textId="6739F9F2" w:rsidR="003A3C2B" w:rsidRDefault="003A3C2B" w:rsidP="00A12D1F">
      <w:pPr>
        <w:spacing w:after="0"/>
        <w:ind w:left="360"/>
      </w:pPr>
      <w:r w:rsidRPr="003A3C2B">
        <w:t xml:space="preserve">To update CSAO on the </w:t>
      </w:r>
      <w:r>
        <w:t>output from annual monitoring of student satisfaction.</w:t>
      </w:r>
    </w:p>
    <w:p w14:paraId="3636AEC7" w14:textId="77777777" w:rsidR="00A12D1F" w:rsidRPr="003A3C2B" w:rsidRDefault="00A12D1F" w:rsidP="00A12D1F">
      <w:pPr>
        <w:spacing w:after="0"/>
        <w:ind w:left="360"/>
      </w:pPr>
    </w:p>
    <w:p w14:paraId="681064B3" w14:textId="77777777" w:rsidR="003A3C2B" w:rsidRPr="003A3C2B" w:rsidRDefault="003A3C2B" w:rsidP="00A12D1F">
      <w:pPr>
        <w:numPr>
          <w:ilvl w:val="0"/>
          <w:numId w:val="2"/>
        </w:numPr>
        <w:spacing w:after="0"/>
        <w:rPr>
          <w:b/>
        </w:rPr>
      </w:pPr>
      <w:r w:rsidRPr="003A3C2B">
        <w:rPr>
          <w:b/>
        </w:rPr>
        <w:t>BACKGROUND</w:t>
      </w:r>
    </w:p>
    <w:p w14:paraId="4A3EDA57" w14:textId="6ADBD76A" w:rsidR="003A3C2B" w:rsidRDefault="003A3C2B" w:rsidP="00A12D1F">
      <w:pPr>
        <w:spacing w:after="0"/>
        <w:ind w:left="360"/>
      </w:pPr>
      <w:r>
        <w:t>SFC require all Colleges to distribute survey as a means to evaluate and enhance college provision in Scotland.</w:t>
      </w:r>
    </w:p>
    <w:p w14:paraId="0EE3F685" w14:textId="77777777" w:rsidR="00A12D1F" w:rsidRPr="003A3C2B" w:rsidRDefault="00A12D1F" w:rsidP="00A12D1F">
      <w:pPr>
        <w:spacing w:after="0"/>
        <w:ind w:left="360"/>
      </w:pPr>
    </w:p>
    <w:p w14:paraId="684B160B" w14:textId="77777777" w:rsidR="003A3C2B" w:rsidRPr="003A3C2B" w:rsidRDefault="003A3C2B" w:rsidP="00A12D1F">
      <w:pPr>
        <w:numPr>
          <w:ilvl w:val="0"/>
          <w:numId w:val="2"/>
        </w:numPr>
        <w:spacing w:after="0"/>
        <w:rPr>
          <w:b/>
        </w:rPr>
      </w:pPr>
      <w:r w:rsidRPr="003A3C2B">
        <w:rPr>
          <w:b/>
        </w:rPr>
        <w:t>DETAIL</w:t>
      </w:r>
    </w:p>
    <w:p w14:paraId="53DEDC82" w14:textId="5A750D47" w:rsidR="003A3C2B" w:rsidRDefault="003A3C2B" w:rsidP="00A12D1F">
      <w:pPr>
        <w:spacing w:after="0"/>
        <w:ind w:firstLine="360"/>
      </w:pPr>
      <w:r w:rsidRPr="003A3C2B">
        <w:t xml:space="preserve">The report shows </w:t>
      </w:r>
      <w:r w:rsidR="00490184">
        <w:t>departmental, level and mode of attendance and campus completion rates.</w:t>
      </w:r>
      <w:r w:rsidRPr="003A3C2B">
        <w:t xml:space="preserve"> </w:t>
      </w:r>
    </w:p>
    <w:p w14:paraId="578B4923" w14:textId="77777777" w:rsidR="00A12D1F" w:rsidRPr="003A3C2B" w:rsidRDefault="00A12D1F" w:rsidP="00A12D1F">
      <w:pPr>
        <w:spacing w:after="0"/>
        <w:ind w:firstLine="360"/>
      </w:pPr>
    </w:p>
    <w:p w14:paraId="27BE3873" w14:textId="77777777" w:rsidR="003A3C2B" w:rsidRPr="003A3C2B" w:rsidRDefault="003A3C2B" w:rsidP="00A12D1F">
      <w:pPr>
        <w:numPr>
          <w:ilvl w:val="0"/>
          <w:numId w:val="2"/>
        </w:numPr>
        <w:spacing w:after="0"/>
        <w:rPr>
          <w:b/>
        </w:rPr>
      </w:pPr>
      <w:r w:rsidRPr="003A3C2B">
        <w:rPr>
          <w:b/>
        </w:rPr>
        <w:t xml:space="preserve">BENEFITS AND OPPORTUNITIES  </w:t>
      </w:r>
    </w:p>
    <w:p w14:paraId="574C9ECB" w14:textId="1581B695" w:rsidR="003A3C2B" w:rsidRDefault="00490184" w:rsidP="00A12D1F">
      <w:pPr>
        <w:spacing w:after="0"/>
        <w:ind w:left="360"/>
      </w:pPr>
      <w:r>
        <w:t>Information has been shared with staff and actions for improvement identified.</w:t>
      </w:r>
    </w:p>
    <w:p w14:paraId="2C463711" w14:textId="77777777" w:rsidR="00A12D1F" w:rsidRPr="003A3C2B" w:rsidRDefault="00A12D1F" w:rsidP="00A12D1F">
      <w:pPr>
        <w:spacing w:after="0"/>
        <w:ind w:left="360"/>
      </w:pPr>
    </w:p>
    <w:p w14:paraId="3174C19E" w14:textId="77777777" w:rsidR="003A3C2B" w:rsidRPr="003A3C2B" w:rsidRDefault="003A3C2B" w:rsidP="00A12D1F">
      <w:pPr>
        <w:numPr>
          <w:ilvl w:val="0"/>
          <w:numId w:val="2"/>
        </w:numPr>
        <w:spacing w:after="0"/>
      </w:pPr>
      <w:r w:rsidRPr="003A3C2B">
        <w:rPr>
          <w:b/>
        </w:rPr>
        <w:t>STRATEGIC IMPLICATIONS</w:t>
      </w:r>
    </w:p>
    <w:p w14:paraId="64E49F80" w14:textId="1CBB3EDA" w:rsidR="003A3C2B" w:rsidRDefault="003A3C2B" w:rsidP="00A12D1F">
      <w:pPr>
        <w:spacing w:after="0"/>
        <w:ind w:firstLine="360"/>
      </w:pPr>
      <w:r w:rsidRPr="003A3C2B">
        <w:t xml:space="preserve">The Board retains an overview of NCL activity in the interests of good governance. </w:t>
      </w:r>
    </w:p>
    <w:p w14:paraId="5666E319" w14:textId="77777777" w:rsidR="00A12D1F" w:rsidRPr="003A3C2B" w:rsidRDefault="00A12D1F" w:rsidP="00A12D1F">
      <w:pPr>
        <w:spacing w:after="0"/>
        <w:ind w:firstLine="360"/>
      </w:pPr>
    </w:p>
    <w:p w14:paraId="2FC5CD5E" w14:textId="77777777" w:rsidR="003A3C2B" w:rsidRPr="003A3C2B" w:rsidRDefault="003A3C2B" w:rsidP="00A12D1F">
      <w:pPr>
        <w:numPr>
          <w:ilvl w:val="0"/>
          <w:numId w:val="2"/>
        </w:numPr>
        <w:spacing w:after="0"/>
        <w:rPr>
          <w:b/>
        </w:rPr>
      </w:pPr>
      <w:r w:rsidRPr="003A3C2B">
        <w:rPr>
          <w:b/>
        </w:rPr>
        <w:t>FINANCIAL IMPLICATIONS</w:t>
      </w:r>
    </w:p>
    <w:p w14:paraId="6E76221A" w14:textId="44230EDF" w:rsidR="003A3C2B" w:rsidRDefault="00490184" w:rsidP="00A12D1F">
      <w:pPr>
        <w:spacing w:after="0"/>
        <w:ind w:firstLine="360"/>
      </w:pPr>
      <w:r>
        <w:t>There are no financial implications.</w:t>
      </w:r>
      <w:r w:rsidR="003A3C2B" w:rsidRPr="003A3C2B">
        <w:t xml:space="preserve"> </w:t>
      </w:r>
    </w:p>
    <w:p w14:paraId="0FFE6438" w14:textId="77777777" w:rsidR="00A12D1F" w:rsidRPr="003A3C2B" w:rsidRDefault="00A12D1F" w:rsidP="00A12D1F">
      <w:pPr>
        <w:spacing w:after="0"/>
        <w:ind w:firstLine="360"/>
      </w:pPr>
    </w:p>
    <w:p w14:paraId="45072652" w14:textId="77777777" w:rsidR="003A3C2B" w:rsidRPr="003A3C2B" w:rsidRDefault="003A3C2B" w:rsidP="00A12D1F">
      <w:pPr>
        <w:numPr>
          <w:ilvl w:val="0"/>
          <w:numId w:val="2"/>
        </w:numPr>
        <w:spacing w:after="0"/>
        <w:rPr>
          <w:b/>
        </w:rPr>
      </w:pPr>
      <w:r w:rsidRPr="003A3C2B">
        <w:rPr>
          <w:b/>
        </w:rPr>
        <w:t>LEGAL IMPLICATIONS</w:t>
      </w:r>
    </w:p>
    <w:p w14:paraId="0468250A" w14:textId="2D577EB4" w:rsidR="003A3C2B" w:rsidRDefault="003A3C2B" w:rsidP="00A12D1F">
      <w:pPr>
        <w:spacing w:after="0"/>
        <w:ind w:firstLine="360"/>
      </w:pPr>
      <w:r w:rsidRPr="003A3C2B">
        <w:t>There are no legal implications.</w:t>
      </w:r>
    </w:p>
    <w:p w14:paraId="10A48860" w14:textId="77777777" w:rsidR="00A12D1F" w:rsidRPr="003A3C2B" w:rsidRDefault="00A12D1F" w:rsidP="00A12D1F">
      <w:pPr>
        <w:spacing w:after="0"/>
        <w:ind w:firstLine="360"/>
      </w:pPr>
    </w:p>
    <w:p w14:paraId="2A61AF33" w14:textId="77777777" w:rsidR="003A3C2B" w:rsidRPr="003A3C2B" w:rsidRDefault="003A3C2B" w:rsidP="00A12D1F">
      <w:pPr>
        <w:numPr>
          <w:ilvl w:val="0"/>
          <w:numId w:val="2"/>
        </w:numPr>
        <w:spacing w:after="0"/>
        <w:rPr>
          <w:b/>
        </w:rPr>
      </w:pPr>
      <w:r w:rsidRPr="003A3C2B">
        <w:rPr>
          <w:b/>
        </w:rPr>
        <w:t>WORKFORCE IMPLICATIONS</w:t>
      </w:r>
    </w:p>
    <w:p w14:paraId="70404AAC" w14:textId="13107B35" w:rsidR="003A3C2B" w:rsidRDefault="003A3C2B" w:rsidP="00A12D1F">
      <w:pPr>
        <w:spacing w:after="0"/>
        <w:ind w:firstLine="360"/>
      </w:pPr>
      <w:r w:rsidRPr="003A3C2B">
        <w:t>There are no workforce implications.</w:t>
      </w:r>
    </w:p>
    <w:p w14:paraId="7A5359CC" w14:textId="77777777" w:rsidR="00A12D1F" w:rsidRPr="003A3C2B" w:rsidRDefault="00A12D1F" w:rsidP="00A12D1F">
      <w:pPr>
        <w:spacing w:after="0"/>
        <w:ind w:firstLine="360"/>
      </w:pPr>
    </w:p>
    <w:p w14:paraId="6D7DAE28" w14:textId="77777777" w:rsidR="003A3C2B" w:rsidRPr="003A3C2B" w:rsidRDefault="003A3C2B" w:rsidP="00A12D1F">
      <w:pPr>
        <w:numPr>
          <w:ilvl w:val="0"/>
          <w:numId w:val="2"/>
        </w:numPr>
        <w:spacing w:after="0"/>
        <w:rPr>
          <w:b/>
        </w:rPr>
      </w:pPr>
      <w:r w:rsidRPr="003A3C2B">
        <w:rPr>
          <w:b/>
        </w:rPr>
        <w:t xml:space="preserve">REPUTATIONAL IMPLICATIONS </w:t>
      </w:r>
    </w:p>
    <w:p w14:paraId="5226CD3D" w14:textId="6AA8D421" w:rsidR="003A3C2B" w:rsidRDefault="003A3C2B" w:rsidP="00A12D1F">
      <w:pPr>
        <w:spacing w:after="0"/>
        <w:ind w:firstLine="360"/>
      </w:pPr>
      <w:r w:rsidRPr="003A3C2B">
        <w:t>There are no reputational implications.</w:t>
      </w:r>
    </w:p>
    <w:p w14:paraId="69DEDAEA" w14:textId="77777777" w:rsidR="00A12D1F" w:rsidRPr="003A3C2B" w:rsidRDefault="00A12D1F" w:rsidP="00A12D1F">
      <w:pPr>
        <w:spacing w:after="0"/>
        <w:ind w:firstLine="360"/>
      </w:pPr>
    </w:p>
    <w:p w14:paraId="359C78E0" w14:textId="77777777" w:rsidR="003A3C2B" w:rsidRPr="003A3C2B" w:rsidRDefault="003A3C2B" w:rsidP="00A12D1F">
      <w:pPr>
        <w:numPr>
          <w:ilvl w:val="0"/>
          <w:numId w:val="2"/>
        </w:numPr>
        <w:spacing w:after="0"/>
        <w:rPr>
          <w:b/>
        </w:rPr>
      </w:pPr>
      <w:r w:rsidRPr="003A3C2B">
        <w:rPr>
          <w:b/>
        </w:rPr>
        <w:t>EQUALITIES IMPLICATIONS</w:t>
      </w:r>
    </w:p>
    <w:p w14:paraId="4ED5E970" w14:textId="1D3DAF44" w:rsidR="003A3C2B" w:rsidRPr="003A3C2B" w:rsidRDefault="003A3C2B" w:rsidP="00A12D1F">
      <w:pPr>
        <w:spacing w:after="0"/>
        <w:ind w:firstLine="360"/>
      </w:pPr>
      <w:r w:rsidRPr="003A3C2B">
        <w:t>There a</w:t>
      </w:r>
      <w:r w:rsidR="005573F3">
        <w:t>r</w:t>
      </w:r>
      <w:r w:rsidRPr="003A3C2B">
        <w:t>e no equalities implications</w:t>
      </w:r>
      <w:r w:rsidR="00A12D1F">
        <w:t>.</w:t>
      </w: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3A3C2B" w:rsidRPr="003A3C2B" w14:paraId="5EA77DFF" w14:textId="77777777" w:rsidTr="001221C9">
        <w:tc>
          <w:tcPr>
            <w:tcW w:w="9209" w:type="dxa"/>
          </w:tcPr>
          <w:p w14:paraId="7F695323" w14:textId="77777777" w:rsidR="003A3C2B" w:rsidRPr="003A3C2B" w:rsidRDefault="003A3C2B" w:rsidP="00A12D1F">
            <w:pPr>
              <w:spacing w:after="0"/>
              <w:rPr>
                <w:b/>
              </w:rPr>
            </w:pPr>
            <w:r w:rsidRPr="003A3C2B">
              <w:rPr>
                <w:b/>
              </w:rPr>
              <w:t>CONCLUSIONS/RECOMMENDATIONS</w:t>
            </w:r>
          </w:p>
          <w:p w14:paraId="06A763AC" w14:textId="77777777" w:rsidR="003A3C2B" w:rsidRPr="003A3C2B" w:rsidRDefault="003A3C2B" w:rsidP="00A12D1F">
            <w:pPr>
              <w:spacing w:after="0"/>
            </w:pPr>
            <w:r w:rsidRPr="003A3C2B">
              <w:t>CSAO are asked to note the information contained in this report and raise or discuss any issues which may prevent publication.</w:t>
            </w:r>
          </w:p>
        </w:tc>
      </w:tr>
    </w:tbl>
    <w:p w14:paraId="3F9AACA4" w14:textId="5E811F67" w:rsidR="003A3C2B" w:rsidRDefault="003A3C2B" w:rsidP="00A12D1F">
      <w:pPr>
        <w:spacing w:after="0"/>
      </w:pPr>
      <w:r w:rsidRPr="003A3C2B">
        <w:rPr>
          <w:b/>
        </w:rPr>
        <w:br w:type="page"/>
      </w:r>
    </w:p>
    <w:p w14:paraId="70BE8776" w14:textId="77777777" w:rsidR="00A12D1F" w:rsidRPr="00A12D1F" w:rsidRDefault="00A12D1F" w:rsidP="00A12D1F">
      <w:pPr>
        <w:autoSpaceDE w:val="0"/>
        <w:autoSpaceDN w:val="0"/>
        <w:adjustRightInd w:val="0"/>
        <w:spacing w:after="0" w:line="240" w:lineRule="auto"/>
        <w:jc w:val="center"/>
        <w:rPr>
          <w:rFonts w:cstheme="minorHAnsi"/>
          <w:color w:val="000000"/>
        </w:rPr>
      </w:pPr>
    </w:p>
    <w:p w14:paraId="585F9DD2" w14:textId="77777777" w:rsidR="00A12D1F" w:rsidRPr="00A12D1F" w:rsidRDefault="00A12D1F" w:rsidP="00A12D1F">
      <w:pPr>
        <w:autoSpaceDE w:val="0"/>
        <w:autoSpaceDN w:val="0"/>
        <w:adjustRightInd w:val="0"/>
        <w:spacing w:after="0" w:line="240" w:lineRule="auto"/>
        <w:jc w:val="center"/>
        <w:rPr>
          <w:rFonts w:cstheme="minorHAnsi"/>
          <w:color w:val="000000"/>
        </w:rPr>
      </w:pPr>
    </w:p>
    <w:p w14:paraId="6736671D" w14:textId="77777777" w:rsidR="00A12D1F" w:rsidRPr="00A12D1F" w:rsidRDefault="00A12D1F" w:rsidP="00A12D1F">
      <w:pPr>
        <w:autoSpaceDE w:val="0"/>
        <w:autoSpaceDN w:val="0"/>
        <w:adjustRightInd w:val="0"/>
        <w:spacing w:after="0" w:line="240" w:lineRule="auto"/>
        <w:jc w:val="center"/>
        <w:rPr>
          <w:rFonts w:cstheme="minorHAnsi"/>
          <w:color w:val="000000"/>
        </w:rPr>
      </w:pPr>
    </w:p>
    <w:p w14:paraId="2D1EBDF8" w14:textId="77777777" w:rsidR="00A12D1F" w:rsidRPr="00A12D1F" w:rsidRDefault="00A12D1F" w:rsidP="00A12D1F">
      <w:pPr>
        <w:autoSpaceDE w:val="0"/>
        <w:autoSpaceDN w:val="0"/>
        <w:adjustRightInd w:val="0"/>
        <w:spacing w:after="0" w:line="240" w:lineRule="auto"/>
        <w:jc w:val="center"/>
        <w:rPr>
          <w:rFonts w:cstheme="minorHAnsi"/>
          <w:color w:val="000000"/>
        </w:rPr>
      </w:pPr>
    </w:p>
    <w:p w14:paraId="0F6AA54B" w14:textId="77777777" w:rsidR="00A12D1F" w:rsidRPr="00A12D1F" w:rsidRDefault="00A12D1F" w:rsidP="00A12D1F">
      <w:pPr>
        <w:autoSpaceDE w:val="0"/>
        <w:autoSpaceDN w:val="0"/>
        <w:adjustRightInd w:val="0"/>
        <w:spacing w:after="0" w:line="240" w:lineRule="auto"/>
        <w:jc w:val="center"/>
        <w:rPr>
          <w:rFonts w:cstheme="minorHAnsi"/>
          <w:color w:val="000000"/>
        </w:rPr>
      </w:pPr>
    </w:p>
    <w:p w14:paraId="3773C790" w14:textId="77777777" w:rsidR="0018648C" w:rsidRDefault="0018648C" w:rsidP="00A12D1F">
      <w:pPr>
        <w:autoSpaceDE w:val="0"/>
        <w:autoSpaceDN w:val="0"/>
        <w:adjustRightInd w:val="0"/>
        <w:spacing w:after="0" w:line="240" w:lineRule="auto"/>
        <w:jc w:val="center"/>
        <w:rPr>
          <w:rFonts w:cstheme="minorHAnsi"/>
          <w:color w:val="000000"/>
          <w:sz w:val="40"/>
          <w:szCs w:val="40"/>
        </w:rPr>
      </w:pPr>
    </w:p>
    <w:p w14:paraId="0BEC6AAF" w14:textId="77777777" w:rsidR="0018648C" w:rsidRDefault="0018648C" w:rsidP="00A12D1F">
      <w:pPr>
        <w:autoSpaceDE w:val="0"/>
        <w:autoSpaceDN w:val="0"/>
        <w:adjustRightInd w:val="0"/>
        <w:spacing w:after="0" w:line="240" w:lineRule="auto"/>
        <w:jc w:val="center"/>
        <w:rPr>
          <w:rFonts w:cstheme="minorHAnsi"/>
          <w:color w:val="000000"/>
          <w:sz w:val="40"/>
          <w:szCs w:val="40"/>
        </w:rPr>
      </w:pPr>
    </w:p>
    <w:p w14:paraId="0953EBB1" w14:textId="6FBB9FC0" w:rsidR="00A12D1F" w:rsidRPr="00A12D1F" w:rsidRDefault="00A12D1F" w:rsidP="00A12D1F">
      <w:pPr>
        <w:autoSpaceDE w:val="0"/>
        <w:autoSpaceDN w:val="0"/>
        <w:adjustRightInd w:val="0"/>
        <w:spacing w:after="0" w:line="240" w:lineRule="auto"/>
        <w:jc w:val="center"/>
        <w:rPr>
          <w:rFonts w:cstheme="minorHAnsi"/>
          <w:color w:val="000000"/>
          <w:sz w:val="40"/>
          <w:szCs w:val="40"/>
        </w:rPr>
      </w:pPr>
      <w:r w:rsidRPr="00A12D1F">
        <w:rPr>
          <w:rFonts w:cstheme="minorHAnsi"/>
          <w:color w:val="000000"/>
          <w:sz w:val="40"/>
          <w:szCs w:val="40"/>
        </w:rPr>
        <w:t>Student Satisfaction &amp; Engagement Survey Report</w:t>
      </w:r>
    </w:p>
    <w:p w14:paraId="738596AD" w14:textId="77777777" w:rsidR="00A12D1F" w:rsidRPr="00A12D1F" w:rsidRDefault="00A12D1F" w:rsidP="00A12D1F">
      <w:pPr>
        <w:autoSpaceDE w:val="0"/>
        <w:autoSpaceDN w:val="0"/>
        <w:adjustRightInd w:val="0"/>
        <w:spacing w:after="0" w:line="240" w:lineRule="auto"/>
        <w:jc w:val="center"/>
        <w:rPr>
          <w:rFonts w:cstheme="minorHAnsi"/>
          <w:color w:val="000000"/>
          <w:sz w:val="40"/>
          <w:szCs w:val="40"/>
        </w:rPr>
      </w:pPr>
    </w:p>
    <w:p w14:paraId="66F25F95" w14:textId="77777777" w:rsidR="00A12D1F" w:rsidRPr="00A12D1F" w:rsidRDefault="00A12D1F" w:rsidP="00A12D1F">
      <w:pPr>
        <w:autoSpaceDE w:val="0"/>
        <w:autoSpaceDN w:val="0"/>
        <w:adjustRightInd w:val="0"/>
        <w:spacing w:after="0" w:line="240" w:lineRule="auto"/>
        <w:jc w:val="center"/>
        <w:rPr>
          <w:rFonts w:cstheme="minorHAnsi"/>
          <w:color w:val="000000"/>
          <w:sz w:val="40"/>
          <w:szCs w:val="40"/>
        </w:rPr>
      </w:pPr>
      <w:r w:rsidRPr="00A12D1F">
        <w:rPr>
          <w:rFonts w:cstheme="minorHAnsi"/>
          <w:color w:val="000000"/>
          <w:sz w:val="40"/>
          <w:szCs w:val="40"/>
        </w:rPr>
        <w:t>Session 2024/2025</w:t>
      </w:r>
    </w:p>
    <w:p w14:paraId="7B49D754" w14:textId="77777777" w:rsidR="00A12D1F" w:rsidRPr="00A12D1F" w:rsidRDefault="00A12D1F" w:rsidP="00A12D1F">
      <w:pPr>
        <w:spacing w:after="0" w:line="240" w:lineRule="auto"/>
        <w:rPr>
          <w:rFonts w:cstheme="minorHAnsi"/>
          <w:color w:val="000000"/>
        </w:rPr>
      </w:pPr>
    </w:p>
    <w:p w14:paraId="5AD6A98D" w14:textId="77777777" w:rsidR="00A12D1F" w:rsidRPr="00A12D1F" w:rsidRDefault="00A12D1F" w:rsidP="00A12D1F">
      <w:pPr>
        <w:spacing w:after="0" w:line="240" w:lineRule="auto"/>
        <w:rPr>
          <w:rFonts w:cstheme="minorHAnsi"/>
          <w:color w:val="000000"/>
        </w:rPr>
      </w:pPr>
    </w:p>
    <w:p w14:paraId="78335FC2" w14:textId="77777777" w:rsidR="00A12D1F" w:rsidRPr="00A12D1F" w:rsidRDefault="00A12D1F" w:rsidP="00A12D1F">
      <w:pPr>
        <w:spacing w:after="0" w:line="240" w:lineRule="auto"/>
        <w:rPr>
          <w:rFonts w:cstheme="minorHAnsi"/>
          <w:color w:val="000000"/>
        </w:rPr>
      </w:pPr>
    </w:p>
    <w:p w14:paraId="65ED9800" w14:textId="77777777" w:rsidR="00A12D1F" w:rsidRPr="00A12D1F" w:rsidRDefault="00A12D1F" w:rsidP="00A12D1F">
      <w:pPr>
        <w:spacing w:after="0" w:line="240" w:lineRule="auto"/>
        <w:rPr>
          <w:rFonts w:cstheme="minorHAnsi"/>
          <w:color w:val="000000"/>
        </w:rPr>
      </w:pPr>
    </w:p>
    <w:p w14:paraId="66ED2205" w14:textId="77777777" w:rsidR="00A12D1F" w:rsidRPr="00A12D1F" w:rsidRDefault="00A12D1F" w:rsidP="00A12D1F">
      <w:pPr>
        <w:spacing w:after="0" w:line="240" w:lineRule="auto"/>
        <w:rPr>
          <w:rFonts w:cstheme="minorHAnsi"/>
          <w:color w:val="000000"/>
        </w:rPr>
      </w:pPr>
    </w:p>
    <w:p w14:paraId="323F1AD8" w14:textId="77777777" w:rsidR="00A12D1F" w:rsidRPr="00A12D1F" w:rsidRDefault="00A12D1F" w:rsidP="00A12D1F">
      <w:pPr>
        <w:spacing w:after="0" w:line="240" w:lineRule="auto"/>
        <w:rPr>
          <w:rFonts w:cstheme="minorHAnsi"/>
          <w:color w:val="000000"/>
        </w:rPr>
      </w:pPr>
    </w:p>
    <w:p w14:paraId="39F5A211" w14:textId="77777777" w:rsidR="00A12D1F" w:rsidRPr="00A12D1F" w:rsidRDefault="00A12D1F" w:rsidP="00A12D1F">
      <w:pPr>
        <w:spacing w:after="0" w:line="240" w:lineRule="auto"/>
        <w:rPr>
          <w:rFonts w:cstheme="minorHAnsi"/>
          <w:color w:val="000000"/>
        </w:rPr>
      </w:pPr>
    </w:p>
    <w:p w14:paraId="1F573899" w14:textId="77777777" w:rsidR="00A12D1F" w:rsidRPr="00A12D1F" w:rsidRDefault="00A12D1F" w:rsidP="00A12D1F">
      <w:pPr>
        <w:spacing w:after="0" w:line="240" w:lineRule="auto"/>
        <w:rPr>
          <w:rFonts w:cstheme="minorHAnsi"/>
          <w:color w:val="000000"/>
        </w:rPr>
      </w:pPr>
    </w:p>
    <w:p w14:paraId="702317ED" w14:textId="77777777" w:rsidR="00A12D1F" w:rsidRPr="00A12D1F" w:rsidRDefault="00A12D1F" w:rsidP="00A12D1F">
      <w:pPr>
        <w:spacing w:after="0" w:line="240" w:lineRule="auto"/>
        <w:rPr>
          <w:rFonts w:cstheme="minorHAnsi"/>
          <w:color w:val="000000"/>
        </w:rPr>
      </w:pPr>
    </w:p>
    <w:p w14:paraId="5A1F7E34" w14:textId="4F1D327F" w:rsidR="00A12D1F" w:rsidRPr="00A12D1F" w:rsidRDefault="00A12D1F" w:rsidP="00A12D1F">
      <w:pPr>
        <w:rPr>
          <w:rFonts w:cstheme="minorHAnsi"/>
          <w:color w:val="000000"/>
        </w:rPr>
      </w:pPr>
    </w:p>
    <w:p w14:paraId="05397214" w14:textId="77777777" w:rsidR="00A12D1F" w:rsidRPr="00A12D1F" w:rsidRDefault="00A12D1F" w:rsidP="00A12D1F">
      <w:pPr>
        <w:spacing w:after="0" w:line="240" w:lineRule="auto"/>
        <w:rPr>
          <w:rFonts w:cstheme="minorHAnsi"/>
          <w:color w:val="000000"/>
        </w:rPr>
      </w:pPr>
    </w:p>
    <w:p w14:paraId="07DA1B52" w14:textId="77777777" w:rsidR="00A12D1F" w:rsidRPr="00A12D1F" w:rsidRDefault="00A12D1F" w:rsidP="00A12D1F">
      <w:pPr>
        <w:spacing w:after="0" w:line="240" w:lineRule="auto"/>
        <w:rPr>
          <w:rFonts w:cstheme="minorHAnsi"/>
          <w:color w:val="000000"/>
        </w:rPr>
      </w:pPr>
    </w:p>
    <w:p w14:paraId="5556D927" w14:textId="77777777" w:rsidR="00A12D1F" w:rsidRPr="00A12D1F" w:rsidRDefault="00A12D1F" w:rsidP="00A12D1F">
      <w:pPr>
        <w:spacing w:after="0" w:line="240" w:lineRule="auto"/>
        <w:rPr>
          <w:rFonts w:cstheme="minorHAnsi"/>
          <w:color w:val="000000"/>
        </w:rPr>
      </w:pPr>
    </w:p>
    <w:bookmarkStart w:id="1" w:name="_Toc200115944" w:displacedByCustomXml="next"/>
    <w:sdt>
      <w:sdtPr>
        <w:id w:val="-269243697"/>
        <w:docPartObj>
          <w:docPartGallery w:val="Table of Contents"/>
          <w:docPartUnique/>
        </w:docPartObj>
      </w:sdtPr>
      <w:sdtEndPr>
        <w:rPr>
          <w:b/>
          <w:bCs/>
          <w:noProof/>
        </w:rPr>
      </w:sdtEndPr>
      <w:sdtContent>
        <w:p w14:paraId="29EF53E9" w14:textId="77777777" w:rsidR="00A12D1F" w:rsidRDefault="00A12D1F" w:rsidP="00A12D1F">
          <w:pPr>
            <w:keepNext/>
            <w:keepLines/>
            <w:spacing w:before="40" w:after="0"/>
            <w:outlineLvl w:val="2"/>
          </w:pPr>
        </w:p>
        <w:p w14:paraId="18BBB405" w14:textId="77777777" w:rsidR="00A12D1F" w:rsidRDefault="00A12D1F">
          <w:r>
            <w:br w:type="page"/>
          </w:r>
        </w:p>
        <w:p w14:paraId="7FD58821" w14:textId="5D72D0A8" w:rsidR="00A12D1F" w:rsidRPr="00A12D1F" w:rsidRDefault="00A12D1F" w:rsidP="00A12D1F">
          <w:pPr>
            <w:keepNext/>
            <w:keepLines/>
            <w:spacing w:before="40" w:after="0"/>
            <w:outlineLvl w:val="2"/>
            <w:rPr>
              <w:rFonts w:asciiTheme="majorHAnsi" w:eastAsiaTheme="majorEastAsia" w:hAnsiTheme="majorHAnsi" w:cstheme="majorBidi"/>
              <w:color w:val="1F3763" w:themeColor="accent1" w:themeShade="7F"/>
              <w:sz w:val="24"/>
              <w:szCs w:val="24"/>
            </w:rPr>
          </w:pPr>
          <w:r w:rsidRPr="00A12D1F">
            <w:rPr>
              <w:rFonts w:asciiTheme="majorHAnsi" w:eastAsiaTheme="majorEastAsia" w:hAnsiTheme="majorHAnsi" w:cstheme="majorBidi"/>
              <w:color w:val="1F3763" w:themeColor="accent1" w:themeShade="7F"/>
              <w:sz w:val="24"/>
              <w:szCs w:val="24"/>
            </w:rPr>
            <w:lastRenderedPageBreak/>
            <w:t>Contents</w:t>
          </w:r>
          <w:bookmarkEnd w:id="1"/>
        </w:p>
        <w:p w14:paraId="3DD44775" w14:textId="77777777" w:rsidR="00A12D1F" w:rsidRPr="00A12D1F" w:rsidRDefault="00A12D1F" w:rsidP="00A12D1F"/>
        <w:p w14:paraId="13C63BE2" w14:textId="77777777" w:rsidR="00A12D1F" w:rsidRPr="00A12D1F" w:rsidRDefault="00A12D1F" w:rsidP="00A12D1F">
          <w:pPr>
            <w:tabs>
              <w:tab w:val="right" w:leader="dot" w:pos="9016"/>
            </w:tabs>
            <w:spacing w:after="100"/>
            <w:ind w:left="440"/>
            <w:rPr>
              <w:rFonts w:eastAsiaTheme="minorEastAsia"/>
              <w:noProof/>
              <w:lang w:eastAsia="en-GB"/>
            </w:rPr>
          </w:pPr>
          <w:r w:rsidRPr="00A12D1F">
            <w:fldChar w:fldCharType="begin"/>
          </w:r>
          <w:r w:rsidRPr="00A12D1F">
            <w:instrText xml:space="preserve"> TOC \o "1-3" \h \z \u </w:instrText>
          </w:r>
          <w:r w:rsidRPr="00A12D1F">
            <w:fldChar w:fldCharType="separate"/>
          </w:r>
          <w:hyperlink w:anchor="_Toc200115944" w:history="1">
            <w:r w:rsidRPr="00A12D1F">
              <w:rPr>
                <w:noProof/>
                <w:color w:val="0563C1" w:themeColor="hyperlink"/>
                <w:u w:val="single"/>
              </w:rPr>
              <w:t>Contents</w:t>
            </w:r>
            <w:r w:rsidRPr="00A12D1F">
              <w:rPr>
                <w:noProof/>
                <w:webHidden/>
              </w:rPr>
              <w:tab/>
            </w:r>
            <w:r w:rsidRPr="00A12D1F">
              <w:rPr>
                <w:noProof/>
                <w:webHidden/>
              </w:rPr>
              <w:fldChar w:fldCharType="begin"/>
            </w:r>
            <w:r w:rsidRPr="00A12D1F">
              <w:rPr>
                <w:noProof/>
                <w:webHidden/>
              </w:rPr>
              <w:instrText xml:space="preserve"> PAGEREF _Toc200115944 \h </w:instrText>
            </w:r>
            <w:r w:rsidRPr="00A12D1F">
              <w:rPr>
                <w:noProof/>
                <w:webHidden/>
              </w:rPr>
            </w:r>
            <w:r w:rsidRPr="00A12D1F">
              <w:rPr>
                <w:noProof/>
                <w:webHidden/>
              </w:rPr>
              <w:fldChar w:fldCharType="separate"/>
            </w:r>
            <w:r w:rsidRPr="00A12D1F">
              <w:rPr>
                <w:noProof/>
                <w:webHidden/>
              </w:rPr>
              <w:t>2</w:t>
            </w:r>
            <w:r w:rsidRPr="00A12D1F">
              <w:rPr>
                <w:noProof/>
                <w:webHidden/>
              </w:rPr>
              <w:fldChar w:fldCharType="end"/>
            </w:r>
          </w:hyperlink>
        </w:p>
        <w:p w14:paraId="36F4018D" w14:textId="77777777" w:rsidR="00A12D1F" w:rsidRPr="00A12D1F" w:rsidRDefault="00783ADD" w:rsidP="00A12D1F">
          <w:pPr>
            <w:tabs>
              <w:tab w:val="right" w:leader="dot" w:pos="9016"/>
            </w:tabs>
            <w:spacing w:after="100"/>
            <w:ind w:left="440"/>
            <w:rPr>
              <w:rFonts w:eastAsiaTheme="minorEastAsia"/>
              <w:noProof/>
              <w:lang w:eastAsia="en-GB"/>
            </w:rPr>
          </w:pPr>
          <w:hyperlink w:anchor="_Toc200115945" w:history="1">
            <w:r w:rsidR="00A12D1F" w:rsidRPr="00A12D1F">
              <w:rPr>
                <w:noProof/>
                <w:color w:val="0563C1" w:themeColor="hyperlink"/>
                <w:u w:val="single"/>
              </w:rPr>
              <w:t>Survey Rationale &amp; Methodology</w:t>
            </w:r>
            <w:r w:rsidR="00A12D1F" w:rsidRPr="00A12D1F">
              <w:rPr>
                <w:noProof/>
                <w:webHidden/>
              </w:rPr>
              <w:tab/>
            </w:r>
            <w:r w:rsidR="00A12D1F" w:rsidRPr="00A12D1F">
              <w:rPr>
                <w:noProof/>
                <w:webHidden/>
              </w:rPr>
              <w:fldChar w:fldCharType="begin"/>
            </w:r>
            <w:r w:rsidR="00A12D1F" w:rsidRPr="00A12D1F">
              <w:rPr>
                <w:noProof/>
                <w:webHidden/>
              </w:rPr>
              <w:instrText xml:space="preserve"> PAGEREF _Toc200115945 \h </w:instrText>
            </w:r>
            <w:r w:rsidR="00A12D1F" w:rsidRPr="00A12D1F">
              <w:rPr>
                <w:noProof/>
                <w:webHidden/>
              </w:rPr>
            </w:r>
            <w:r w:rsidR="00A12D1F" w:rsidRPr="00A12D1F">
              <w:rPr>
                <w:noProof/>
                <w:webHidden/>
              </w:rPr>
              <w:fldChar w:fldCharType="separate"/>
            </w:r>
            <w:r w:rsidR="00A12D1F" w:rsidRPr="00A12D1F">
              <w:rPr>
                <w:noProof/>
                <w:webHidden/>
              </w:rPr>
              <w:t>3</w:t>
            </w:r>
            <w:r w:rsidR="00A12D1F" w:rsidRPr="00A12D1F">
              <w:rPr>
                <w:noProof/>
                <w:webHidden/>
              </w:rPr>
              <w:fldChar w:fldCharType="end"/>
            </w:r>
          </w:hyperlink>
        </w:p>
        <w:p w14:paraId="49EC5DC2" w14:textId="77777777" w:rsidR="00A12D1F" w:rsidRPr="00A12D1F" w:rsidRDefault="00783ADD" w:rsidP="00A12D1F">
          <w:pPr>
            <w:tabs>
              <w:tab w:val="right" w:leader="dot" w:pos="9016"/>
            </w:tabs>
            <w:spacing w:after="100"/>
            <w:ind w:left="440"/>
            <w:rPr>
              <w:rFonts w:eastAsiaTheme="minorEastAsia"/>
              <w:noProof/>
              <w:lang w:eastAsia="en-GB"/>
            </w:rPr>
          </w:pPr>
          <w:hyperlink w:anchor="_Toc200115946" w:history="1">
            <w:r w:rsidR="00A12D1F" w:rsidRPr="00A12D1F">
              <w:rPr>
                <w:noProof/>
                <w:color w:val="0563C1" w:themeColor="hyperlink"/>
                <w:u w:val="single"/>
              </w:rPr>
              <w:t>Departmental completion rates in 2023/2024 and 2022/2023</w:t>
            </w:r>
            <w:r w:rsidR="00A12D1F" w:rsidRPr="00A12D1F">
              <w:rPr>
                <w:noProof/>
                <w:webHidden/>
              </w:rPr>
              <w:tab/>
            </w:r>
            <w:r w:rsidR="00A12D1F" w:rsidRPr="00A12D1F">
              <w:rPr>
                <w:noProof/>
                <w:webHidden/>
              </w:rPr>
              <w:fldChar w:fldCharType="begin"/>
            </w:r>
            <w:r w:rsidR="00A12D1F" w:rsidRPr="00A12D1F">
              <w:rPr>
                <w:noProof/>
                <w:webHidden/>
              </w:rPr>
              <w:instrText xml:space="preserve"> PAGEREF _Toc200115946 \h </w:instrText>
            </w:r>
            <w:r w:rsidR="00A12D1F" w:rsidRPr="00A12D1F">
              <w:rPr>
                <w:noProof/>
                <w:webHidden/>
              </w:rPr>
            </w:r>
            <w:r w:rsidR="00A12D1F" w:rsidRPr="00A12D1F">
              <w:rPr>
                <w:noProof/>
                <w:webHidden/>
              </w:rPr>
              <w:fldChar w:fldCharType="separate"/>
            </w:r>
            <w:r w:rsidR="00A12D1F" w:rsidRPr="00A12D1F">
              <w:rPr>
                <w:noProof/>
                <w:webHidden/>
              </w:rPr>
              <w:t>3</w:t>
            </w:r>
            <w:r w:rsidR="00A12D1F" w:rsidRPr="00A12D1F">
              <w:rPr>
                <w:noProof/>
                <w:webHidden/>
              </w:rPr>
              <w:fldChar w:fldCharType="end"/>
            </w:r>
          </w:hyperlink>
        </w:p>
        <w:p w14:paraId="0BD5A5A9" w14:textId="77777777" w:rsidR="00A12D1F" w:rsidRPr="00A12D1F" w:rsidRDefault="00783ADD" w:rsidP="00A12D1F">
          <w:pPr>
            <w:tabs>
              <w:tab w:val="right" w:leader="dot" w:pos="9016"/>
            </w:tabs>
            <w:spacing w:after="100"/>
            <w:ind w:left="440"/>
            <w:rPr>
              <w:rFonts w:eastAsiaTheme="minorEastAsia"/>
              <w:noProof/>
              <w:lang w:eastAsia="en-GB"/>
            </w:rPr>
          </w:pPr>
          <w:hyperlink w:anchor="_Toc200115947" w:history="1">
            <w:r w:rsidR="00A12D1F" w:rsidRPr="00A12D1F">
              <w:rPr>
                <w:noProof/>
                <w:color w:val="0563C1" w:themeColor="hyperlink"/>
                <w:u w:val="single"/>
              </w:rPr>
              <w:t>Level and Mode of attendance completion rates</w:t>
            </w:r>
            <w:r w:rsidR="00A12D1F" w:rsidRPr="00A12D1F">
              <w:rPr>
                <w:noProof/>
                <w:webHidden/>
              </w:rPr>
              <w:tab/>
            </w:r>
            <w:r w:rsidR="00A12D1F" w:rsidRPr="00A12D1F">
              <w:rPr>
                <w:noProof/>
                <w:webHidden/>
              </w:rPr>
              <w:fldChar w:fldCharType="begin"/>
            </w:r>
            <w:r w:rsidR="00A12D1F" w:rsidRPr="00A12D1F">
              <w:rPr>
                <w:noProof/>
                <w:webHidden/>
              </w:rPr>
              <w:instrText xml:space="preserve"> PAGEREF _Toc200115947 \h </w:instrText>
            </w:r>
            <w:r w:rsidR="00A12D1F" w:rsidRPr="00A12D1F">
              <w:rPr>
                <w:noProof/>
                <w:webHidden/>
              </w:rPr>
            </w:r>
            <w:r w:rsidR="00A12D1F" w:rsidRPr="00A12D1F">
              <w:rPr>
                <w:noProof/>
                <w:webHidden/>
              </w:rPr>
              <w:fldChar w:fldCharType="separate"/>
            </w:r>
            <w:r w:rsidR="00A12D1F" w:rsidRPr="00A12D1F">
              <w:rPr>
                <w:noProof/>
                <w:webHidden/>
              </w:rPr>
              <w:t>4</w:t>
            </w:r>
            <w:r w:rsidR="00A12D1F" w:rsidRPr="00A12D1F">
              <w:rPr>
                <w:noProof/>
                <w:webHidden/>
              </w:rPr>
              <w:fldChar w:fldCharType="end"/>
            </w:r>
          </w:hyperlink>
        </w:p>
        <w:p w14:paraId="1E40F121" w14:textId="77777777" w:rsidR="00A12D1F" w:rsidRPr="00A12D1F" w:rsidRDefault="00783ADD" w:rsidP="00A12D1F">
          <w:pPr>
            <w:tabs>
              <w:tab w:val="right" w:leader="dot" w:pos="9016"/>
            </w:tabs>
            <w:spacing w:after="100"/>
            <w:ind w:left="440"/>
            <w:rPr>
              <w:rFonts w:eastAsiaTheme="minorEastAsia"/>
              <w:noProof/>
              <w:lang w:eastAsia="en-GB"/>
            </w:rPr>
          </w:pPr>
          <w:hyperlink w:anchor="_Toc200115948" w:history="1">
            <w:r w:rsidR="00A12D1F" w:rsidRPr="00A12D1F">
              <w:rPr>
                <w:noProof/>
                <w:color w:val="0563C1" w:themeColor="hyperlink"/>
                <w:u w:val="single"/>
              </w:rPr>
              <w:t>Complete rates in relation to campus</w:t>
            </w:r>
            <w:r w:rsidR="00A12D1F" w:rsidRPr="00A12D1F">
              <w:rPr>
                <w:noProof/>
                <w:webHidden/>
              </w:rPr>
              <w:tab/>
            </w:r>
            <w:r w:rsidR="00A12D1F" w:rsidRPr="00A12D1F">
              <w:rPr>
                <w:noProof/>
                <w:webHidden/>
              </w:rPr>
              <w:fldChar w:fldCharType="begin"/>
            </w:r>
            <w:r w:rsidR="00A12D1F" w:rsidRPr="00A12D1F">
              <w:rPr>
                <w:noProof/>
                <w:webHidden/>
              </w:rPr>
              <w:instrText xml:space="preserve"> PAGEREF _Toc200115948 \h </w:instrText>
            </w:r>
            <w:r w:rsidR="00A12D1F" w:rsidRPr="00A12D1F">
              <w:rPr>
                <w:noProof/>
                <w:webHidden/>
              </w:rPr>
            </w:r>
            <w:r w:rsidR="00A12D1F" w:rsidRPr="00A12D1F">
              <w:rPr>
                <w:noProof/>
                <w:webHidden/>
              </w:rPr>
              <w:fldChar w:fldCharType="separate"/>
            </w:r>
            <w:r w:rsidR="00A12D1F" w:rsidRPr="00A12D1F">
              <w:rPr>
                <w:noProof/>
                <w:webHidden/>
              </w:rPr>
              <w:t>4</w:t>
            </w:r>
            <w:r w:rsidR="00A12D1F" w:rsidRPr="00A12D1F">
              <w:rPr>
                <w:noProof/>
                <w:webHidden/>
              </w:rPr>
              <w:fldChar w:fldCharType="end"/>
            </w:r>
          </w:hyperlink>
        </w:p>
        <w:p w14:paraId="3C6F4353" w14:textId="77777777" w:rsidR="00A12D1F" w:rsidRPr="00A12D1F" w:rsidRDefault="00783ADD" w:rsidP="00A12D1F">
          <w:pPr>
            <w:tabs>
              <w:tab w:val="right" w:leader="dot" w:pos="9016"/>
            </w:tabs>
            <w:spacing w:after="100"/>
            <w:ind w:left="440"/>
            <w:rPr>
              <w:rFonts w:eastAsiaTheme="minorEastAsia"/>
              <w:noProof/>
              <w:lang w:eastAsia="en-GB"/>
            </w:rPr>
          </w:pPr>
          <w:hyperlink w:anchor="_Toc200115949" w:history="1">
            <w:r w:rsidR="00A12D1F" w:rsidRPr="00A12D1F">
              <w:rPr>
                <w:noProof/>
                <w:color w:val="0563C1" w:themeColor="hyperlink"/>
                <w:u w:val="single"/>
              </w:rPr>
              <w:t>Satisfaction rates in relation to individual questions and level of study</w:t>
            </w:r>
            <w:r w:rsidR="00A12D1F" w:rsidRPr="00A12D1F">
              <w:rPr>
                <w:noProof/>
                <w:webHidden/>
              </w:rPr>
              <w:tab/>
            </w:r>
            <w:r w:rsidR="00A12D1F" w:rsidRPr="00A12D1F">
              <w:rPr>
                <w:noProof/>
                <w:webHidden/>
              </w:rPr>
              <w:fldChar w:fldCharType="begin"/>
            </w:r>
            <w:r w:rsidR="00A12D1F" w:rsidRPr="00A12D1F">
              <w:rPr>
                <w:noProof/>
                <w:webHidden/>
              </w:rPr>
              <w:instrText xml:space="preserve"> PAGEREF _Toc200115949 \h </w:instrText>
            </w:r>
            <w:r w:rsidR="00A12D1F" w:rsidRPr="00A12D1F">
              <w:rPr>
                <w:noProof/>
                <w:webHidden/>
              </w:rPr>
            </w:r>
            <w:r w:rsidR="00A12D1F" w:rsidRPr="00A12D1F">
              <w:rPr>
                <w:noProof/>
                <w:webHidden/>
              </w:rPr>
              <w:fldChar w:fldCharType="separate"/>
            </w:r>
            <w:r w:rsidR="00A12D1F" w:rsidRPr="00A12D1F">
              <w:rPr>
                <w:noProof/>
                <w:webHidden/>
              </w:rPr>
              <w:t>5</w:t>
            </w:r>
            <w:r w:rsidR="00A12D1F" w:rsidRPr="00A12D1F">
              <w:rPr>
                <w:noProof/>
                <w:webHidden/>
              </w:rPr>
              <w:fldChar w:fldCharType="end"/>
            </w:r>
          </w:hyperlink>
        </w:p>
        <w:p w14:paraId="137693CF" w14:textId="77777777" w:rsidR="00A12D1F" w:rsidRPr="00A12D1F" w:rsidRDefault="00783ADD" w:rsidP="00A12D1F">
          <w:pPr>
            <w:tabs>
              <w:tab w:val="right" w:leader="dot" w:pos="9016"/>
            </w:tabs>
            <w:spacing w:after="100"/>
            <w:ind w:left="440"/>
            <w:rPr>
              <w:rFonts w:eastAsiaTheme="minorEastAsia"/>
              <w:noProof/>
              <w:lang w:eastAsia="en-GB"/>
            </w:rPr>
          </w:pPr>
          <w:hyperlink w:anchor="_Toc200115950" w:history="1">
            <w:r w:rsidR="00A12D1F" w:rsidRPr="00A12D1F">
              <w:rPr>
                <w:noProof/>
                <w:color w:val="0563C1" w:themeColor="hyperlink"/>
                <w:u w:val="single"/>
              </w:rPr>
              <w:t>Actions to take forward</w:t>
            </w:r>
            <w:r w:rsidR="00A12D1F" w:rsidRPr="00A12D1F">
              <w:rPr>
                <w:noProof/>
                <w:webHidden/>
              </w:rPr>
              <w:tab/>
            </w:r>
            <w:r w:rsidR="00A12D1F" w:rsidRPr="00A12D1F">
              <w:rPr>
                <w:noProof/>
                <w:webHidden/>
              </w:rPr>
              <w:fldChar w:fldCharType="begin"/>
            </w:r>
            <w:r w:rsidR="00A12D1F" w:rsidRPr="00A12D1F">
              <w:rPr>
                <w:noProof/>
                <w:webHidden/>
              </w:rPr>
              <w:instrText xml:space="preserve"> PAGEREF _Toc200115950 \h </w:instrText>
            </w:r>
            <w:r w:rsidR="00A12D1F" w:rsidRPr="00A12D1F">
              <w:rPr>
                <w:noProof/>
                <w:webHidden/>
              </w:rPr>
            </w:r>
            <w:r w:rsidR="00A12D1F" w:rsidRPr="00A12D1F">
              <w:rPr>
                <w:noProof/>
                <w:webHidden/>
              </w:rPr>
              <w:fldChar w:fldCharType="separate"/>
            </w:r>
            <w:r w:rsidR="00A12D1F" w:rsidRPr="00A12D1F">
              <w:rPr>
                <w:noProof/>
                <w:webHidden/>
              </w:rPr>
              <w:t>6</w:t>
            </w:r>
            <w:r w:rsidR="00A12D1F" w:rsidRPr="00A12D1F">
              <w:rPr>
                <w:noProof/>
                <w:webHidden/>
              </w:rPr>
              <w:fldChar w:fldCharType="end"/>
            </w:r>
          </w:hyperlink>
        </w:p>
        <w:p w14:paraId="471118B5" w14:textId="77777777" w:rsidR="00A12D1F" w:rsidRPr="00A12D1F" w:rsidRDefault="00783ADD" w:rsidP="00A12D1F">
          <w:pPr>
            <w:tabs>
              <w:tab w:val="right" w:leader="dot" w:pos="9016"/>
            </w:tabs>
            <w:spacing w:after="100"/>
            <w:ind w:left="440"/>
            <w:rPr>
              <w:rFonts w:eastAsiaTheme="minorEastAsia"/>
              <w:noProof/>
              <w:lang w:eastAsia="en-GB"/>
            </w:rPr>
          </w:pPr>
          <w:hyperlink w:anchor="_Toc200115951" w:history="1">
            <w:r w:rsidR="00A12D1F" w:rsidRPr="00A12D1F">
              <w:rPr>
                <w:noProof/>
                <w:color w:val="0563C1" w:themeColor="hyperlink"/>
                <w:u w:val="single"/>
              </w:rPr>
              <w:t>Additional questions</w:t>
            </w:r>
            <w:r w:rsidR="00A12D1F" w:rsidRPr="00A12D1F">
              <w:rPr>
                <w:noProof/>
                <w:webHidden/>
              </w:rPr>
              <w:tab/>
            </w:r>
            <w:r w:rsidR="00A12D1F" w:rsidRPr="00A12D1F">
              <w:rPr>
                <w:noProof/>
                <w:webHidden/>
              </w:rPr>
              <w:fldChar w:fldCharType="begin"/>
            </w:r>
            <w:r w:rsidR="00A12D1F" w:rsidRPr="00A12D1F">
              <w:rPr>
                <w:noProof/>
                <w:webHidden/>
              </w:rPr>
              <w:instrText xml:space="preserve"> PAGEREF _Toc200115951 \h </w:instrText>
            </w:r>
            <w:r w:rsidR="00A12D1F" w:rsidRPr="00A12D1F">
              <w:rPr>
                <w:noProof/>
                <w:webHidden/>
              </w:rPr>
            </w:r>
            <w:r w:rsidR="00A12D1F" w:rsidRPr="00A12D1F">
              <w:rPr>
                <w:noProof/>
                <w:webHidden/>
              </w:rPr>
              <w:fldChar w:fldCharType="separate"/>
            </w:r>
            <w:r w:rsidR="00A12D1F" w:rsidRPr="00A12D1F">
              <w:rPr>
                <w:noProof/>
                <w:webHidden/>
              </w:rPr>
              <w:t>7</w:t>
            </w:r>
            <w:r w:rsidR="00A12D1F" w:rsidRPr="00A12D1F">
              <w:rPr>
                <w:noProof/>
                <w:webHidden/>
              </w:rPr>
              <w:fldChar w:fldCharType="end"/>
            </w:r>
          </w:hyperlink>
        </w:p>
        <w:p w14:paraId="75EDAD8B" w14:textId="77777777" w:rsidR="00A12D1F" w:rsidRPr="00A12D1F" w:rsidRDefault="00783ADD" w:rsidP="00A12D1F">
          <w:pPr>
            <w:tabs>
              <w:tab w:val="right" w:leader="dot" w:pos="9016"/>
            </w:tabs>
            <w:spacing w:after="100"/>
            <w:ind w:left="440"/>
            <w:rPr>
              <w:rFonts w:eastAsiaTheme="minorEastAsia"/>
              <w:noProof/>
              <w:lang w:eastAsia="en-GB"/>
            </w:rPr>
          </w:pPr>
          <w:hyperlink w:anchor="_Toc200115952" w:history="1">
            <w:r w:rsidR="00A12D1F" w:rsidRPr="00A12D1F">
              <w:rPr>
                <w:noProof/>
                <w:color w:val="0563C1" w:themeColor="hyperlink"/>
                <w:u w:val="single"/>
              </w:rPr>
              <w:t>Satisfaction rates in relation to college devised questions and level of study</w:t>
            </w:r>
            <w:r w:rsidR="00A12D1F" w:rsidRPr="00A12D1F">
              <w:rPr>
                <w:noProof/>
                <w:webHidden/>
              </w:rPr>
              <w:tab/>
            </w:r>
            <w:r w:rsidR="00A12D1F" w:rsidRPr="00A12D1F">
              <w:rPr>
                <w:noProof/>
                <w:webHidden/>
              </w:rPr>
              <w:fldChar w:fldCharType="begin"/>
            </w:r>
            <w:r w:rsidR="00A12D1F" w:rsidRPr="00A12D1F">
              <w:rPr>
                <w:noProof/>
                <w:webHidden/>
              </w:rPr>
              <w:instrText xml:space="preserve"> PAGEREF _Toc200115952 \h </w:instrText>
            </w:r>
            <w:r w:rsidR="00A12D1F" w:rsidRPr="00A12D1F">
              <w:rPr>
                <w:noProof/>
                <w:webHidden/>
              </w:rPr>
            </w:r>
            <w:r w:rsidR="00A12D1F" w:rsidRPr="00A12D1F">
              <w:rPr>
                <w:noProof/>
                <w:webHidden/>
              </w:rPr>
              <w:fldChar w:fldCharType="separate"/>
            </w:r>
            <w:r w:rsidR="00A12D1F" w:rsidRPr="00A12D1F">
              <w:rPr>
                <w:noProof/>
                <w:webHidden/>
              </w:rPr>
              <w:t>7</w:t>
            </w:r>
            <w:r w:rsidR="00A12D1F" w:rsidRPr="00A12D1F">
              <w:rPr>
                <w:noProof/>
                <w:webHidden/>
              </w:rPr>
              <w:fldChar w:fldCharType="end"/>
            </w:r>
          </w:hyperlink>
        </w:p>
        <w:p w14:paraId="3A27ACE0" w14:textId="77777777" w:rsidR="00A12D1F" w:rsidRPr="00A12D1F" w:rsidRDefault="00A12D1F" w:rsidP="00A12D1F">
          <w:r w:rsidRPr="00A12D1F">
            <w:rPr>
              <w:b/>
              <w:bCs/>
              <w:noProof/>
            </w:rPr>
            <w:fldChar w:fldCharType="end"/>
          </w:r>
        </w:p>
      </w:sdtContent>
    </w:sdt>
    <w:p w14:paraId="1F1FDF20" w14:textId="77777777" w:rsidR="00A12D1F" w:rsidRPr="00A12D1F" w:rsidRDefault="00A12D1F" w:rsidP="00A12D1F">
      <w:pPr>
        <w:autoSpaceDE w:val="0"/>
        <w:autoSpaceDN w:val="0"/>
        <w:adjustRightInd w:val="0"/>
        <w:spacing w:after="0" w:line="240" w:lineRule="auto"/>
        <w:jc w:val="center"/>
        <w:rPr>
          <w:rFonts w:cstheme="minorHAnsi"/>
          <w:color w:val="000000"/>
          <w:sz w:val="40"/>
          <w:szCs w:val="40"/>
        </w:rPr>
      </w:pPr>
    </w:p>
    <w:p w14:paraId="24BF889F" w14:textId="77777777" w:rsidR="00A12D1F" w:rsidRPr="00A12D1F" w:rsidRDefault="00A12D1F" w:rsidP="00A12D1F">
      <w:pPr>
        <w:rPr>
          <w:rFonts w:cstheme="minorHAnsi"/>
          <w:color w:val="000000"/>
          <w:sz w:val="40"/>
          <w:szCs w:val="40"/>
        </w:rPr>
      </w:pPr>
      <w:r w:rsidRPr="00A12D1F">
        <w:rPr>
          <w:rFonts w:cstheme="minorHAnsi"/>
          <w:sz w:val="40"/>
          <w:szCs w:val="40"/>
        </w:rPr>
        <w:br w:type="page"/>
      </w:r>
    </w:p>
    <w:p w14:paraId="62E905DD" w14:textId="77777777" w:rsidR="00A12D1F" w:rsidRPr="00A12D1F" w:rsidRDefault="00A12D1F" w:rsidP="00A12D1F">
      <w:pPr>
        <w:keepNext/>
        <w:keepLines/>
        <w:spacing w:after="0" w:line="240" w:lineRule="auto"/>
        <w:outlineLvl w:val="2"/>
        <w:rPr>
          <w:rFonts w:asciiTheme="majorHAnsi" w:eastAsiaTheme="majorEastAsia" w:hAnsiTheme="majorHAnsi" w:cstheme="majorBidi"/>
          <w:color w:val="1F3763" w:themeColor="accent1" w:themeShade="7F"/>
          <w:sz w:val="24"/>
          <w:szCs w:val="24"/>
        </w:rPr>
      </w:pPr>
      <w:bookmarkStart w:id="2" w:name="_Toc200115945"/>
      <w:r w:rsidRPr="00A12D1F">
        <w:rPr>
          <w:rFonts w:asciiTheme="majorHAnsi" w:eastAsiaTheme="majorEastAsia" w:hAnsiTheme="majorHAnsi" w:cstheme="majorBidi"/>
          <w:color w:val="1F3763" w:themeColor="accent1" w:themeShade="7F"/>
          <w:sz w:val="24"/>
          <w:szCs w:val="24"/>
        </w:rPr>
        <w:lastRenderedPageBreak/>
        <w:t>Survey Rationale &amp; Methodology</w:t>
      </w:r>
      <w:bookmarkEnd w:id="2"/>
      <w:r w:rsidRPr="00A12D1F">
        <w:rPr>
          <w:rFonts w:asciiTheme="majorHAnsi" w:eastAsiaTheme="majorEastAsia" w:hAnsiTheme="majorHAnsi" w:cstheme="majorBidi"/>
          <w:color w:val="1F3763" w:themeColor="accent1" w:themeShade="7F"/>
          <w:sz w:val="24"/>
          <w:szCs w:val="24"/>
        </w:rPr>
        <w:t xml:space="preserve"> </w:t>
      </w:r>
    </w:p>
    <w:p w14:paraId="2092E1C7" w14:textId="77777777" w:rsidR="00A12D1F" w:rsidRPr="00A12D1F" w:rsidRDefault="00A12D1F" w:rsidP="00A12D1F">
      <w:pPr>
        <w:spacing w:after="0" w:line="240" w:lineRule="auto"/>
      </w:pPr>
    </w:p>
    <w:p w14:paraId="3DEC57C0" w14:textId="77777777" w:rsidR="00A12D1F" w:rsidRPr="00A12D1F" w:rsidRDefault="00A12D1F" w:rsidP="00A12D1F">
      <w:pPr>
        <w:spacing w:after="0" w:line="240" w:lineRule="auto"/>
        <w:jc w:val="both"/>
      </w:pPr>
      <w:r w:rsidRPr="00A12D1F">
        <w:t>The Scottish Funding Council (SFC) require all Colleges to distribute the Student Satisfaction &amp; Engagement Survey (SSES) as a means to evaluate and enhance college provision in Scotland.  The survey provides a national approach to monitoring student satisfaction and engagement in Scotland’s College and annual guidance issued by SFC</w:t>
      </w:r>
      <w:r w:rsidRPr="00A12D1F">
        <w:rPr>
          <w:vertAlign w:val="superscript"/>
        </w:rPr>
        <w:footnoteReference w:id="1"/>
      </w:r>
      <w:r w:rsidRPr="00A12D1F">
        <w:t xml:space="preserve"> to colleges includes the selection criteria and questions.  Statement 1 from the SSES ‘Overall, I am satisfied with my college experience’ was reported as a national measure.</w:t>
      </w:r>
    </w:p>
    <w:p w14:paraId="2EEF2D07" w14:textId="77777777" w:rsidR="00A12D1F" w:rsidRPr="00A12D1F" w:rsidRDefault="00A12D1F" w:rsidP="00A12D1F">
      <w:pPr>
        <w:spacing w:after="0" w:line="240" w:lineRule="auto"/>
        <w:jc w:val="both"/>
      </w:pPr>
    </w:p>
    <w:p w14:paraId="289F3BF0" w14:textId="77777777" w:rsidR="00A12D1F" w:rsidRPr="00A12D1F" w:rsidRDefault="00A12D1F" w:rsidP="00A12D1F">
      <w:pPr>
        <w:autoSpaceDE w:val="0"/>
        <w:autoSpaceDN w:val="0"/>
        <w:adjustRightInd w:val="0"/>
        <w:spacing w:after="0" w:line="240" w:lineRule="auto"/>
        <w:jc w:val="both"/>
        <w:rPr>
          <w:rFonts w:cstheme="minorHAnsi"/>
          <w:color w:val="000000"/>
        </w:rPr>
      </w:pPr>
      <w:r w:rsidRPr="00A12D1F">
        <w:rPr>
          <w:rFonts w:cstheme="minorHAnsi"/>
          <w:color w:val="000000"/>
        </w:rPr>
        <w:t xml:space="preserve">The survey is directed at students on a programme of study that is four credits or more and includes coverage of full and part-time groups including school pupils. Data collected is analysed on level and student mode of attendance. </w:t>
      </w:r>
    </w:p>
    <w:p w14:paraId="7FCB2A38" w14:textId="77777777" w:rsidR="00A12D1F" w:rsidRPr="00A12D1F" w:rsidRDefault="00A12D1F" w:rsidP="00A12D1F">
      <w:pPr>
        <w:autoSpaceDE w:val="0"/>
        <w:autoSpaceDN w:val="0"/>
        <w:adjustRightInd w:val="0"/>
        <w:spacing w:after="0" w:line="240" w:lineRule="auto"/>
        <w:jc w:val="both"/>
        <w:rPr>
          <w:rFonts w:cstheme="minorHAnsi"/>
          <w:color w:val="000000"/>
        </w:rPr>
      </w:pPr>
    </w:p>
    <w:p w14:paraId="301FA3DA" w14:textId="77777777" w:rsidR="00A12D1F" w:rsidRPr="00A12D1F" w:rsidRDefault="00A12D1F" w:rsidP="00A12D1F">
      <w:pPr>
        <w:spacing w:after="0" w:line="240" w:lineRule="auto"/>
        <w:jc w:val="both"/>
        <w:textAlignment w:val="baseline"/>
        <w:rPr>
          <w:rFonts w:ascii="Calibri" w:eastAsia="Calibri" w:hAnsi="Calibri" w:cs="Calibri"/>
          <w:lang w:eastAsia="en-GB"/>
        </w:rPr>
      </w:pPr>
      <w:r w:rsidRPr="00A12D1F">
        <w:rPr>
          <w:rFonts w:eastAsia="Calibri" w:cstheme="minorHAnsi"/>
          <w:lang w:eastAsia="en-GB"/>
        </w:rPr>
        <w:t xml:space="preserve">SFC do propose online completion of the survey by students and to facilitate this online links are distributed via </w:t>
      </w:r>
      <w:proofErr w:type="spellStart"/>
      <w:r w:rsidRPr="00A12D1F">
        <w:rPr>
          <w:rFonts w:eastAsia="Calibri" w:cstheme="minorHAnsi"/>
          <w:lang w:eastAsia="en-GB"/>
        </w:rPr>
        <w:t>MyDay</w:t>
      </w:r>
      <w:proofErr w:type="spellEnd"/>
      <w:r w:rsidRPr="00A12D1F">
        <w:rPr>
          <w:rFonts w:eastAsia="Calibri" w:cstheme="minorHAnsi"/>
          <w:lang w:eastAsia="en-GB"/>
        </w:rPr>
        <w:t xml:space="preserve"> App, and Academic Departments, however, for many students who prefer to complete the survey on paper, this is accommodated and data is entered on their behalf.  Daily updates on participation levels are provided to the Academic Heads of Departments and Academic Leaders, who in turn encourage class groups to complete the survey.  </w:t>
      </w:r>
      <w:r w:rsidRPr="00A12D1F">
        <w:rPr>
          <w:rFonts w:ascii="Calibri" w:eastAsia="Calibri" w:hAnsi="Calibri" w:cs="Calibri"/>
          <w:lang w:eastAsia="en-GB"/>
        </w:rPr>
        <w:t> All students who complete the survey are automatically entered into a prize draw to win one of 10 x £50 Love to Shop vouchers.  </w:t>
      </w:r>
    </w:p>
    <w:p w14:paraId="48DD9F43" w14:textId="77777777" w:rsidR="00A12D1F" w:rsidRPr="00A12D1F" w:rsidRDefault="00A12D1F" w:rsidP="00A12D1F">
      <w:pPr>
        <w:spacing w:after="0" w:line="240" w:lineRule="auto"/>
        <w:jc w:val="both"/>
        <w:textAlignment w:val="baseline"/>
        <w:rPr>
          <w:rFonts w:ascii="Calibri" w:eastAsia="Calibri" w:hAnsi="Calibri" w:cs="Calibri"/>
          <w:lang w:eastAsia="en-GB"/>
        </w:rPr>
      </w:pPr>
    </w:p>
    <w:p w14:paraId="7933A899" w14:textId="77777777" w:rsidR="00A12D1F" w:rsidRPr="00A12D1F" w:rsidRDefault="00A12D1F" w:rsidP="00A12D1F">
      <w:pPr>
        <w:keepNext/>
        <w:keepLines/>
        <w:spacing w:after="0" w:line="240" w:lineRule="auto"/>
        <w:jc w:val="both"/>
        <w:outlineLvl w:val="2"/>
        <w:rPr>
          <w:rFonts w:asciiTheme="majorHAnsi" w:eastAsiaTheme="majorEastAsia" w:hAnsiTheme="majorHAnsi" w:cstheme="majorBidi"/>
          <w:color w:val="1F3763" w:themeColor="accent1" w:themeShade="7F"/>
        </w:rPr>
      </w:pPr>
      <w:bookmarkStart w:id="3" w:name="_Toc200115946"/>
      <w:bookmarkStart w:id="4" w:name="_Hlk134189895"/>
      <w:r w:rsidRPr="00A12D1F">
        <w:rPr>
          <w:rFonts w:asciiTheme="majorHAnsi" w:eastAsiaTheme="majorEastAsia" w:hAnsiTheme="majorHAnsi" w:cstheme="majorBidi"/>
          <w:color w:val="1F3763" w:themeColor="accent1" w:themeShade="7F"/>
          <w:sz w:val="24"/>
          <w:szCs w:val="24"/>
        </w:rPr>
        <w:t>Departmental completion rates in 2023/2024 and 2022/2023</w:t>
      </w:r>
      <w:bookmarkEnd w:id="3"/>
    </w:p>
    <w:p w14:paraId="4DD7FEED" w14:textId="77777777" w:rsidR="00A12D1F" w:rsidRPr="00A12D1F" w:rsidRDefault="00A12D1F" w:rsidP="00A12D1F">
      <w:pPr>
        <w:spacing w:after="0" w:line="240" w:lineRule="auto"/>
      </w:pPr>
    </w:p>
    <w:tbl>
      <w:tblPr>
        <w:tblStyle w:val="TableGrid1"/>
        <w:tblW w:w="9016" w:type="dxa"/>
        <w:tblLayout w:type="fixed"/>
        <w:tblLook w:val="04A0" w:firstRow="1" w:lastRow="0" w:firstColumn="1" w:lastColumn="0" w:noHBand="0" w:noVBand="1"/>
      </w:tblPr>
      <w:tblGrid>
        <w:gridCol w:w="4248"/>
        <w:gridCol w:w="1134"/>
        <w:gridCol w:w="1134"/>
        <w:gridCol w:w="1276"/>
        <w:gridCol w:w="1224"/>
      </w:tblGrid>
      <w:tr w:rsidR="00A12D1F" w:rsidRPr="00A12D1F" w14:paraId="4B742018" w14:textId="77777777" w:rsidTr="006B33FA">
        <w:tc>
          <w:tcPr>
            <w:tcW w:w="4248" w:type="dxa"/>
          </w:tcPr>
          <w:bookmarkEnd w:id="4"/>
          <w:p w14:paraId="725BA1FC" w14:textId="77777777" w:rsidR="00A12D1F" w:rsidRPr="00A12D1F" w:rsidRDefault="00A12D1F" w:rsidP="00A12D1F">
            <w:pPr>
              <w:jc w:val="both"/>
              <w:rPr>
                <w:b/>
              </w:rPr>
            </w:pPr>
            <w:r w:rsidRPr="00A12D1F">
              <w:rPr>
                <w:b/>
              </w:rPr>
              <w:t>Department</w:t>
            </w:r>
          </w:p>
        </w:tc>
        <w:tc>
          <w:tcPr>
            <w:tcW w:w="1134" w:type="dxa"/>
          </w:tcPr>
          <w:p w14:paraId="40624339" w14:textId="77777777" w:rsidR="00A12D1F" w:rsidRPr="00A12D1F" w:rsidRDefault="00A12D1F" w:rsidP="00A12D1F">
            <w:pPr>
              <w:jc w:val="center"/>
              <w:rPr>
                <w:b/>
              </w:rPr>
            </w:pPr>
            <w:r w:rsidRPr="00A12D1F">
              <w:rPr>
                <w:b/>
              </w:rPr>
              <w:t>Actual Response</w:t>
            </w:r>
          </w:p>
        </w:tc>
        <w:tc>
          <w:tcPr>
            <w:tcW w:w="1134" w:type="dxa"/>
          </w:tcPr>
          <w:p w14:paraId="14B9B328" w14:textId="77777777" w:rsidR="00A12D1F" w:rsidRPr="00A12D1F" w:rsidRDefault="00A12D1F" w:rsidP="00A12D1F">
            <w:pPr>
              <w:jc w:val="center"/>
              <w:rPr>
                <w:b/>
              </w:rPr>
            </w:pPr>
            <w:r w:rsidRPr="00A12D1F">
              <w:rPr>
                <w:b/>
              </w:rPr>
              <w:t>Possible Response</w:t>
            </w:r>
          </w:p>
        </w:tc>
        <w:tc>
          <w:tcPr>
            <w:tcW w:w="1276" w:type="dxa"/>
          </w:tcPr>
          <w:p w14:paraId="331ACA04" w14:textId="77777777" w:rsidR="00A12D1F" w:rsidRPr="00A12D1F" w:rsidRDefault="00A12D1F" w:rsidP="00A12D1F">
            <w:pPr>
              <w:jc w:val="center"/>
              <w:rPr>
                <w:b/>
              </w:rPr>
            </w:pPr>
            <w:r w:rsidRPr="00A12D1F">
              <w:rPr>
                <w:b/>
              </w:rPr>
              <w:t>Response Rate %</w:t>
            </w:r>
          </w:p>
          <w:p w14:paraId="25C4D60B" w14:textId="77777777" w:rsidR="00A12D1F" w:rsidRPr="00A12D1F" w:rsidRDefault="00A12D1F" w:rsidP="00A12D1F">
            <w:pPr>
              <w:jc w:val="center"/>
              <w:rPr>
                <w:b/>
              </w:rPr>
            </w:pPr>
            <w:r w:rsidRPr="00A12D1F">
              <w:rPr>
                <w:b/>
              </w:rPr>
              <w:t>2024/2025</w:t>
            </w:r>
          </w:p>
        </w:tc>
        <w:tc>
          <w:tcPr>
            <w:tcW w:w="1224" w:type="dxa"/>
          </w:tcPr>
          <w:p w14:paraId="0B542EA1" w14:textId="77777777" w:rsidR="00A12D1F" w:rsidRPr="00A12D1F" w:rsidRDefault="00A12D1F" w:rsidP="00A12D1F">
            <w:pPr>
              <w:jc w:val="center"/>
              <w:rPr>
                <w:b/>
              </w:rPr>
            </w:pPr>
            <w:r w:rsidRPr="00A12D1F">
              <w:rPr>
                <w:b/>
              </w:rPr>
              <w:t>Response Rate %</w:t>
            </w:r>
          </w:p>
          <w:p w14:paraId="378D86AB" w14:textId="77777777" w:rsidR="00A12D1F" w:rsidRPr="00A12D1F" w:rsidRDefault="00A12D1F" w:rsidP="00A12D1F">
            <w:pPr>
              <w:jc w:val="center"/>
              <w:rPr>
                <w:b/>
              </w:rPr>
            </w:pPr>
            <w:r w:rsidRPr="00A12D1F">
              <w:rPr>
                <w:b/>
              </w:rPr>
              <w:t>2023/2024</w:t>
            </w:r>
          </w:p>
        </w:tc>
      </w:tr>
      <w:tr w:rsidR="00A12D1F" w:rsidRPr="00A12D1F" w14:paraId="39EDFF0D" w14:textId="77777777" w:rsidTr="006B33FA">
        <w:tc>
          <w:tcPr>
            <w:tcW w:w="4248" w:type="dxa"/>
          </w:tcPr>
          <w:p w14:paraId="4100079E" w14:textId="77777777" w:rsidR="00A12D1F" w:rsidRPr="00A12D1F" w:rsidRDefault="00A12D1F" w:rsidP="00A12D1F">
            <w:pPr>
              <w:jc w:val="both"/>
            </w:pPr>
            <w:r w:rsidRPr="00A12D1F">
              <w:t>Access &amp; Progression</w:t>
            </w:r>
          </w:p>
        </w:tc>
        <w:tc>
          <w:tcPr>
            <w:tcW w:w="1134" w:type="dxa"/>
          </w:tcPr>
          <w:p w14:paraId="39311C81" w14:textId="77777777" w:rsidR="00A12D1F" w:rsidRPr="00A12D1F" w:rsidRDefault="00A12D1F" w:rsidP="00A12D1F">
            <w:pPr>
              <w:jc w:val="center"/>
            </w:pPr>
            <w:r w:rsidRPr="00A12D1F">
              <w:t>345</w:t>
            </w:r>
          </w:p>
        </w:tc>
        <w:tc>
          <w:tcPr>
            <w:tcW w:w="1134" w:type="dxa"/>
          </w:tcPr>
          <w:p w14:paraId="2C1F4E1E" w14:textId="77777777" w:rsidR="00A12D1F" w:rsidRPr="00A12D1F" w:rsidRDefault="00A12D1F" w:rsidP="00A12D1F">
            <w:pPr>
              <w:jc w:val="center"/>
            </w:pPr>
            <w:r w:rsidRPr="00A12D1F">
              <w:t>428</w:t>
            </w:r>
          </w:p>
        </w:tc>
        <w:tc>
          <w:tcPr>
            <w:tcW w:w="1276" w:type="dxa"/>
            <w:shd w:val="clear" w:color="auto" w:fill="auto"/>
          </w:tcPr>
          <w:p w14:paraId="480492CA" w14:textId="77777777" w:rsidR="00A12D1F" w:rsidRPr="00A12D1F" w:rsidRDefault="00A12D1F" w:rsidP="00A12D1F">
            <w:pPr>
              <w:jc w:val="center"/>
            </w:pPr>
            <w:r w:rsidRPr="00A12D1F">
              <w:t>80.6</w:t>
            </w:r>
          </w:p>
        </w:tc>
        <w:tc>
          <w:tcPr>
            <w:tcW w:w="1224" w:type="dxa"/>
            <w:shd w:val="clear" w:color="auto" w:fill="auto"/>
          </w:tcPr>
          <w:p w14:paraId="72802A91" w14:textId="77777777" w:rsidR="00A12D1F" w:rsidRPr="00A12D1F" w:rsidRDefault="00A12D1F" w:rsidP="00A12D1F">
            <w:pPr>
              <w:jc w:val="center"/>
            </w:pPr>
            <w:r w:rsidRPr="00A12D1F">
              <w:t>75</w:t>
            </w:r>
          </w:p>
        </w:tc>
      </w:tr>
      <w:tr w:rsidR="00A12D1F" w:rsidRPr="00A12D1F" w14:paraId="565EEF1A" w14:textId="77777777" w:rsidTr="006B33FA">
        <w:tc>
          <w:tcPr>
            <w:tcW w:w="4248" w:type="dxa"/>
          </w:tcPr>
          <w:p w14:paraId="7A5E71A8" w14:textId="77777777" w:rsidR="00A12D1F" w:rsidRPr="00A12D1F" w:rsidRDefault="00A12D1F" w:rsidP="00A12D1F">
            <w:pPr>
              <w:jc w:val="both"/>
            </w:pPr>
            <w:r w:rsidRPr="00A12D1F">
              <w:t>Automotive Studies</w:t>
            </w:r>
          </w:p>
        </w:tc>
        <w:tc>
          <w:tcPr>
            <w:tcW w:w="1134" w:type="dxa"/>
          </w:tcPr>
          <w:p w14:paraId="143B355E" w14:textId="77777777" w:rsidR="00A12D1F" w:rsidRPr="00A12D1F" w:rsidRDefault="00A12D1F" w:rsidP="00A12D1F">
            <w:pPr>
              <w:jc w:val="center"/>
            </w:pPr>
            <w:r w:rsidRPr="00A12D1F">
              <w:t>231</w:t>
            </w:r>
          </w:p>
        </w:tc>
        <w:tc>
          <w:tcPr>
            <w:tcW w:w="1134" w:type="dxa"/>
          </w:tcPr>
          <w:p w14:paraId="3E7B0A06" w14:textId="77777777" w:rsidR="00A12D1F" w:rsidRPr="00A12D1F" w:rsidRDefault="00A12D1F" w:rsidP="00A12D1F">
            <w:pPr>
              <w:jc w:val="center"/>
            </w:pPr>
            <w:r w:rsidRPr="00A12D1F">
              <w:t>439</w:t>
            </w:r>
          </w:p>
        </w:tc>
        <w:tc>
          <w:tcPr>
            <w:tcW w:w="1276" w:type="dxa"/>
            <w:shd w:val="clear" w:color="auto" w:fill="auto"/>
          </w:tcPr>
          <w:p w14:paraId="113C6ED6" w14:textId="77777777" w:rsidR="00A12D1F" w:rsidRPr="00A12D1F" w:rsidRDefault="00A12D1F" w:rsidP="00A12D1F">
            <w:pPr>
              <w:jc w:val="center"/>
            </w:pPr>
            <w:r w:rsidRPr="00A12D1F">
              <w:t>52.6</w:t>
            </w:r>
          </w:p>
        </w:tc>
        <w:tc>
          <w:tcPr>
            <w:tcW w:w="1224" w:type="dxa"/>
            <w:shd w:val="clear" w:color="auto" w:fill="auto"/>
          </w:tcPr>
          <w:p w14:paraId="5674B55F" w14:textId="77777777" w:rsidR="00A12D1F" w:rsidRPr="00A12D1F" w:rsidRDefault="00A12D1F" w:rsidP="00A12D1F">
            <w:pPr>
              <w:jc w:val="center"/>
            </w:pPr>
            <w:r w:rsidRPr="00A12D1F">
              <w:t>64</w:t>
            </w:r>
          </w:p>
        </w:tc>
      </w:tr>
      <w:tr w:rsidR="00A12D1F" w:rsidRPr="00A12D1F" w14:paraId="2C832100" w14:textId="77777777" w:rsidTr="006B33FA">
        <w:tc>
          <w:tcPr>
            <w:tcW w:w="4248" w:type="dxa"/>
          </w:tcPr>
          <w:p w14:paraId="1307A060" w14:textId="77777777" w:rsidR="00A12D1F" w:rsidRPr="00A12D1F" w:rsidRDefault="00A12D1F" w:rsidP="00A12D1F">
            <w:pPr>
              <w:jc w:val="both"/>
            </w:pPr>
            <w:r w:rsidRPr="00A12D1F">
              <w:t>Beauty, Aesthetics &amp; Hair Design</w:t>
            </w:r>
          </w:p>
        </w:tc>
        <w:tc>
          <w:tcPr>
            <w:tcW w:w="1134" w:type="dxa"/>
          </w:tcPr>
          <w:p w14:paraId="26A033E1" w14:textId="77777777" w:rsidR="00A12D1F" w:rsidRPr="00A12D1F" w:rsidRDefault="00A12D1F" w:rsidP="00A12D1F">
            <w:pPr>
              <w:jc w:val="center"/>
            </w:pPr>
            <w:r w:rsidRPr="00A12D1F">
              <w:t>325</w:t>
            </w:r>
          </w:p>
        </w:tc>
        <w:tc>
          <w:tcPr>
            <w:tcW w:w="1134" w:type="dxa"/>
          </w:tcPr>
          <w:p w14:paraId="6AF310A2" w14:textId="77777777" w:rsidR="00A12D1F" w:rsidRPr="00A12D1F" w:rsidRDefault="00A12D1F" w:rsidP="00A12D1F">
            <w:pPr>
              <w:jc w:val="center"/>
            </w:pPr>
            <w:r w:rsidRPr="00A12D1F">
              <w:t>544</w:t>
            </w:r>
          </w:p>
        </w:tc>
        <w:tc>
          <w:tcPr>
            <w:tcW w:w="1276" w:type="dxa"/>
            <w:shd w:val="clear" w:color="auto" w:fill="auto"/>
          </w:tcPr>
          <w:p w14:paraId="09D20526" w14:textId="77777777" w:rsidR="00A12D1F" w:rsidRPr="00A12D1F" w:rsidRDefault="00A12D1F" w:rsidP="00A12D1F">
            <w:pPr>
              <w:jc w:val="center"/>
            </w:pPr>
            <w:r w:rsidRPr="00A12D1F">
              <w:t>59.7</w:t>
            </w:r>
          </w:p>
        </w:tc>
        <w:tc>
          <w:tcPr>
            <w:tcW w:w="1224" w:type="dxa"/>
            <w:shd w:val="clear" w:color="auto" w:fill="auto"/>
          </w:tcPr>
          <w:p w14:paraId="591C44AA" w14:textId="77777777" w:rsidR="00A12D1F" w:rsidRPr="00A12D1F" w:rsidRDefault="00A12D1F" w:rsidP="00A12D1F">
            <w:pPr>
              <w:jc w:val="center"/>
            </w:pPr>
            <w:r w:rsidRPr="00A12D1F">
              <w:t>69.5</w:t>
            </w:r>
          </w:p>
        </w:tc>
      </w:tr>
      <w:tr w:rsidR="00A12D1F" w:rsidRPr="00A12D1F" w14:paraId="55C28A8C" w14:textId="77777777" w:rsidTr="006B33FA">
        <w:tc>
          <w:tcPr>
            <w:tcW w:w="4248" w:type="dxa"/>
          </w:tcPr>
          <w:p w14:paraId="3D95BE6A" w14:textId="77777777" w:rsidR="00A12D1F" w:rsidRPr="00A12D1F" w:rsidRDefault="00A12D1F" w:rsidP="00A12D1F">
            <w:pPr>
              <w:jc w:val="both"/>
            </w:pPr>
            <w:r w:rsidRPr="00A12D1F">
              <w:t>Computing &amp; Digital Technologies</w:t>
            </w:r>
            <w:r w:rsidRPr="00A12D1F">
              <w:rPr>
                <w:vertAlign w:val="superscript"/>
              </w:rPr>
              <w:footnoteReference w:id="2"/>
            </w:r>
          </w:p>
        </w:tc>
        <w:tc>
          <w:tcPr>
            <w:tcW w:w="1134" w:type="dxa"/>
          </w:tcPr>
          <w:p w14:paraId="34B6B1F0" w14:textId="77777777" w:rsidR="00A12D1F" w:rsidRPr="00A12D1F" w:rsidRDefault="00A12D1F" w:rsidP="00A12D1F">
            <w:pPr>
              <w:jc w:val="center"/>
            </w:pPr>
            <w:r w:rsidRPr="00A12D1F">
              <w:t>530</w:t>
            </w:r>
          </w:p>
        </w:tc>
        <w:tc>
          <w:tcPr>
            <w:tcW w:w="1134" w:type="dxa"/>
          </w:tcPr>
          <w:p w14:paraId="5FD51E53" w14:textId="77777777" w:rsidR="00A12D1F" w:rsidRPr="00A12D1F" w:rsidRDefault="00A12D1F" w:rsidP="00A12D1F">
            <w:pPr>
              <w:jc w:val="center"/>
            </w:pPr>
            <w:r w:rsidRPr="00A12D1F">
              <w:t>863</w:t>
            </w:r>
          </w:p>
        </w:tc>
        <w:tc>
          <w:tcPr>
            <w:tcW w:w="1276" w:type="dxa"/>
            <w:shd w:val="clear" w:color="auto" w:fill="auto"/>
          </w:tcPr>
          <w:p w14:paraId="0DF943B3" w14:textId="77777777" w:rsidR="00A12D1F" w:rsidRPr="00A12D1F" w:rsidRDefault="00A12D1F" w:rsidP="00A12D1F">
            <w:pPr>
              <w:jc w:val="center"/>
            </w:pPr>
            <w:r w:rsidRPr="00A12D1F">
              <w:t>61.4</w:t>
            </w:r>
          </w:p>
        </w:tc>
        <w:tc>
          <w:tcPr>
            <w:tcW w:w="1224" w:type="dxa"/>
            <w:shd w:val="clear" w:color="auto" w:fill="auto"/>
          </w:tcPr>
          <w:p w14:paraId="2EA6F2EF" w14:textId="77777777" w:rsidR="00A12D1F" w:rsidRPr="00A12D1F" w:rsidRDefault="00A12D1F" w:rsidP="00A12D1F">
            <w:pPr>
              <w:jc w:val="center"/>
            </w:pPr>
            <w:r w:rsidRPr="00A12D1F">
              <w:t>57.6</w:t>
            </w:r>
          </w:p>
        </w:tc>
      </w:tr>
      <w:tr w:rsidR="00A12D1F" w:rsidRPr="00A12D1F" w14:paraId="70FE57FE" w14:textId="77777777" w:rsidTr="006B33FA">
        <w:tc>
          <w:tcPr>
            <w:tcW w:w="4248" w:type="dxa"/>
          </w:tcPr>
          <w:p w14:paraId="234A00E4" w14:textId="77777777" w:rsidR="00A12D1F" w:rsidRPr="00A12D1F" w:rsidRDefault="00A12D1F" w:rsidP="00A12D1F">
            <w:pPr>
              <w:jc w:val="both"/>
            </w:pPr>
            <w:r w:rsidRPr="00A12D1F">
              <w:t>Construction Trades Technology</w:t>
            </w:r>
          </w:p>
        </w:tc>
        <w:tc>
          <w:tcPr>
            <w:tcW w:w="1134" w:type="dxa"/>
          </w:tcPr>
          <w:p w14:paraId="6910F11C" w14:textId="77777777" w:rsidR="00A12D1F" w:rsidRPr="00A12D1F" w:rsidRDefault="00A12D1F" w:rsidP="00A12D1F">
            <w:pPr>
              <w:jc w:val="center"/>
            </w:pPr>
            <w:r w:rsidRPr="00A12D1F">
              <w:t>584</w:t>
            </w:r>
          </w:p>
        </w:tc>
        <w:tc>
          <w:tcPr>
            <w:tcW w:w="1134" w:type="dxa"/>
          </w:tcPr>
          <w:p w14:paraId="49FEA78C" w14:textId="77777777" w:rsidR="00A12D1F" w:rsidRPr="00A12D1F" w:rsidRDefault="00A12D1F" w:rsidP="00A12D1F">
            <w:pPr>
              <w:jc w:val="center"/>
            </w:pPr>
            <w:r w:rsidRPr="00A12D1F">
              <w:t>810</w:t>
            </w:r>
          </w:p>
        </w:tc>
        <w:tc>
          <w:tcPr>
            <w:tcW w:w="1276" w:type="dxa"/>
            <w:shd w:val="clear" w:color="auto" w:fill="auto"/>
          </w:tcPr>
          <w:p w14:paraId="496E80AC" w14:textId="77777777" w:rsidR="00A12D1F" w:rsidRPr="00A12D1F" w:rsidRDefault="00A12D1F" w:rsidP="00A12D1F">
            <w:pPr>
              <w:jc w:val="center"/>
            </w:pPr>
            <w:r w:rsidRPr="00A12D1F">
              <w:t>72.1</w:t>
            </w:r>
          </w:p>
        </w:tc>
        <w:tc>
          <w:tcPr>
            <w:tcW w:w="1224" w:type="dxa"/>
            <w:shd w:val="clear" w:color="auto" w:fill="auto"/>
          </w:tcPr>
          <w:p w14:paraId="2F4B2605" w14:textId="77777777" w:rsidR="00A12D1F" w:rsidRPr="00A12D1F" w:rsidRDefault="00A12D1F" w:rsidP="00A12D1F">
            <w:pPr>
              <w:jc w:val="center"/>
            </w:pPr>
            <w:r w:rsidRPr="00A12D1F">
              <w:t>58.7</w:t>
            </w:r>
          </w:p>
        </w:tc>
      </w:tr>
      <w:tr w:rsidR="00A12D1F" w:rsidRPr="00A12D1F" w14:paraId="2DDB9EBE" w14:textId="77777777" w:rsidTr="006B33FA">
        <w:tc>
          <w:tcPr>
            <w:tcW w:w="4248" w:type="dxa"/>
          </w:tcPr>
          <w:p w14:paraId="6882A4BB" w14:textId="77777777" w:rsidR="00A12D1F" w:rsidRPr="00A12D1F" w:rsidRDefault="00A12D1F" w:rsidP="00A12D1F">
            <w:pPr>
              <w:jc w:val="both"/>
            </w:pPr>
            <w:r w:rsidRPr="00A12D1F">
              <w:t>Culinary Arts</w:t>
            </w:r>
          </w:p>
        </w:tc>
        <w:tc>
          <w:tcPr>
            <w:tcW w:w="1134" w:type="dxa"/>
          </w:tcPr>
          <w:p w14:paraId="76F684B4" w14:textId="77777777" w:rsidR="00A12D1F" w:rsidRPr="00A12D1F" w:rsidRDefault="00A12D1F" w:rsidP="00A12D1F">
            <w:pPr>
              <w:jc w:val="center"/>
            </w:pPr>
            <w:r w:rsidRPr="00A12D1F">
              <w:t>88</w:t>
            </w:r>
          </w:p>
        </w:tc>
        <w:tc>
          <w:tcPr>
            <w:tcW w:w="1134" w:type="dxa"/>
          </w:tcPr>
          <w:p w14:paraId="6A4DE75F" w14:textId="77777777" w:rsidR="00A12D1F" w:rsidRPr="00A12D1F" w:rsidRDefault="00A12D1F" w:rsidP="00A12D1F">
            <w:pPr>
              <w:jc w:val="center"/>
            </w:pPr>
            <w:r w:rsidRPr="00A12D1F">
              <w:t>166</w:t>
            </w:r>
          </w:p>
        </w:tc>
        <w:tc>
          <w:tcPr>
            <w:tcW w:w="1276" w:type="dxa"/>
            <w:shd w:val="clear" w:color="auto" w:fill="auto"/>
          </w:tcPr>
          <w:p w14:paraId="49B21CA0" w14:textId="77777777" w:rsidR="00A12D1F" w:rsidRPr="00A12D1F" w:rsidRDefault="00A12D1F" w:rsidP="00A12D1F">
            <w:pPr>
              <w:jc w:val="center"/>
            </w:pPr>
            <w:r w:rsidRPr="00A12D1F">
              <w:t>53</w:t>
            </w:r>
          </w:p>
        </w:tc>
        <w:tc>
          <w:tcPr>
            <w:tcW w:w="1224" w:type="dxa"/>
            <w:shd w:val="clear" w:color="auto" w:fill="auto"/>
          </w:tcPr>
          <w:p w14:paraId="5100FC4B" w14:textId="77777777" w:rsidR="00A12D1F" w:rsidRPr="00A12D1F" w:rsidRDefault="00A12D1F" w:rsidP="00A12D1F">
            <w:pPr>
              <w:jc w:val="center"/>
            </w:pPr>
            <w:r w:rsidRPr="00A12D1F">
              <w:t>68</w:t>
            </w:r>
          </w:p>
        </w:tc>
      </w:tr>
      <w:tr w:rsidR="00A12D1F" w:rsidRPr="00A12D1F" w14:paraId="7A824C6F" w14:textId="77777777" w:rsidTr="006B33FA">
        <w:tc>
          <w:tcPr>
            <w:tcW w:w="4248" w:type="dxa"/>
          </w:tcPr>
          <w:p w14:paraId="5D659C2A" w14:textId="77777777" w:rsidR="00A12D1F" w:rsidRPr="00A12D1F" w:rsidRDefault="00A12D1F" w:rsidP="00A12D1F">
            <w:pPr>
              <w:jc w:val="both"/>
            </w:pPr>
            <w:r w:rsidRPr="00A12D1F">
              <w:t>Dental, Health &amp; Social Care</w:t>
            </w:r>
          </w:p>
        </w:tc>
        <w:tc>
          <w:tcPr>
            <w:tcW w:w="1134" w:type="dxa"/>
            <w:shd w:val="clear" w:color="auto" w:fill="D9D9D9" w:themeFill="background1" w:themeFillShade="D9"/>
          </w:tcPr>
          <w:p w14:paraId="1E24D97E" w14:textId="77777777" w:rsidR="00A12D1F" w:rsidRPr="00A12D1F" w:rsidRDefault="00A12D1F" w:rsidP="00A12D1F">
            <w:pPr>
              <w:jc w:val="center"/>
            </w:pPr>
          </w:p>
        </w:tc>
        <w:tc>
          <w:tcPr>
            <w:tcW w:w="1134" w:type="dxa"/>
            <w:shd w:val="clear" w:color="auto" w:fill="D9D9D9" w:themeFill="background1" w:themeFillShade="D9"/>
          </w:tcPr>
          <w:p w14:paraId="06B86F46" w14:textId="77777777" w:rsidR="00A12D1F" w:rsidRPr="00A12D1F" w:rsidRDefault="00A12D1F" w:rsidP="00A12D1F">
            <w:pPr>
              <w:jc w:val="center"/>
            </w:pPr>
          </w:p>
        </w:tc>
        <w:tc>
          <w:tcPr>
            <w:tcW w:w="1276" w:type="dxa"/>
            <w:shd w:val="clear" w:color="auto" w:fill="D9D9D9" w:themeFill="background1" w:themeFillShade="D9"/>
          </w:tcPr>
          <w:p w14:paraId="6C918241" w14:textId="77777777" w:rsidR="00A12D1F" w:rsidRPr="00A12D1F" w:rsidRDefault="00A12D1F" w:rsidP="00A12D1F">
            <w:pPr>
              <w:jc w:val="center"/>
            </w:pPr>
          </w:p>
        </w:tc>
        <w:tc>
          <w:tcPr>
            <w:tcW w:w="1224" w:type="dxa"/>
            <w:shd w:val="clear" w:color="auto" w:fill="auto"/>
          </w:tcPr>
          <w:p w14:paraId="253EEFCD" w14:textId="77777777" w:rsidR="00A12D1F" w:rsidRPr="00A12D1F" w:rsidRDefault="00A12D1F" w:rsidP="00A12D1F">
            <w:pPr>
              <w:jc w:val="center"/>
            </w:pPr>
            <w:r w:rsidRPr="00A12D1F">
              <w:t>53.1</w:t>
            </w:r>
          </w:p>
        </w:tc>
      </w:tr>
      <w:tr w:rsidR="00A12D1F" w:rsidRPr="00A12D1F" w14:paraId="575B229C" w14:textId="77777777" w:rsidTr="006B33FA">
        <w:tc>
          <w:tcPr>
            <w:tcW w:w="4248" w:type="dxa"/>
          </w:tcPr>
          <w:p w14:paraId="73BB2AAB" w14:textId="77777777" w:rsidR="00A12D1F" w:rsidRPr="00A12D1F" w:rsidRDefault="00A12D1F" w:rsidP="00A12D1F">
            <w:pPr>
              <w:jc w:val="both"/>
            </w:pPr>
            <w:r w:rsidRPr="00A12D1F">
              <w:t>Dental, Science, Health &amp; Social Care</w:t>
            </w:r>
            <w:r w:rsidRPr="00A12D1F">
              <w:rPr>
                <w:vertAlign w:val="superscript"/>
              </w:rPr>
              <w:footnoteReference w:id="3"/>
            </w:r>
          </w:p>
        </w:tc>
        <w:tc>
          <w:tcPr>
            <w:tcW w:w="1134" w:type="dxa"/>
          </w:tcPr>
          <w:p w14:paraId="6E60D522" w14:textId="77777777" w:rsidR="00A12D1F" w:rsidRPr="00A12D1F" w:rsidRDefault="00A12D1F" w:rsidP="00A12D1F">
            <w:pPr>
              <w:jc w:val="center"/>
            </w:pPr>
            <w:r w:rsidRPr="00A12D1F">
              <w:t>441</w:t>
            </w:r>
          </w:p>
        </w:tc>
        <w:tc>
          <w:tcPr>
            <w:tcW w:w="1134" w:type="dxa"/>
          </w:tcPr>
          <w:p w14:paraId="13DD72AA" w14:textId="77777777" w:rsidR="00A12D1F" w:rsidRPr="00A12D1F" w:rsidRDefault="00A12D1F" w:rsidP="00A12D1F">
            <w:pPr>
              <w:jc w:val="center"/>
            </w:pPr>
            <w:r w:rsidRPr="00A12D1F">
              <w:t>875</w:t>
            </w:r>
          </w:p>
        </w:tc>
        <w:tc>
          <w:tcPr>
            <w:tcW w:w="1276" w:type="dxa"/>
            <w:shd w:val="clear" w:color="auto" w:fill="auto"/>
          </w:tcPr>
          <w:p w14:paraId="31849A3B" w14:textId="77777777" w:rsidR="00A12D1F" w:rsidRPr="00A12D1F" w:rsidRDefault="00A12D1F" w:rsidP="00A12D1F">
            <w:pPr>
              <w:jc w:val="center"/>
            </w:pPr>
            <w:r w:rsidRPr="00A12D1F">
              <w:t>50.4</w:t>
            </w:r>
          </w:p>
        </w:tc>
        <w:tc>
          <w:tcPr>
            <w:tcW w:w="1224" w:type="dxa"/>
            <w:shd w:val="clear" w:color="auto" w:fill="D9D9D9" w:themeFill="background1" w:themeFillShade="D9"/>
          </w:tcPr>
          <w:p w14:paraId="471DA54C" w14:textId="77777777" w:rsidR="00A12D1F" w:rsidRPr="00A12D1F" w:rsidRDefault="00A12D1F" w:rsidP="00A12D1F">
            <w:pPr>
              <w:jc w:val="center"/>
            </w:pPr>
          </w:p>
        </w:tc>
      </w:tr>
      <w:tr w:rsidR="00A12D1F" w:rsidRPr="00A12D1F" w14:paraId="186B48F2" w14:textId="77777777" w:rsidTr="006B33FA">
        <w:tc>
          <w:tcPr>
            <w:tcW w:w="4248" w:type="dxa"/>
          </w:tcPr>
          <w:p w14:paraId="5E4B97E2" w14:textId="77777777" w:rsidR="00A12D1F" w:rsidRPr="00A12D1F" w:rsidRDefault="00A12D1F" w:rsidP="00A12D1F">
            <w:pPr>
              <w:jc w:val="both"/>
            </w:pPr>
            <w:r w:rsidRPr="00A12D1F">
              <w:t>Education and Sport</w:t>
            </w:r>
          </w:p>
        </w:tc>
        <w:tc>
          <w:tcPr>
            <w:tcW w:w="1134" w:type="dxa"/>
          </w:tcPr>
          <w:p w14:paraId="150E9172" w14:textId="77777777" w:rsidR="00A12D1F" w:rsidRPr="00A12D1F" w:rsidRDefault="00A12D1F" w:rsidP="00A12D1F">
            <w:pPr>
              <w:jc w:val="center"/>
            </w:pPr>
            <w:r w:rsidRPr="00A12D1F">
              <w:t>484</w:t>
            </w:r>
          </w:p>
        </w:tc>
        <w:tc>
          <w:tcPr>
            <w:tcW w:w="1134" w:type="dxa"/>
          </w:tcPr>
          <w:p w14:paraId="6AEE7BCF" w14:textId="77777777" w:rsidR="00A12D1F" w:rsidRPr="00A12D1F" w:rsidRDefault="00A12D1F" w:rsidP="00A12D1F">
            <w:pPr>
              <w:jc w:val="center"/>
            </w:pPr>
            <w:r w:rsidRPr="00A12D1F">
              <w:t>784</w:t>
            </w:r>
          </w:p>
        </w:tc>
        <w:tc>
          <w:tcPr>
            <w:tcW w:w="1276" w:type="dxa"/>
            <w:shd w:val="clear" w:color="auto" w:fill="auto"/>
          </w:tcPr>
          <w:p w14:paraId="5A109348" w14:textId="77777777" w:rsidR="00A12D1F" w:rsidRPr="00A12D1F" w:rsidRDefault="00A12D1F" w:rsidP="00A12D1F">
            <w:pPr>
              <w:jc w:val="center"/>
            </w:pPr>
            <w:r w:rsidRPr="00A12D1F">
              <w:t>61.7</w:t>
            </w:r>
          </w:p>
        </w:tc>
        <w:tc>
          <w:tcPr>
            <w:tcW w:w="1224" w:type="dxa"/>
            <w:shd w:val="clear" w:color="auto" w:fill="auto"/>
          </w:tcPr>
          <w:p w14:paraId="48EF1E54" w14:textId="77777777" w:rsidR="00A12D1F" w:rsidRPr="00A12D1F" w:rsidRDefault="00A12D1F" w:rsidP="00A12D1F">
            <w:pPr>
              <w:jc w:val="center"/>
            </w:pPr>
            <w:r w:rsidRPr="00A12D1F">
              <w:t>64.9</w:t>
            </w:r>
          </w:p>
        </w:tc>
      </w:tr>
      <w:tr w:rsidR="00A12D1F" w:rsidRPr="00A12D1F" w14:paraId="163D0B7D" w14:textId="77777777" w:rsidTr="006B33FA">
        <w:tc>
          <w:tcPr>
            <w:tcW w:w="4248" w:type="dxa"/>
          </w:tcPr>
          <w:p w14:paraId="66DA29E1" w14:textId="77777777" w:rsidR="00A12D1F" w:rsidRPr="00A12D1F" w:rsidRDefault="00A12D1F" w:rsidP="00A12D1F">
            <w:pPr>
              <w:jc w:val="both"/>
            </w:pPr>
            <w:r w:rsidRPr="00A12D1F">
              <w:t>Humanities</w:t>
            </w:r>
          </w:p>
        </w:tc>
        <w:tc>
          <w:tcPr>
            <w:tcW w:w="1134" w:type="dxa"/>
          </w:tcPr>
          <w:p w14:paraId="5A857EE5" w14:textId="77777777" w:rsidR="00A12D1F" w:rsidRPr="00A12D1F" w:rsidRDefault="00A12D1F" w:rsidP="00A12D1F">
            <w:pPr>
              <w:jc w:val="center"/>
            </w:pPr>
            <w:r w:rsidRPr="00A12D1F">
              <w:t>244</w:t>
            </w:r>
          </w:p>
        </w:tc>
        <w:tc>
          <w:tcPr>
            <w:tcW w:w="1134" w:type="dxa"/>
          </w:tcPr>
          <w:p w14:paraId="4E61EF15" w14:textId="77777777" w:rsidR="00A12D1F" w:rsidRPr="00A12D1F" w:rsidRDefault="00A12D1F" w:rsidP="00A12D1F">
            <w:pPr>
              <w:jc w:val="center"/>
            </w:pPr>
            <w:r w:rsidRPr="00A12D1F">
              <w:t>564</w:t>
            </w:r>
          </w:p>
        </w:tc>
        <w:tc>
          <w:tcPr>
            <w:tcW w:w="1276" w:type="dxa"/>
            <w:shd w:val="clear" w:color="auto" w:fill="auto"/>
          </w:tcPr>
          <w:p w14:paraId="1E1DD4F1" w14:textId="77777777" w:rsidR="00A12D1F" w:rsidRPr="00A12D1F" w:rsidRDefault="00A12D1F" w:rsidP="00A12D1F">
            <w:pPr>
              <w:jc w:val="center"/>
            </w:pPr>
            <w:r w:rsidRPr="00A12D1F">
              <w:t>43.3</w:t>
            </w:r>
          </w:p>
        </w:tc>
        <w:tc>
          <w:tcPr>
            <w:tcW w:w="1224" w:type="dxa"/>
            <w:shd w:val="clear" w:color="auto" w:fill="auto"/>
          </w:tcPr>
          <w:p w14:paraId="797EF2FF" w14:textId="77777777" w:rsidR="00A12D1F" w:rsidRPr="00A12D1F" w:rsidRDefault="00A12D1F" w:rsidP="00A12D1F">
            <w:pPr>
              <w:jc w:val="center"/>
            </w:pPr>
            <w:r w:rsidRPr="00A12D1F">
              <w:t>45.8</w:t>
            </w:r>
          </w:p>
        </w:tc>
      </w:tr>
      <w:tr w:rsidR="00A12D1F" w:rsidRPr="00A12D1F" w14:paraId="70DF8708" w14:textId="77777777" w:rsidTr="006B33FA">
        <w:tc>
          <w:tcPr>
            <w:tcW w:w="4248" w:type="dxa"/>
          </w:tcPr>
          <w:p w14:paraId="3EEE6EC9" w14:textId="77777777" w:rsidR="00A12D1F" w:rsidRPr="00A12D1F" w:rsidRDefault="00A12D1F" w:rsidP="00A12D1F">
            <w:pPr>
              <w:jc w:val="both"/>
            </w:pPr>
            <w:r w:rsidRPr="00A12D1F">
              <w:t>Lanarkshire Business School</w:t>
            </w:r>
          </w:p>
        </w:tc>
        <w:tc>
          <w:tcPr>
            <w:tcW w:w="1134" w:type="dxa"/>
          </w:tcPr>
          <w:p w14:paraId="5C1CED95" w14:textId="77777777" w:rsidR="00A12D1F" w:rsidRPr="00A12D1F" w:rsidRDefault="00A12D1F" w:rsidP="00A12D1F">
            <w:pPr>
              <w:jc w:val="center"/>
            </w:pPr>
            <w:r w:rsidRPr="00A12D1F">
              <w:t>226</w:t>
            </w:r>
          </w:p>
        </w:tc>
        <w:tc>
          <w:tcPr>
            <w:tcW w:w="1134" w:type="dxa"/>
          </w:tcPr>
          <w:p w14:paraId="5CD361CA" w14:textId="77777777" w:rsidR="00A12D1F" w:rsidRPr="00A12D1F" w:rsidRDefault="00A12D1F" w:rsidP="00A12D1F">
            <w:pPr>
              <w:jc w:val="center"/>
            </w:pPr>
            <w:r w:rsidRPr="00A12D1F">
              <w:t>327</w:t>
            </w:r>
          </w:p>
        </w:tc>
        <w:tc>
          <w:tcPr>
            <w:tcW w:w="1276" w:type="dxa"/>
            <w:shd w:val="clear" w:color="auto" w:fill="auto"/>
          </w:tcPr>
          <w:p w14:paraId="345B7B78" w14:textId="77777777" w:rsidR="00A12D1F" w:rsidRPr="00A12D1F" w:rsidRDefault="00A12D1F" w:rsidP="00A12D1F">
            <w:pPr>
              <w:jc w:val="center"/>
            </w:pPr>
            <w:r w:rsidRPr="00A12D1F">
              <w:t>69.1</w:t>
            </w:r>
          </w:p>
        </w:tc>
        <w:tc>
          <w:tcPr>
            <w:tcW w:w="1224" w:type="dxa"/>
            <w:shd w:val="clear" w:color="auto" w:fill="auto"/>
          </w:tcPr>
          <w:p w14:paraId="349C7273" w14:textId="77777777" w:rsidR="00A12D1F" w:rsidRPr="00A12D1F" w:rsidRDefault="00A12D1F" w:rsidP="00A12D1F">
            <w:pPr>
              <w:jc w:val="center"/>
            </w:pPr>
            <w:r w:rsidRPr="00A12D1F">
              <w:t>63.6</w:t>
            </w:r>
          </w:p>
        </w:tc>
      </w:tr>
      <w:tr w:rsidR="00A12D1F" w:rsidRPr="00A12D1F" w14:paraId="1E140557" w14:textId="77777777" w:rsidTr="006B33FA">
        <w:tc>
          <w:tcPr>
            <w:tcW w:w="4248" w:type="dxa"/>
          </w:tcPr>
          <w:p w14:paraId="4A4C3544" w14:textId="77777777" w:rsidR="00A12D1F" w:rsidRPr="00A12D1F" w:rsidRDefault="00A12D1F" w:rsidP="00A12D1F">
            <w:pPr>
              <w:jc w:val="both"/>
            </w:pPr>
            <w:r w:rsidRPr="00A12D1F">
              <w:t>Lanarkshire Institute of Science &amp; Technology</w:t>
            </w:r>
          </w:p>
        </w:tc>
        <w:tc>
          <w:tcPr>
            <w:tcW w:w="1134" w:type="dxa"/>
            <w:shd w:val="clear" w:color="auto" w:fill="D9D9D9" w:themeFill="background1" w:themeFillShade="D9"/>
          </w:tcPr>
          <w:p w14:paraId="68A4592D" w14:textId="77777777" w:rsidR="00A12D1F" w:rsidRPr="00A12D1F" w:rsidRDefault="00A12D1F" w:rsidP="00A12D1F">
            <w:pPr>
              <w:jc w:val="center"/>
            </w:pPr>
          </w:p>
        </w:tc>
        <w:tc>
          <w:tcPr>
            <w:tcW w:w="1134" w:type="dxa"/>
            <w:shd w:val="clear" w:color="auto" w:fill="D9D9D9" w:themeFill="background1" w:themeFillShade="D9"/>
          </w:tcPr>
          <w:p w14:paraId="03FE0DA2" w14:textId="77777777" w:rsidR="00A12D1F" w:rsidRPr="00A12D1F" w:rsidRDefault="00A12D1F" w:rsidP="00A12D1F">
            <w:pPr>
              <w:jc w:val="center"/>
            </w:pPr>
          </w:p>
        </w:tc>
        <w:tc>
          <w:tcPr>
            <w:tcW w:w="1276" w:type="dxa"/>
            <w:shd w:val="clear" w:color="auto" w:fill="D9D9D9" w:themeFill="background1" w:themeFillShade="D9"/>
          </w:tcPr>
          <w:p w14:paraId="445DC41C" w14:textId="77777777" w:rsidR="00A12D1F" w:rsidRPr="00A12D1F" w:rsidRDefault="00A12D1F" w:rsidP="00A12D1F">
            <w:pPr>
              <w:jc w:val="center"/>
            </w:pPr>
          </w:p>
        </w:tc>
        <w:tc>
          <w:tcPr>
            <w:tcW w:w="1224" w:type="dxa"/>
            <w:shd w:val="clear" w:color="auto" w:fill="auto"/>
          </w:tcPr>
          <w:p w14:paraId="5C395238" w14:textId="77777777" w:rsidR="00A12D1F" w:rsidRPr="00A12D1F" w:rsidRDefault="00A12D1F" w:rsidP="00A12D1F">
            <w:pPr>
              <w:jc w:val="center"/>
            </w:pPr>
            <w:r w:rsidRPr="00A12D1F">
              <w:t>65</w:t>
            </w:r>
          </w:p>
        </w:tc>
      </w:tr>
      <w:tr w:rsidR="00A12D1F" w:rsidRPr="00A12D1F" w14:paraId="39D9C83D" w14:textId="77777777" w:rsidTr="006B33FA">
        <w:tc>
          <w:tcPr>
            <w:tcW w:w="4248" w:type="dxa"/>
          </w:tcPr>
          <w:p w14:paraId="011D89AA" w14:textId="77777777" w:rsidR="00A12D1F" w:rsidRPr="00A12D1F" w:rsidRDefault="00A12D1F" w:rsidP="00A12D1F">
            <w:pPr>
              <w:jc w:val="both"/>
            </w:pPr>
            <w:r w:rsidRPr="00A12D1F">
              <w:t>Music Industries &amp; Performing Arts</w:t>
            </w:r>
          </w:p>
        </w:tc>
        <w:tc>
          <w:tcPr>
            <w:tcW w:w="1134" w:type="dxa"/>
          </w:tcPr>
          <w:p w14:paraId="6536F4EE" w14:textId="77777777" w:rsidR="00A12D1F" w:rsidRPr="00A12D1F" w:rsidRDefault="00A12D1F" w:rsidP="00A12D1F">
            <w:pPr>
              <w:jc w:val="center"/>
            </w:pPr>
            <w:r w:rsidRPr="00A12D1F">
              <w:t>228</w:t>
            </w:r>
          </w:p>
        </w:tc>
        <w:tc>
          <w:tcPr>
            <w:tcW w:w="1134" w:type="dxa"/>
          </w:tcPr>
          <w:p w14:paraId="085F34D1" w14:textId="77777777" w:rsidR="00A12D1F" w:rsidRPr="00A12D1F" w:rsidRDefault="00A12D1F" w:rsidP="00A12D1F">
            <w:pPr>
              <w:jc w:val="center"/>
            </w:pPr>
            <w:r w:rsidRPr="00A12D1F">
              <w:t>450</w:t>
            </w:r>
          </w:p>
        </w:tc>
        <w:tc>
          <w:tcPr>
            <w:tcW w:w="1276" w:type="dxa"/>
            <w:shd w:val="clear" w:color="auto" w:fill="auto"/>
          </w:tcPr>
          <w:p w14:paraId="4779F983" w14:textId="77777777" w:rsidR="00A12D1F" w:rsidRPr="00A12D1F" w:rsidRDefault="00A12D1F" w:rsidP="00A12D1F">
            <w:pPr>
              <w:jc w:val="center"/>
            </w:pPr>
            <w:r w:rsidRPr="00A12D1F">
              <w:t>50.7</w:t>
            </w:r>
          </w:p>
        </w:tc>
        <w:tc>
          <w:tcPr>
            <w:tcW w:w="1224" w:type="dxa"/>
            <w:shd w:val="clear" w:color="auto" w:fill="auto"/>
          </w:tcPr>
          <w:p w14:paraId="2D65EA49" w14:textId="77777777" w:rsidR="00A12D1F" w:rsidRPr="00A12D1F" w:rsidRDefault="00A12D1F" w:rsidP="00A12D1F">
            <w:pPr>
              <w:jc w:val="center"/>
            </w:pPr>
            <w:r w:rsidRPr="00A12D1F">
              <w:t>56.1</w:t>
            </w:r>
          </w:p>
        </w:tc>
      </w:tr>
      <w:tr w:rsidR="00A12D1F" w:rsidRPr="00A12D1F" w14:paraId="59121524" w14:textId="77777777" w:rsidTr="006B33FA">
        <w:tc>
          <w:tcPr>
            <w:tcW w:w="4248" w:type="dxa"/>
          </w:tcPr>
          <w:p w14:paraId="72E39E34" w14:textId="77777777" w:rsidR="00A12D1F" w:rsidRPr="00A12D1F" w:rsidRDefault="00A12D1F" w:rsidP="00A12D1F">
            <w:pPr>
              <w:jc w:val="both"/>
            </w:pPr>
            <w:r w:rsidRPr="00A12D1F">
              <w:t xml:space="preserve">Supported Learning </w:t>
            </w:r>
          </w:p>
        </w:tc>
        <w:tc>
          <w:tcPr>
            <w:tcW w:w="1134" w:type="dxa"/>
          </w:tcPr>
          <w:p w14:paraId="21392D20" w14:textId="77777777" w:rsidR="00A12D1F" w:rsidRPr="00A12D1F" w:rsidRDefault="00A12D1F" w:rsidP="00A12D1F">
            <w:pPr>
              <w:jc w:val="center"/>
            </w:pPr>
            <w:r w:rsidRPr="00A12D1F">
              <w:t>243</w:t>
            </w:r>
          </w:p>
        </w:tc>
        <w:tc>
          <w:tcPr>
            <w:tcW w:w="1134" w:type="dxa"/>
          </w:tcPr>
          <w:p w14:paraId="2984DE65" w14:textId="77777777" w:rsidR="00A12D1F" w:rsidRPr="00A12D1F" w:rsidRDefault="00A12D1F" w:rsidP="00A12D1F">
            <w:pPr>
              <w:jc w:val="center"/>
            </w:pPr>
            <w:r w:rsidRPr="00A12D1F">
              <w:t>274</w:t>
            </w:r>
          </w:p>
        </w:tc>
        <w:tc>
          <w:tcPr>
            <w:tcW w:w="1276" w:type="dxa"/>
            <w:shd w:val="clear" w:color="auto" w:fill="auto"/>
          </w:tcPr>
          <w:p w14:paraId="6954A440" w14:textId="77777777" w:rsidR="00A12D1F" w:rsidRPr="00A12D1F" w:rsidRDefault="00A12D1F" w:rsidP="00A12D1F">
            <w:pPr>
              <w:jc w:val="center"/>
            </w:pPr>
            <w:r w:rsidRPr="00A12D1F">
              <w:t>88.7</w:t>
            </w:r>
          </w:p>
        </w:tc>
        <w:tc>
          <w:tcPr>
            <w:tcW w:w="1224" w:type="dxa"/>
            <w:shd w:val="clear" w:color="auto" w:fill="auto"/>
          </w:tcPr>
          <w:p w14:paraId="6F2E2A1A" w14:textId="77777777" w:rsidR="00A12D1F" w:rsidRPr="00A12D1F" w:rsidRDefault="00A12D1F" w:rsidP="00A12D1F">
            <w:pPr>
              <w:jc w:val="center"/>
            </w:pPr>
            <w:r w:rsidRPr="00A12D1F">
              <w:t>79.7</w:t>
            </w:r>
          </w:p>
        </w:tc>
      </w:tr>
      <w:tr w:rsidR="00A12D1F" w:rsidRPr="00A12D1F" w14:paraId="3F08614E" w14:textId="77777777" w:rsidTr="006B33FA">
        <w:tc>
          <w:tcPr>
            <w:tcW w:w="4248" w:type="dxa"/>
          </w:tcPr>
          <w:p w14:paraId="25C1DCEC" w14:textId="77777777" w:rsidR="00A12D1F" w:rsidRPr="00A12D1F" w:rsidRDefault="00A12D1F" w:rsidP="00A12D1F">
            <w:pPr>
              <w:jc w:val="both"/>
            </w:pPr>
            <w:r w:rsidRPr="00A12D1F">
              <w:t>Visual &amp; Creative Arts</w:t>
            </w:r>
          </w:p>
        </w:tc>
        <w:tc>
          <w:tcPr>
            <w:tcW w:w="1134" w:type="dxa"/>
          </w:tcPr>
          <w:p w14:paraId="19451138" w14:textId="77777777" w:rsidR="00A12D1F" w:rsidRPr="00A12D1F" w:rsidRDefault="00A12D1F" w:rsidP="00A12D1F">
            <w:pPr>
              <w:jc w:val="center"/>
            </w:pPr>
            <w:r w:rsidRPr="00A12D1F">
              <w:t>223</w:t>
            </w:r>
          </w:p>
        </w:tc>
        <w:tc>
          <w:tcPr>
            <w:tcW w:w="1134" w:type="dxa"/>
          </w:tcPr>
          <w:p w14:paraId="09B24FC3" w14:textId="77777777" w:rsidR="00A12D1F" w:rsidRPr="00A12D1F" w:rsidRDefault="00A12D1F" w:rsidP="00A12D1F">
            <w:pPr>
              <w:jc w:val="center"/>
            </w:pPr>
            <w:r w:rsidRPr="00A12D1F">
              <w:t>373</w:t>
            </w:r>
          </w:p>
        </w:tc>
        <w:tc>
          <w:tcPr>
            <w:tcW w:w="1276" w:type="dxa"/>
            <w:shd w:val="clear" w:color="auto" w:fill="auto"/>
          </w:tcPr>
          <w:p w14:paraId="18AAAB15" w14:textId="77777777" w:rsidR="00A12D1F" w:rsidRPr="00A12D1F" w:rsidRDefault="00A12D1F" w:rsidP="00A12D1F">
            <w:pPr>
              <w:jc w:val="center"/>
            </w:pPr>
            <w:r w:rsidRPr="00A12D1F">
              <w:t>59.8</w:t>
            </w:r>
          </w:p>
        </w:tc>
        <w:tc>
          <w:tcPr>
            <w:tcW w:w="1224" w:type="dxa"/>
            <w:shd w:val="clear" w:color="auto" w:fill="auto"/>
          </w:tcPr>
          <w:p w14:paraId="667203CB" w14:textId="77777777" w:rsidR="00A12D1F" w:rsidRPr="00A12D1F" w:rsidRDefault="00A12D1F" w:rsidP="00A12D1F">
            <w:pPr>
              <w:jc w:val="center"/>
            </w:pPr>
            <w:r w:rsidRPr="00A12D1F">
              <w:t>56.7</w:t>
            </w:r>
          </w:p>
        </w:tc>
      </w:tr>
      <w:tr w:rsidR="00A12D1F" w:rsidRPr="00A12D1F" w14:paraId="0AE73CA1" w14:textId="77777777" w:rsidTr="006B33FA">
        <w:tc>
          <w:tcPr>
            <w:tcW w:w="4248" w:type="dxa"/>
          </w:tcPr>
          <w:p w14:paraId="3F89D004" w14:textId="77777777" w:rsidR="00A12D1F" w:rsidRPr="00A12D1F" w:rsidRDefault="00A12D1F" w:rsidP="00A12D1F">
            <w:pPr>
              <w:jc w:val="both"/>
              <w:rPr>
                <w:b/>
              </w:rPr>
            </w:pPr>
            <w:r w:rsidRPr="00A12D1F">
              <w:rPr>
                <w:b/>
              </w:rPr>
              <w:t>Total</w:t>
            </w:r>
          </w:p>
        </w:tc>
        <w:tc>
          <w:tcPr>
            <w:tcW w:w="1134" w:type="dxa"/>
          </w:tcPr>
          <w:p w14:paraId="24FE0BC3" w14:textId="77777777" w:rsidR="00A12D1F" w:rsidRPr="00A12D1F" w:rsidRDefault="00A12D1F" w:rsidP="00A12D1F">
            <w:pPr>
              <w:jc w:val="center"/>
              <w:rPr>
                <w:b/>
              </w:rPr>
            </w:pPr>
            <w:r w:rsidRPr="00A12D1F">
              <w:rPr>
                <w:b/>
              </w:rPr>
              <w:t>4192</w:t>
            </w:r>
          </w:p>
        </w:tc>
        <w:tc>
          <w:tcPr>
            <w:tcW w:w="1134" w:type="dxa"/>
          </w:tcPr>
          <w:p w14:paraId="4115F74E" w14:textId="77777777" w:rsidR="00A12D1F" w:rsidRPr="00A12D1F" w:rsidRDefault="00A12D1F" w:rsidP="00A12D1F">
            <w:pPr>
              <w:jc w:val="center"/>
              <w:rPr>
                <w:b/>
              </w:rPr>
            </w:pPr>
            <w:r w:rsidRPr="00A12D1F">
              <w:rPr>
                <w:b/>
              </w:rPr>
              <w:t>6897</w:t>
            </w:r>
          </w:p>
        </w:tc>
        <w:tc>
          <w:tcPr>
            <w:tcW w:w="1276" w:type="dxa"/>
            <w:shd w:val="clear" w:color="auto" w:fill="auto"/>
          </w:tcPr>
          <w:p w14:paraId="02BD3F69" w14:textId="77777777" w:rsidR="00A12D1F" w:rsidRPr="00A12D1F" w:rsidRDefault="00A12D1F" w:rsidP="00A12D1F">
            <w:pPr>
              <w:jc w:val="center"/>
              <w:rPr>
                <w:b/>
              </w:rPr>
            </w:pPr>
            <w:r w:rsidRPr="00A12D1F">
              <w:rPr>
                <w:b/>
              </w:rPr>
              <w:t>60.8</w:t>
            </w:r>
          </w:p>
        </w:tc>
        <w:tc>
          <w:tcPr>
            <w:tcW w:w="1224" w:type="dxa"/>
            <w:shd w:val="clear" w:color="auto" w:fill="auto"/>
          </w:tcPr>
          <w:p w14:paraId="31364AFB" w14:textId="77777777" w:rsidR="00A12D1F" w:rsidRPr="00A12D1F" w:rsidRDefault="00A12D1F" w:rsidP="00A12D1F">
            <w:pPr>
              <w:jc w:val="center"/>
              <w:rPr>
                <w:b/>
              </w:rPr>
            </w:pPr>
            <w:r w:rsidRPr="00A12D1F">
              <w:rPr>
                <w:b/>
              </w:rPr>
              <w:t>61.1</w:t>
            </w:r>
          </w:p>
        </w:tc>
      </w:tr>
    </w:tbl>
    <w:p w14:paraId="640DB4DE" w14:textId="77777777" w:rsidR="00A12D1F" w:rsidRPr="00A12D1F" w:rsidRDefault="00A12D1F" w:rsidP="00A12D1F">
      <w:pPr>
        <w:spacing w:after="0" w:line="240" w:lineRule="auto"/>
        <w:jc w:val="both"/>
      </w:pPr>
    </w:p>
    <w:p w14:paraId="7CE09451" w14:textId="77777777" w:rsidR="00A12D1F" w:rsidRPr="00A12D1F" w:rsidRDefault="00A12D1F" w:rsidP="00A12D1F">
      <w:pPr>
        <w:spacing w:after="0" w:line="240" w:lineRule="auto"/>
        <w:jc w:val="both"/>
      </w:pPr>
      <w:r w:rsidRPr="00A12D1F">
        <w:t>Many Academic Departments had increased the response rate to the survey, three had a small drop in response rate, but achieved overall target of +50% and one did not achieve target.</w:t>
      </w:r>
    </w:p>
    <w:p w14:paraId="4EA6E84D" w14:textId="77777777" w:rsidR="00A12D1F" w:rsidRPr="00A12D1F" w:rsidRDefault="00A12D1F" w:rsidP="00A12D1F">
      <w:pPr>
        <w:spacing w:after="0" w:line="240" w:lineRule="auto"/>
        <w:jc w:val="both"/>
      </w:pPr>
    </w:p>
    <w:p w14:paraId="742ABBFE" w14:textId="77777777" w:rsidR="00A12D1F" w:rsidRPr="00A12D1F" w:rsidRDefault="00A12D1F" w:rsidP="00A12D1F">
      <w:pPr>
        <w:keepNext/>
        <w:keepLines/>
        <w:spacing w:after="0" w:line="240" w:lineRule="auto"/>
        <w:jc w:val="both"/>
        <w:outlineLvl w:val="2"/>
        <w:rPr>
          <w:rFonts w:asciiTheme="majorHAnsi" w:eastAsiaTheme="majorEastAsia" w:hAnsiTheme="majorHAnsi" w:cstheme="majorBidi"/>
          <w:color w:val="1F3763" w:themeColor="accent1" w:themeShade="7F"/>
          <w:sz w:val="24"/>
          <w:szCs w:val="24"/>
        </w:rPr>
      </w:pPr>
      <w:bookmarkStart w:id="5" w:name="_Toc200115947"/>
      <w:r w:rsidRPr="00A12D1F">
        <w:rPr>
          <w:rFonts w:asciiTheme="majorHAnsi" w:eastAsiaTheme="majorEastAsia" w:hAnsiTheme="majorHAnsi" w:cstheme="majorBidi"/>
          <w:color w:val="1F3763" w:themeColor="accent1" w:themeShade="7F"/>
          <w:sz w:val="24"/>
          <w:szCs w:val="24"/>
        </w:rPr>
        <w:lastRenderedPageBreak/>
        <w:t>Level and Mode of attendance completion rates</w:t>
      </w:r>
      <w:bookmarkEnd w:id="5"/>
      <w:r w:rsidRPr="00A12D1F">
        <w:rPr>
          <w:rFonts w:asciiTheme="majorHAnsi" w:eastAsiaTheme="majorEastAsia" w:hAnsiTheme="majorHAnsi" w:cstheme="majorBidi"/>
          <w:color w:val="1F3763" w:themeColor="accent1" w:themeShade="7F"/>
          <w:sz w:val="24"/>
          <w:szCs w:val="24"/>
        </w:rPr>
        <w:t xml:space="preserve"> </w:t>
      </w:r>
    </w:p>
    <w:p w14:paraId="267B004D" w14:textId="77777777" w:rsidR="00A12D1F" w:rsidRPr="00A12D1F" w:rsidRDefault="00A12D1F" w:rsidP="00A12D1F">
      <w:pPr>
        <w:spacing w:after="0" w:line="240" w:lineRule="auto"/>
        <w:jc w:val="both"/>
      </w:pPr>
      <w:bookmarkStart w:id="6" w:name="_Hlk168341355"/>
    </w:p>
    <w:tbl>
      <w:tblPr>
        <w:tblStyle w:val="TableGrid1"/>
        <w:tblW w:w="9016" w:type="dxa"/>
        <w:tblLook w:val="04A0" w:firstRow="1" w:lastRow="0" w:firstColumn="1" w:lastColumn="0" w:noHBand="0" w:noVBand="1"/>
      </w:tblPr>
      <w:tblGrid>
        <w:gridCol w:w="5098"/>
        <w:gridCol w:w="1985"/>
        <w:gridCol w:w="1933"/>
      </w:tblGrid>
      <w:tr w:rsidR="00A12D1F" w:rsidRPr="00A12D1F" w14:paraId="2A7BE2C0" w14:textId="77777777" w:rsidTr="006B33FA">
        <w:tc>
          <w:tcPr>
            <w:tcW w:w="5098" w:type="dxa"/>
          </w:tcPr>
          <w:p w14:paraId="57C75BB8" w14:textId="77777777" w:rsidR="00A12D1F" w:rsidRPr="00A12D1F" w:rsidRDefault="00A12D1F" w:rsidP="00A12D1F">
            <w:pPr>
              <w:jc w:val="both"/>
              <w:rPr>
                <w:b/>
              </w:rPr>
            </w:pPr>
            <w:r w:rsidRPr="00A12D1F">
              <w:rPr>
                <w:b/>
              </w:rPr>
              <w:t xml:space="preserve">Level and Mode </w:t>
            </w:r>
          </w:p>
        </w:tc>
        <w:tc>
          <w:tcPr>
            <w:tcW w:w="1985" w:type="dxa"/>
          </w:tcPr>
          <w:p w14:paraId="16168234" w14:textId="77777777" w:rsidR="00A12D1F" w:rsidRPr="00A12D1F" w:rsidRDefault="00A12D1F" w:rsidP="00A12D1F">
            <w:pPr>
              <w:jc w:val="center"/>
              <w:rPr>
                <w:b/>
              </w:rPr>
            </w:pPr>
            <w:r w:rsidRPr="00A12D1F">
              <w:rPr>
                <w:b/>
              </w:rPr>
              <w:t>Response Rate % -</w:t>
            </w:r>
          </w:p>
          <w:p w14:paraId="788DCEFE" w14:textId="77777777" w:rsidR="00A12D1F" w:rsidRPr="00A12D1F" w:rsidRDefault="00A12D1F" w:rsidP="00A12D1F">
            <w:pPr>
              <w:jc w:val="center"/>
              <w:rPr>
                <w:b/>
              </w:rPr>
            </w:pPr>
            <w:r w:rsidRPr="00A12D1F">
              <w:rPr>
                <w:b/>
              </w:rPr>
              <w:t>2024/2025</w:t>
            </w:r>
          </w:p>
        </w:tc>
        <w:tc>
          <w:tcPr>
            <w:tcW w:w="1933" w:type="dxa"/>
          </w:tcPr>
          <w:p w14:paraId="734AD8C3" w14:textId="77777777" w:rsidR="00A12D1F" w:rsidRPr="00A12D1F" w:rsidRDefault="00A12D1F" w:rsidP="00A12D1F">
            <w:pPr>
              <w:jc w:val="center"/>
              <w:rPr>
                <w:b/>
              </w:rPr>
            </w:pPr>
            <w:r w:rsidRPr="00A12D1F">
              <w:rPr>
                <w:b/>
              </w:rPr>
              <w:t>Response Rate % -</w:t>
            </w:r>
          </w:p>
          <w:p w14:paraId="196A9FA9" w14:textId="77777777" w:rsidR="00A12D1F" w:rsidRPr="00A12D1F" w:rsidRDefault="00A12D1F" w:rsidP="00A12D1F">
            <w:pPr>
              <w:jc w:val="center"/>
              <w:rPr>
                <w:b/>
              </w:rPr>
            </w:pPr>
            <w:r w:rsidRPr="00A12D1F">
              <w:rPr>
                <w:b/>
              </w:rPr>
              <w:t>2023/2024</w:t>
            </w:r>
          </w:p>
        </w:tc>
      </w:tr>
      <w:tr w:rsidR="00A12D1F" w:rsidRPr="00A12D1F" w14:paraId="49970522" w14:textId="77777777" w:rsidTr="006B33FA">
        <w:tc>
          <w:tcPr>
            <w:tcW w:w="5098" w:type="dxa"/>
          </w:tcPr>
          <w:p w14:paraId="6DB696BF" w14:textId="77777777" w:rsidR="00A12D1F" w:rsidRPr="00A12D1F" w:rsidRDefault="00A12D1F" w:rsidP="00A12D1F">
            <w:pPr>
              <w:jc w:val="both"/>
            </w:pPr>
            <w:r w:rsidRPr="00A12D1F">
              <w:t>Further Education – Full Time</w:t>
            </w:r>
          </w:p>
        </w:tc>
        <w:tc>
          <w:tcPr>
            <w:tcW w:w="1985" w:type="dxa"/>
            <w:shd w:val="clear" w:color="auto" w:fill="auto"/>
          </w:tcPr>
          <w:p w14:paraId="10C203AB" w14:textId="77777777" w:rsidR="00A12D1F" w:rsidRPr="00A12D1F" w:rsidRDefault="00A12D1F" w:rsidP="00A12D1F">
            <w:pPr>
              <w:jc w:val="center"/>
            </w:pPr>
            <w:r w:rsidRPr="00A12D1F">
              <w:t>71.88</w:t>
            </w:r>
          </w:p>
        </w:tc>
        <w:tc>
          <w:tcPr>
            <w:tcW w:w="1933" w:type="dxa"/>
            <w:shd w:val="clear" w:color="auto" w:fill="auto"/>
          </w:tcPr>
          <w:p w14:paraId="7E136858" w14:textId="77777777" w:rsidR="00A12D1F" w:rsidRPr="00A12D1F" w:rsidRDefault="00A12D1F" w:rsidP="00A12D1F">
            <w:pPr>
              <w:jc w:val="center"/>
            </w:pPr>
            <w:r w:rsidRPr="00A12D1F">
              <w:t>66.68</w:t>
            </w:r>
          </w:p>
        </w:tc>
      </w:tr>
      <w:tr w:rsidR="00A12D1F" w:rsidRPr="00A12D1F" w14:paraId="28A02975" w14:textId="77777777" w:rsidTr="006B33FA">
        <w:tc>
          <w:tcPr>
            <w:tcW w:w="5098" w:type="dxa"/>
          </w:tcPr>
          <w:p w14:paraId="41ACCB48" w14:textId="77777777" w:rsidR="00A12D1F" w:rsidRPr="00A12D1F" w:rsidRDefault="00A12D1F" w:rsidP="00A12D1F">
            <w:pPr>
              <w:jc w:val="both"/>
            </w:pPr>
            <w:r w:rsidRPr="00A12D1F">
              <w:t>Further Education – Part Time</w:t>
            </w:r>
          </w:p>
        </w:tc>
        <w:tc>
          <w:tcPr>
            <w:tcW w:w="1985" w:type="dxa"/>
            <w:shd w:val="clear" w:color="auto" w:fill="auto"/>
          </w:tcPr>
          <w:p w14:paraId="1CFF7282" w14:textId="77777777" w:rsidR="00A12D1F" w:rsidRPr="00A12D1F" w:rsidRDefault="00A12D1F" w:rsidP="00A12D1F">
            <w:pPr>
              <w:jc w:val="center"/>
            </w:pPr>
            <w:r w:rsidRPr="00A12D1F">
              <w:t>46.24</w:t>
            </w:r>
          </w:p>
        </w:tc>
        <w:tc>
          <w:tcPr>
            <w:tcW w:w="1933" w:type="dxa"/>
            <w:shd w:val="clear" w:color="auto" w:fill="auto"/>
          </w:tcPr>
          <w:p w14:paraId="0ED8A78B" w14:textId="77777777" w:rsidR="00A12D1F" w:rsidRPr="00A12D1F" w:rsidRDefault="00A12D1F" w:rsidP="00A12D1F">
            <w:pPr>
              <w:jc w:val="center"/>
            </w:pPr>
            <w:r w:rsidRPr="00A12D1F">
              <w:t>50.03</w:t>
            </w:r>
          </w:p>
        </w:tc>
      </w:tr>
      <w:tr w:rsidR="00A12D1F" w:rsidRPr="00A12D1F" w14:paraId="2975431F" w14:textId="77777777" w:rsidTr="006B33FA">
        <w:tc>
          <w:tcPr>
            <w:tcW w:w="5098" w:type="dxa"/>
          </w:tcPr>
          <w:p w14:paraId="23633C8E" w14:textId="77777777" w:rsidR="00A12D1F" w:rsidRPr="00A12D1F" w:rsidRDefault="00A12D1F" w:rsidP="00A12D1F">
            <w:pPr>
              <w:jc w:val="both"/>
            </w:pPr>
            <w:r w:rsidRPr="00A12D1F">
              <w:t>Further Education – Distance/Flexible</w:t>
            </w:r>
          </w:p>
        </w:tc>
        <w:tc>
          <w:tcPr>
            <w:tcW w:w="1985" w:type="dxa"/>
            <w:shd w:val="clear" w:color="auto" w:fill="auto"/>
          </w:tcPr>
          <w:p w14:paraId="3116DF44" w14:textId="77777777" w:rsidR="00A12D1F" w:rsidRPr="00A12D1F" w:rsidRDefault="00A12D1F" w:rsidP="00A12D1F">
            <w:pPr>
              <w:jc w:val="center"/>
            </w:pPr>
            <w:r w:rsidRPr="00A12D1F">
              <w:t>31.43</w:t>
            </w:r>
          </w:p>
        </w:tc>
        <w:tc>
          <w:tcPr>
            <w:tcW w:w="1933" w:type="dxa"/>
            <w:shd w:val="clear" w:color="auto" w:fill="auto"/>
          </w:tcPr>
          <w:p w14:paraId="557FF8B6" w14:textId="77777777" w:rsidR="00A12D1F" w:rsidRPr="00A12D1F" w:rsidRDefault="00A12D1F" w:rsidP="00A12D1F">
            <w:pPr>
              <w:jc w:val="center"/>
            </w:pPr>
            <w:r w:rsidRPr="00A12D1F">
              <w:t>27.33</w:t>
            </w:r>
          </w:p>
        </w:tc>
      </w:tr>
      <w:tr w:rsidR="00A12D1F" w:rsidRPr="00A12D1F" w14:paraId="6F47EAB2" w14:textId="77777777" w:rsidTr="006B33FA">
        <w:tc>
          <w:tcPr>
            <w:tcW w:w="5098" w:type="dxa"/>
          </w:tcPr>
          <w:p w14:paraId="129CD069" w14:textId="77777777" w:rsidR="00A12D1F" w:rsidRPr="00A12D1F" w:rsidRDefault="00A12D1F" w:rsidP="00A12D1F">
            <w:pPr>
              <w:jc w:val="both"/>
            </w:pPr>
            <w:r w:rsidRPr="00A12D1F">
              <w:t>Higher Education – Full Time</w:t>
            </w:r>
          </w:p>
        </w:tc>
        <w:tc>
          <w:tcPr>
            <w:tcW w:w="1985" w:type="dxa"/>
            <w:shd w:val="clear" w:color="auto" w:fill="auto"/>
          </w:tcPr>
          <w:p w14:paraId="24F3FEF3" w14:textId="77777777" w:rsidR="00A12D1F" w:rsidRPr="00A12D1F" w:rsidRDefault="00A12D1F" w:rsidP="00A12D1F">
            <w:pPr>
              <w:jc w:val="center"/>
            </w:pPr>
            <w:r w:rsidRPr="00A12D1F">
              <w:t>56.97</w:t>
            </w:r>
          </w:p>
        </w:tc>
        <w:tc>
          <w:tcPr>
            <w:tcW w:w="1933" w:type="dxa"/>
            <w:shd w:val="clear" w:color="auto" w:fill="auto"/>
          </w:tcPr>
          <w:p w14:paraId="3F886999" w14:textId="77777777" w:rsidR="00A12D1F" w:rsidRPr="00A12D1F" w:rsidRDefault="00A12D1F" w:rsidP="00A12D1F">
            <w:pPr>
              <w:jc w:val="center"/>
            </w:pPr>
            <w:r w:rsidRPr="00A12D1F">
              <w:t>64.13</w:t>
            </w:r>
          </w:p>
        </w:tc>
      </w:tr>
      <w:tr w:rsidR="00A12D1F" w:rsidRPr="00A12D1F" w14:paraId="237ED747" w14:textId="77777777" w:rsidTr="006B33FA">
        <w:tc>
          <w:tcPr>
            <w:tcW w:w="5098" w:type="dxa"/>
          </w:tcPr>
          <w:p w14:paraId="35039FE2" w14:textId="77777777" w:rsidR="00A12D1F" w:rsidRPr="00A12D1F" w:rsidRDefault="00A12D1F" w:rsidP="00A12D1F">
            <w:pPr>
              <w:jc w:val="both"/>
            </w:pPr>
            <w:r w:rsidRPr="00A12D1F">
              <w:t>Higher Education – Part Time</w:t>
            </w:r>
          </w:p>
        </w:tc>
        <w:tc>
          <w:tcPr>
            <w:tcW w:w="1985" w:type="dxa"/>
            <w:shd w:val="clear" w:color="auto" w:fill="auto"/>
          </w:tcPr>
          <w:p w14:paraId="67196642" w14:textId="77777777" w:rsidR="00A12D1F" w:rsidRPr="00A12D1F" w:rsidRDefault="00A12D1F" w:rsidP="00A12D1F">
            <w:pPr>
              <w:jc w:val="center"/>
            </w:pPr>
            <w:r w:rsidRPr="00A12D1F">
              <w:t>62.03</w:t>
            </w:r>
          </w:p>
        </w:tc>
        <w:tc>
          <w:tcPr>
            <w:tcW w:w="1933" w:type="dxa"/>
            <w:shd w:val="clear" w:color="auto" w:fill="auto"/>
          </w:tcPr>
          <w:p w14:paraId="5474E4EA" w14:textId="77777777" w:rsidR="00A12D1F" w:rsidRPr="00A12D1F" w:rsidRDefault="00A12D1F" w:rsidP="00A12D1F">
            <w:pPr>
              <w:jc w:val="center"/>
            </w:pPr>
            <w:r w:rsidRPr="00A12D1F">
              <w:t>66.84</w:t>
            </w:r>
          </w:p>
        </w:tc>
      </w:tr>
      <w:tr w:rsidR="00A12D1F" w:rsidRPr="00A12D1F" w14:paraId="2A09AF27" w14:textId="77777777" w:rsidTr="006B33FA">
        <w:tc>
          <w:tcPr>
            <w:tcW w:w="5098" w:type="dxa"/>
          </w:tcPr>
          <w:p w14:paraId="54157258" w14:textId="77777777" w:rsidR="00A12D1F" w:rsidRPr="00A12D1F" w:rsidRDefault="00A12D1F" w:rsidP="00A12D1F">
            <w:pPr>
              <w:jc w:val="both"/>
            </w:pPr>
            <w:r w:rsidRPr="00A12D1F">
              <w:t>Higher Education – Distance/Flexible</w:t>
            </w:r>
          </w:p>
        </w:tc>
        <w:tc>
          <w:tcPr>
            <w:tcW w:w="1985" w:type="dxa"/>
            <w:shd w:val="clear" w:color="auto" w:fill="auto"/>
          </w:tcPr>
          <w:p w14:paraId="55D0729C" w14:textId="77777777" w:rsidR="00A12D1F" w:rsidRPr="00A12D1F" w:rsidRDefault="00A12D1F" w:rsidP="00A12D1F">
            <w:pPr>
              <w:jc w:val="center"/>
            </w:pPr>
            <w:r w:rsidRPr="00A12D1F">
              <w:t>56.14</w:t>
            </w:r>
          </w:p>
        </w:tc>
        <w:tc>
          <w:tcPr>
            <w:tcW w:w="1933" w:type="dxa"/>
            <w:shd w:val="clear" w:color="auto" w:fill="auto"/>
          </w:tcPr>
          <w:p w14:paraId="38C99FF1" w14:textId="77777777" w:rsidR="00A12D1F" w:rsidRPr="00A12D1F" w:rsidRDefault="00A12D1F" w:rsidP="00A12D1F">
            <w:pPr>
              <w:jc w:val="center"/>
            </w:pPr>
            <w:r w:rsidRPr="00A12D1F">
              <w:t>64.04</w:t>
            </w:r>
          </w:p>
        </w:tc>
      </w:tr>
      <w:tr w:rsidR="00A12D1F" w:rsidRPr="00A12D1F" w14:paraId="58858523" w14:textId="77777777" w:rsidTr="006B33FA">
        <w:tc>
          <w:tcPr>
            <w:tcW w:w="5098" w:type="dxa"/>
          </w:tcPr>
          <w:p w14:paraId="50913366" w14:textId="77777777" w:rsidR="00A12D1F" w:rsidRPr="00A12D1F" w:rsidRDefault="00A12D1F" w:rsidP="00A12D1F">
            <w:pPr>
              <w:jc w:val="both"/>
            </w:pPr>
          </w:p>
        </w:tc>
        <w:tc>
          <w:tcPr>
            <w:tcW w:w="1985" w:type="dxa"/>
            <w:shd w:val="clear" w:color="auto" w:fill="auto"/>
          </w:tcPr>
          <w:p w14:paraId="6D6DADCA" w14:textId="77777777" w:rsidR="00A12D1F" w:rsidRPr="00A12D1F" w:rsidRDefault="00A12D1F" w:rsidP="00A12D1F">
            <w:pPr>
              <w:jc w:val="center"/>
            </w:pPr>
          </w:p>
        </w:tc>
        <w:tc>
          <w:tcPr>
            <w:tcW w:w="1933" w:type="dxa"/>
            <w:shd w:val="clear" w:color="auto" w:fill="auto"/>
          </w:tcPr>
          <w:p w14:paraId="23B10124" w14:textId="77777777" w:rsidR="00A12D1F" w:rsidRPr="00A12D1F" w:rsidRDefault="00A12D1F" w:rsidP="00A12D1F">
            <w:pPr>
              <w:jc w:val="center"/>
            </w:pPr>
          </w:p>
        </w:tc>
      </w:tr>
      <w:tr w:rsidR="00A12D1F" w:rsidRPr="00A12D1F" w14:paraId="43046661" w14:textId="77777777" w:rsidTr="006B33FA">
        <w:tc>
          <w:tcPr>
            <w:tcW w:w="5098" w:type="dxa"/>
          </w:tcPr>
          <w:p w14:paraId="15517F5C" w14:textId="77777777" w:rsidR="00A12D1F" w:rsidRPr="00A12D1F" w:rsidRDefault="00A12D1F" w:rsidP="00A12D1F">
            <w:pPr>
              <w:jc w:val="both"/>
              <w:rPr>
                <w:b/>
              </w:rPr>
            </w:pPr>
            <w:r w:rsidRPr="00A12D1F">
              <w:rPr>
                <w:b/>
              </w:rPr>
              <w:t>Overall Total</w:t>
            </w:r>
          </w:p>
        </w:tc>
        <w:tc>
          <w:tcPr>
            <w:tcW w:w="1985" w:type="dxa"/>
          </w:tcPr>
          <w:p w14:paraId="728FB89F" w14:textId="77777777" w:rsidR="00A12D1F" w:rsidRPr="00A12D1F" w:rsidRDefault="00A12D1F" w:rsidP="00A12D1F">
            <w:pPr>
              <w:jc w:val="center"/>
              <w:rPr>
                <w:b/>
              </w:rPr>
            </w:pPr>
            <w:r w:rsidRPr="00A12D1F">
              <w:rPr>
                <w:b/>
              </w:rPr>
              <w:t>60.8</w:t>
            </w:r>
          </w:p>
        </w:tc>
        <w:tc>
          <w:tcPr>
            <w:tcW w:w="1933" w:type="dxa"/>
          </w:tcPr>
          <w:p w14:paraId="0EAAA18D" w14:textId="77777777" w:rsidR="00A12D1F" w:rsidRPr="00A12D1F" w:rsidRDefault="00A12D1F" w:rsidP="00A12D1F">
            <w:pPr>
              <w:jc w:val="center"/>
              <w:rPr>
                <w:b/>
              </w:rPr>
            </w:pPr>
            <w:r w:rsidRPr="00A12D1F">
              <w:rPr>
                <w:b/>
              </w:rPr>
              <w:t>61.1</w:t>
            </w:r>
          </w:p>
        </w:tc>
      </w:tr>
    </w:tbl>
    <w:p w14:paraId="1AD86E02" w14:textId="77777777" w:rsidR="00A12D1F" w:rsidRPr="00A12D1F" w:rsidRDefault="00A12D1F" w:rsidP="00A12D1F">
      <w:pPr>
        <w:spacing w:after="0" w:line="240" w:lineRule="auto"/>
        <w:jc w:val="both"/>
      </w:pPr>
    </w:p>
    <w:p w14:paraId="7C01033D" w14:textId="77777777" w:rsidR="00A12D1F" w:rsidRPr="00A12D1F" w:rsidRDefault="00A12D1F" w:rsidP="00A12D1F">
      <w:pPr>
        <w:keepNext/>
        <w:keepLines/>
        <w:spacing w:after="0" w:line="240" w:lineRule="auto"/>
        <w:jc w:val="both"/>
        <w:outlineLvl w:val="2"/>
        <w:rPr>
          <w:rFonts w:asciiTheme="majorHAnsi" w:eastAsiaTheme="majorEastAsia" w:hAnsiTheme="majorHAnsi" w:cstheme="majorBidi"/>
          <w:color w:val="1F3763" w:themeColor="accent1" w:themeShade="7F"/>
          <w:sz w:val="24"/>
          <w:szCs w:val="24"/>
        </w:rPr>
      </w:pPr>
      <w:bookmarkStart w:id="7" w:name="_Toc200115948"/>
      <w:bookmarkStart w:id="8" w:name="_Hlk139446658"/>
      <w:bookmarkEnd w:id="6"/>
      <w:r w:rsidRPr="00A12D1F">
        <w:rPr>
          <w:rFonts w:asciiTheme="majorHAnsi" w:eastAsiaTheme="majorEastAsia" w:hAnsiTheme="majorHAnsi" w:cstheme="majorBidi"/>
          <w:color w:val="1F3763" w:themeColor="accent1" w:themeShade="7F"/>
          <w:sz w:val="24"/>
          <w:szCs w:val="24"/>
        </w:rPr>
        <w:t>Complete rates in relation to campus</w:t>
      </w:r>
      <w:bookmarkEnd w:id="7"/>
      <w:r w:rsidRPr="00A12D1F">
        <w:rPr>
          <w:rFonts w:asciiTheme="majorHAnsi" w:eastAsiaTheme="majorEastAsia" w:hAnsiTheme="majorHAnsi" w:cstheme="majorBidi"/>
          <w:color w:val="1F3763" w:themeColor="accent1" w:themeShade="7F"/>
          <w:sz w:val="24"/>
          <w:szCs w:val="24"/>
        </w:rPr>
        <w:t xml:space="preserve"> </w:t>
      </w:r>
    </w:p>
    <w:bookmarkEnd w:id="8"/>
    <w:p w14:paraId="4DE6240F" w14:textId="77777777" w:rsidR="00A12D1F" w:rsidRPr="00A12D1F" w:rsidRDefault="00A12D1F" w:rsidP="00A12D1F">
      <w:pPr>
        <w:spacing w:after="0" w:line="240" w:lineRule="auto"/>
        <w:jc w:val="both"/>
      </w:pPr>
    </w:p>
    <w:tbl>
      <w:tblPr>
        <w:tblStyle w:val="TableGrid1"/>
        <w:tblW w:w="9016" w:type="dxa"/>
        <w:tblLook w:val="04A0" w:firstRow="1" w:lastRow="0" w:firstColumn="1" w:lastColumn="0" w:noHBand="0" w:noVBand="1"/>
      </w:tblPr>
      <w:tblGrid>
        <w:gridCol w:w="5098"/>
        <w:gridCol w:w="1985"/>
        <w:gridCol w:w="1933"/>
      </w:tblGrid>
      <w:tr w:rsidR="00A12D1F" w:rsidRPr="00A12D1F" w14:paraId="44A60B4B" w14:textId="77777777" w:rsidTr="006B33FA">
        <w:tc>
          <w:tcPr>
            <w:tcW w:w="5098" w:type="dxa"/>
          </w:tcPr>
          <w:p w14:paraId="110238AE" w14:textId="77777777" w:rsidR="00A12D1F" w:rsidRPr="00A12D1F" w:rsidRDefault="00A12D1F" w:rsidP="00A12D1F">
            <w:pPr>
              <w:jc w:val="both"/>
              <w:rPr>
                <w:b/>
              </w:rPr>
            </w:pPr>
            <w:r w:rsidRPr="00A12D1F">
              <w:rPr>
                <w:b/>
              </w:rPr>
              <w:t>Campus</w:t>
            </w:r>
          </w:p>
        </w:tc>
        <w:tc>
          <w:tcPr>
            <w:tcW w:w="1985" w:type="dxa"/>
          </w:tcPr>
          <w:p w14:paraId="1D452DE6" w14:textId="77777777" w:rsidR="00A12D1F" w:rsidRPr="00A12D1F" w:rsidRDefault="00A12D1F" w:rsidP="00A12D1F">
            <w:pPr>
              <w:jc w:val="center"/>
              <w:rPr>
                <w:b/>
              </w:rPr>
            </w:pPr>
            <w:r w:rsidRPr="00A12D1F">
              <w:rPr>
                <w:b/>
              </w:rPr>
              <w:t>Response Rate % -</w:t>
            </w:r>
          </w:p>
          <w:p w14:paraId="01FE9D5C" w14:textId="77777777" w:rsidR="00A12D1F" w:rsidRPr="00A12D1F" w:rsidRDefault="00A12D1F" w:rsidP="00A12D1F">
            <w:pPr>
              <w:jc w:val="center"/>
              <w:rPr>
                <w:b/>
              </w:rPr>
            </w:pPr>
            <w:r w:rsidRPr="00A12D1F">
              <w:rPr>
                <w:b/>
              </w:rPr>
              <w:t>2024/2025</w:t>
            </w:r>
          </w:p>
        </w:tc>
        <w:tc>
          <w:tcPr>
            <w:tcW w:w="1933" w:type="dxa"/>
          </w:tcPr>
          <w:p w14:paraId="1FE78CDE" w14:textId="77777777" w:rsidR="00A12D1F" w:rsidRPr="00A12D1F" w:rsidRDefault="00A12D1F" w:rsidP="00A12D1F">
            <w:pPr>
              <w:jc w:val="center"/>
              <w:rPr>
                <w:b/>
              </w:rPr>
            </w:pPr>
            <w:r w:rsidRPr="00A12D1F">
              <w:rPr>
                <w:b/>
              </w:rPr>
              <w:t>Response Rate % -</w:t>
            </w:r>
          </w:p>
          <w:p w14:paraId="1113EE34" w14:textId="77777777" w:rsidR="00A12D1F" w:rsidRPr="00A12D1F" w:rsidRDefault="00A12D1F" w:rsidP="00A12D1F">
            <w:pPr>
              <w:jc w:val="center"/>
              <w:rPr>
                <w:b/>
              </w:rPr>
            </w:pPr>
            <w:r w:rsidRPr="00A12D1F">
              <w:rPr>
                <w:b/>
              </w:rPr>
              <w:t>2023/2024</w:t>
            </w:r>
          </w:p>
        </w:tc>
      </w:tr>
      <w:tr w:rsidR="00A12D1F" w:rsidRPr="00A12D1F" w14:paraId="6824105A" w14:textId="77777777" w:rsidTr="006B33FA">
        <w:trPr>
          <w:trHeight w:val="127"/>
        </w:trPr>
        <w:tc>
          <w:tcPr>
            <w:tcW w:w="5098" w:type="dxa"/>
          </w:tcPr>
          <w:p w14:paraId="310C243F" w14:textId="77777777" w:rsidR="00A12D1F" w:rsidRPr="00A12D1F" w:rsidRDefault="00A12D1F" w:rsidP="00A12D1F">
            <w:pPr>
              <w:jc w:val="both"/>
            </w:pPr>
            <w:r w:rsidRPr="00A12D1F">
              <w:t>Broadwood</w:t>
            </w:r>
          </w:p>
        </w:tc>
        <w:tc>
          <w:tcPr>
            <w:tcW w:w="1985" w:type="dxa"/>
            <w:shd w:val="clear" w:color="auto" w:fill="auto"/>
          </w:tcPr>
          <w:p w14:paraId="39D76339" w14:textId="77777777" w:rsidR="00A12D1F" w:rsidRPr="00A12D1F" w:rsidRDefault="00A12D1F" w:rsidP="00A12D1F">
            <w:pPr>
              <w:jc w:val="center"/>
            </w:pPr>
            <w:r w:rsidRPr="00A12D1F">
              <w:t>53.7</w:t>
            </w:r>
          </w:p>
        </w:tc>
        <w:tc>
          <w:tcPr>
            <w:tcW w:w="1933" w:type="dxa"/>
            <w:shd w:val="clear" w:color="auto" w:fill="auto"/>
          </w:tcPr>
          <w:p w14:paraId="17064F7C" w14:textId="77777777" w:rsidR="00A12D1F" w:rsidRPr="00A12D1F" w:rsidRDefault="00A12D1F" w:rsidP="00A12D1F">
            <w:pPr>
              <w:jc w:val="center"/>
            </w:pPr>
            <w:r w:rsidRPr="00A12D1F">
              <w:t>65.8</w:t>
            </w:r>
          </w:p>
        </w:tc>
      </w:tr>
      <w:tr w:rsidR="00A12D1F" w:rsidRPr="00A12D1F" w14:paraId="165171AE" w14:textId="77777777" w:rsidTr="006B33FA">
        <w:tc>
          <w:tcPr>
            <w:tcW w:w="5098" w:type="dxa"/>
          </w:tcPr>
          <w:p w14:paraId="4A943166" w14:textId="77777777" w:rsidR="00A12D1F" w:rsidRPr="00A12D1F" w:rsidRDefault="00A12D1F" w:rsidP="00A12D1F">
            <w:pPr>
              <w:jc w:val="both"/>
            </w:pPr>
            <w:r w:rsidRPr="00A12D1F">
              <w:t>Coatbridge</w:t>
            </w:r>
          </w:p>
        </w:tc>
        <w:tc>
          <w:tcPr>
            <w:tcW w:w="1985" w:type="dxa"/>
            <w:shd w:val="clear" w:color="auto" w:fill="auto"/>
          </w:tcPr>
          <w:p w14:paraId="3237F4B1" w14:textId="77777777" w:rsidR="00A12D1F" w:rsidRPr="00A12D1F" w:rsidRDefault="00A12D1F" w:rsidP="00A12D1F">
            <w:pPr>
              <w:jc w:val="center"/>
            </w:pPr>
            <w:r w:rsidRPr="00A12D1F">
              <w:t>58.7</w:t>
            </w:r>
          </w:p>
        </w:tc>
        <w:tc>
          <w:tcPr>
            <w:tcW w:w="1933" w:type="dxa"/>
            <w:shd w:val="clear" w:color="auto" w:fill="auto"/>
          </w:tcPr>
          <w:p w14:paraId="27B2ED97" w14:textId="77777777" w:rsidR="00A12D1F" w:rsidRPr="00A12D1F" w:rsidRDefault="00A12D1F" w:rsidP="00A12D1F">
            <w:pPr>
              <w:jc w:val="center"/>
            </w:pPr>
            <w:r w:rsidRPr="00A12D1F">
              <w:t>62.5</w:t>
            </w:r>
          </w:p>
        </w:tc>
      </w:tr>
      <w:tr w:rsidR="00A12D1F" w:rsidRPr="00A12D1F" w14:paraId="695C8F7E" w14:textId="77777777" w:rsidTr="006B33FA">
        <w:tc>
          <w:tcPr>
            <w:tcW w:w="5098" w:type="dxa"/>
          </w:tcPr>
          <w:p w14:paraId="4D82E00D" w14:textId="77777777" w:rsidR="00A12D1F" w:rsidRPr="00A12D1F" w:rsidRDefault="00A12D1F" w:rsidP="00A12D1F">
            <w:pPr>
              <w:jc w:val="both"/>
            </w:pPr>
            <w:r w:rsidRPr="00A12D1F">
              <w:t>Cumbernauld</w:t>
            </w:r>
          </w:p>
        </w:tc>
        <w:tc>
          <w:tcPr>
            <w:tcW w:w="1985" w:type="dxa"/>
            <w:shd w:val="clear" w:color="auto" w:fill="auto"/>
          </w:tcPr>
          <w:p w14:paraId="30DA2346" w14:textId="77777777" w:rsidR="00A12D1F" w:rsidRPr="00A12D1F" w:rsidRDefault="00A12D1F" w:rsidP="00A12D1F">
            <w:pPr>
              <w:jc w:val="center"/>
            </w:pPr>
            <w:r w:rsidRPr="00A12D1F">
              <w:t>67.3</w:t>
            </w:r>
          </w:p>
        </w:tc>
        <w:tc>
          <w:tcPr>
            <w:tcW w:w="1933" w:type="dxa"/>
            <w:shd w:val="clear" w:color="auto" w:fill="auto"/>
          </w:tcPr>
          <w:p w14:paraId="3B87F205" w14:textId="77777777" w:rsidR="00A12D1F" w:rsidRPr="00A12D1F" w:rsidRDefault="00A12D1F" w:rsidP="00A12D1F">
            <w:pPr>
              <w:jc w:val="center"/>
            </w:pPr>
            <w:r w:rsidRPr="00A12D1F">
              <w:t>64.3</w:t>
            </w:r>
          </w:p>
        </w:tc>
      </w:tr>
      <w:tr w:rsidR="00A12D1F" w:rsidRPr="00A12D1F" w14:paraId="7E194F4D" w14:textId="77777777" w:rsidTr="006B33FA">
        <w:tc>
          <w:tcPr>
            <w:tcW w:w="5098" w:type="dxa"/>
          </w:tcPr>
          <w:p w14:paraId="1EF9C146" w14:textId="77777777" w:rsidR="00A12D1F" w:rsidRPr="00A12D1F" w:rsidRDefault="00A12D1F" w:rsidP="00A12D1F">
            <w:pPr>
              <w:jc w:val="both"/>
            </w:pPr>
            <w:r w:rsidRPr="00A12D1F">
              <w:t>Kirkintilloch</w:t>
            </w:r>
          </w:p>
        </w:tc>
        <w:tc>
          <w:tcPr>
            <w:tcW w:w="1985" w:type="dxa"/>
            <w:shd w:val="clear" w:color="auto" w:fill="auto"/>
          </w:tcPr>
          <w:p w14:paraId="6E784E81" w14:textId="77777777" w:rsidR="00A12D1F" w:rsidRPr="00A12D1F" w:rsidRDefault="00A12D1F" w:rsidP="00A12D1F">
            <w:pPr>
              <w:jc w:val="center"/>
            </w:pPr>
            <w:r w:rsidRPr="00A12D1F">
              <w:t>76.1</w:t>
            </w:r>
          </w:p>
        </w:tc>
        <w:tc>
          <w:tcPr>
            <w:tcW w:w="1933" w:type="dxa"/>
            <w:shd w:val="clear" w:color="auto" w:fill="auto"/>
          </w:tcPr>
          <w:p w14:paraId="18688DEC" w14:textId="77777777" w:rsidR="00A12D1F" w:rsidRPr="00A12D1F" w:rsidRDefault="00A12D1F" w:rsidP="00A12D1F">
            <w:pPr>
              <w:jc w:val="center"/>
            </w:pPr>
            <w:r w:rsidRPr="00A12D1F">
              <w:t>60.6</w:t>
            </w:r>
          </w:p>
        </w:tc>
      </w:tr>
      <w:tr w:rsidR="00A12D1F" w:rsidRPr="00A12D1F" w14:paraId="50DBA7A8" w14:textId="77777777" w:rsidTr="006B33FA">
        <w:tc>
          <w:tcPr>
            <w:tcW w:w="5098" w:type="dxa"/>
          </w:tcPr>
          <w:p w14:paraId="2C04427F" w14:textId="77777777" w:rsidR="00A12D1F" w:rsidRPr="00A12D1F" w:rsidRDefault="00A12D1F" w:rsidP="00A12D1F">
            <w:pPr>
              <w:jc w:val="both"/>
            </w:pPr>
            <w:r w:rsidRPr="00A12D1F">
              <w:t>Motherwell</w:t>
            </w:r>
          </w:p>
        </w:tc>
        <w:tc>
          <w:tcPr>
            <w:tcW w:w="1985" w:type="dxa"/>
            <w:shd w:val="clear" w:color="auto" w:fill="auto"/>
          </w:tcPr>
          <w:p w14:paraId="3A77CFFD" w14:textId="77777777" w:rsidR="00A12D1F" w:rsidRPr="00A12D1F" w:rsidRDefault="00A12D1F" w:rsidP="00A12D1F">
            <w:pPr>
              <w:jc w:val="center"/>
            </w:pPr>
            <w:r w:rsidRPr="00A12D1F">
              <w:t>59.7</w:t>
            </w:r>
          </w:p>
        </w:tc>
        <w:tc>
          <w:tcPr>
            <w:tcW w:w="1933" w:type="dxa"/>
            <w:shd w:val="clear" w:color="auto" w:fill="auto"/>
          </w:tcPr>
          <w:p w14:paraId="2172EC30" w14:textId="77777777" w:rsidR="00A12D1F" w:rsidRPr="00A12D1F" w:rsidRDefault="00A12D1F" w:rsidP="00A12D1F">
            <w:pPr>
              <w:jc w:val="center"/>
            </w:pPr>
            <w:r w:rsidRPr="00A12D1F">
              <w:t>60.5</w:t>
            </w:r>
          </w:p>
        </w:tc>
      </w:tr>
      <w:tr w:rsidR="00A12D1F" w:rsidRPr="00A12D1F" w14:paraId="582C8AF2" w14:textId="77777777" w:rsidTr="006B33FA">
        <w:tc>
          <w:tcPr>
            <w:tcW w:w="5098" w:type="dxa"/>
          </w:tcPr>
          <w:p w14:paraId="15BBB70B" w14:textId="77777777" w:rsidR="00A12D1F" w:rsidRPr="00A12D1F" w:rsidRDefault="00A12D1F" w:rsidP="00A12D1F">
            <w:pPr>
              <w:jc w:val="both"/>
            </w:pPr>
            <w:r w:rsidRPr="00A12D1F">
              <w:t>Online/Various</w:t>
            </w:r>
          </w:p>
        </w:tc>
        <w:tc>
          <w:tcPr>
            <w:tcW w:w="1985" w:type="dxa"/>
          </w:tcPr>
          <w:p w14:paraId="5D69E0C2" w14:textId="77777777" w:rsidR="00A12D1F" w:rsidRPr="00A12D1F" w:rsidRDefault="00A12D1F" w:rsidP="00A12D1F">
            <w:pPr>
              <w:jc w:val="center"/>
            </w:pPr>
          </w:p>
        </w:tc>
        <w:tc>
          <w:tcPr>
            <w:tcW w:w="1933" w:type="dxa"/>
          </w:tcPr>
          <w:p w14:paraId="41E0626B" w14:textId="77777777" w:rsidR="00A12D1F" w:rsidRPr="00A12D1F" w:rsidRDefault="00A12D1F" w:rsidP="00A12D1F">
            <w:pPr>
              <w:jc w:val="center"/>
            </w:pPr>
            <w:r w:rsidRPr="00A12D1F">
              <w:t>20.4</w:t>
            </w:r>
          </w:p>
        </w:tc>
      </w:tr>
      <w:tr w:rsidR="00A12D1F" w:rsidRPr="00A12D1F" w14:paraId="6FF33164" w14:textId="77777777" w:rsidTr="006B33FA">
        <w:tc>
          <w:tcPr>
            <w:tcW w:w="5098" w:type="dxa"/>
          </w:tcPr>
          <w:p w14:paraId="3FDB4B38" w14:textId="77777777" w:rsidR="00A12D1F" w:rsidRPr="00A12D1F" w:rsidRDefault="00A12D1F" w:rsidP="00A12D1F">
            <w:pPr>
              <w:jc w:val="both"/>
            </w:pPr>
          </w:p>
        </w:tc>
        <w:tc>
          <w:tcPr>
            <w:tcW w:w="1985" w:type="dxa"/>
          </w:tcPr>
          <w:p w14:paraId="5AE16CFF" w14:textId="77777777" w:rsidR="00A12D1F" w:rsidRPr="00A12D1F" w:rsidRDefault="00A12D1F" w:rsidP="00A12D1F">
            <w:pPr>
              <w:jc w:val="center"/>
            </w:pPr>
          </w:p>
        </w:tc>
        <w:tc>
          <w:tcPr>
            <w:tcW w:w="1933" w:type="dxa"/>
          </w:tcPr>
          <w:p w14:paraId="151F61AF" w14:textId="77777777" w:rsidR="00A12D1F" w:rsidRPr="00A12D1F" w:rsidRDefault="00A12D1F" w:rsidP="00A12D1F">
            <w:pPr>
              <w:jc w:val="center"/>
            </w:pPr>
          </w:p>
        </w:tc>
      </w:tr>
      <w:tr w:rsidR="00A12D1F" w:rsidRPr="00A12D1F" w14:paraId="65775079" w14:textId="77777777" w:rsidTr="006B33FA">
        <w:tc>
          <w:tcPr>
            <w:tcW w:w="5098" w:type="dxa"/>
          </w:tcPr>
          <w:p w14:paraId="5FBAB9B8" w14:textId="77777777" w:rsidR="00A12D1F" w:rsidRPr="00A12D1F" w:rsidRDefault="00A12D1F" w:rsidP="00A12D1F">
            <w:pPr>
              <w:jc w:val="both"/>
              <w:rPr>
                <w:b/>
              </w:rPr>
            </w:pPr>
            <w:r w:rsidRPr="00A12D1F">
              <w:rPr>
                <w:b/>
              </w:rPr>
              <w:t>Total</w:t>
            </w:r>
          </w:p>
        </w:tc>
        <w:tc>
          <w:tcPr>
            <w:tcW w:w="1985" w:type="dxa"/>
          </w:tcPr>
          <w:p w14:paraId="1973B35E" w14:textId="77777777" w:rsidR="00A12D1F" w:rsidRPr="00A12D1F" w:rsidRDefault="00A12D1F" w:rsidP="00A12D1F">
            <w:pPr>
              <w:jc w:val="center"/>
              <w:rPr>
                <w:b/>
              </w:rPr>
            </w:pPr>
            <w:r w:rsidRPr="00A12D1F">
              <w:rPr>
                <w:b/>
              </w:rPr>
              <w:t>60.8</w:t>
            </w:r>
          </w:p>
        </w:tc>
        <w:tc>
          <w:tcPr>
            <w:tcW w:w="1933" w:type="dxa"/>
          </w:tcPr>
          <w:p w14:paraId="06B4E9BB" w14:textId="77777777" w:rsidR="00A12D1F" w:rsidRPr="00A12D1F" w:rsidRDefault="00A12D1F" w:rsidP="00A12D1F">
            <w:pPr>
              <w:jc w:val="center"/>
              <w:rPr>
                <w:b/>
              </w:rPr>
            </w:pPr>
            <w:r w:rsidRPr="00A12D1F">
              <w:rPr>
                <w:b/>
              </w:rPr>
              <w:t>61.1</w:t>
            </w:r>
          </w:p>
        </w:tc>
      </w:tr>
    </w:tbl>
    <w:p w14:paraId="2D570BDF" w14:textId="77777777" w:rsidR="00A12D1F" w:rsidRPr="00A12D1F" w:rsidRDefault="00A12D1F" w:rsidP="00A12D1F">
      <w:pPr>
        <w:autoSpaceDE w:val="0"/>
        <w:autoSpaceDN w:val="0"/>
        <w:adjustRightInd w:val="0"/>
        <w:spacing w:after="0" w:line="240" w:lineRule="auto"/>
        <w:jc w:val="both"/>
        <w:rPr>
          <w:rFonts w:cstheme="minorHAnsi"/>
          <w:color w:val="000000"/>
          <w:sz w:val="24"/>
          <w:szCs w:val="24"/>
        </w:rPr>
        <w:sectPr w:rsidR="00A12D1F" w:rsidRPr="00A12D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F6F42A6" w14:textId="77777777" w:rsidR="00A12D1F" w:rsidRPr="00A12D1F" w:rsidRDefault="00A12D1F" w:rsidP="00A12D1F">
      <w:pPr>
        <w:keepNext/>
        <w:keepLines/>
        <w:spacing w:after="0" w:line="240" w:lineRule="auto"/>
        <w:jc w:val="both"/>
        <w:outlineLvl w:val="2"/>
        <w:rPr>
          <w:rFonts w:asciiTheme="majorHAnsi" w:eastAsiaTheme="majorEastAsia" w:hAnsiTheme="majorHAnsi" w:cstheme="majorBidi"/>
          <w:color w:val="1F3763" w:themeColor="accent1" w:themeShade="7F"/>
          <w:sz w:val="24"/>
          <w:szCs w:val="24"/>
        </w:rPr>
      </w:pPr>
      <w:bookmarkStart w:id="9" w:name="_Toc200115949"/>
      <w:r w:rsidRPr="00A12D1F">
        <w:rPr>
          <w:rFonts w:asciiTheme="majorHAnsi" w:eastAsiaTheme="majorEastAsia" w:hAnsiTheme="majorHAnsi" w:cstheme="majorBidi"/>
          <w:color w:val="1F3763" w:themeColor="accent1" w:themeShade="7F"/>
          <w:sz w:val="24"/>
          <w:szCs w:val="24"/>
        </w:rPr>
        <w:lastRenderedPageBreak/>
        <w:t>Satisfaction rates in relation to individual questions and level of study</w:t>
      </w:r>
      <w:bookmarkEnd w:id="9"/>
      <w:r w:rsidRPr="00A12D1F">
        <w:rPr>
          <w:rFonts w:asciiTheme="majorHAnsi" w:eastAsiaTheme="majorEastAsia" w:hAnsiTheme="majorHAnsi" w:cstheme="majorBidi"/>
          <w:color w:val="1F3763" w:themeColor="accent1" w:themeShade="7F"/>
          <w:sz w:val="24"/>
          <w:szCs w:val="24"/>
        </w:rPr>
        <w:t xml:space="preserve"> </w:t>
      </w:r>
    </w:p>
    <w:p w14:paraId="6A5CD5EF" w14:textId="77777777" w:rsidR="00A12D1F" w:rsidRPr="00A12D1F" w:rsidRDefault="00A12D1F" w:rsidP="00A12D1F">
      <w:pPr>
        <w:spacing w:after="0" w:line="240" w:lineRule="auto"/>
        <w:jc w:val="both"/>
      </w:pPr>
    </w:p>
    <w:p w14:paraId="068826F1" w14:textId="77777777" w:rsidR="00A12D1F" w:rsidRPr="00A12D1F" w:rsidRDefault="00A12D1F" w:rsidP="00A12D1F">
      <w:pPr>
        <w:spacing w:after="0" w:line="240" w:lineRule="auto"/>
        <w:jc w:val="both"/>
      </w:pPr>
      <w:r w:rsidRPr="00A12D1F">
        <w:t>Percentage of students agreeing with the statement.</w:t>
      </w:r>
    </w:p>
    <w:p w14:paraId="304A9B5B" w14:textId="77777777" w:rsidR="00A12D1F" w:rsidRPr="00A12D1F" w:rsidRDefault="00A12D1F" w:rsidP="00A12D1F">
      <w:pPr>
        <w:autoSpaceDE w:val="0"/>
        <w:autoSpaceDN w:val="0"/>
        <w:adjustRightInd w:val="0"/>
        <w:spacing w:after="0" w:line="240" w:lineRule="auto"/>
        <w:jc w:val="both"/>
        <w:rPr>
          <w:rFonts w:cstheme="minorHAnsi"/>
          <w:color w:val="000000"/>
        </w:rPr>
      </w:pPr>
    </w:p>
    <w:tbl>
      <w:tblPr>
        <w:tblStyle w:val="TableGrid1"/>
        <w:tblW w:w="0" w:type="auto"/>
        <w:tblLook w:val="04A0" w:firstRow="1" w:lastRow="0" w:firstColumn="1" w:lastColumn="0" w:noHBand="0" w:noVBand="1"/>
      </w:tblPr>
      <w:tblGrid>
        <w:gridCol w:w="8784"/>
        <w:gridCol w:w="1294"/>
        <w:gridCol w:w="1268"/>
        <w:gridCol w:w="1268"/>
        <w:gridCol w:w="1334"/>
      </w:tblGrid>
      <w:tr w:rsidR="00A12D1F" w:rsidRPr="00A12D1F" w14:paraId="5D74FFCC" w14:textId="77777777" w:rsidTr="006B33FA">
        <w:tc>
          <w:tcPr>
            <w:tcW w:w="8784" w:type="dxa"/>
          </w:tcPr>
          <w:p w14:paraId="3936C78D" w14:textId="77777777" w:rsidR="00A12D1F" w:rsidRPr="00A12D1F" w:rsidRDefault="00A12D1F" w:rsidP="00A12D1F">
            <w:pPr>
              <w:autoSpaceDE w:val="0"/>
              <w:autoSpaceDN w:val="0"/>
              <w:adjustRightInd w:val="0"/>
              <w:jc w:val="both"/>
              <w:rPr>
                <w:rFonts w:cstheme="minorHAnsi"/>
                <w:b/>
                <w:color w:val="000000"/>
              </w:rPr>
            </w:pPr>
            <w:r w:rsidRPr="00A12D1F">
              <w:rPr>
                <w:rFonts w:cstheme="minorHAnsi"/>
                <w:b/>
                <w:color w:val="000000"/>
              </w:rPr>
              <w:t>Question</w:t>
            </w:r>
          </w:p>
        </w:tc>
        <w:tc>
          <w:tcPr>
            <w:tcW w:w="1294" w:type="dxa"/>
          </w:tcPr>
          <w:p w14:paraId="05924FBB" w14:textId="77777777" w:rsidR="00A12D1F" w:rsidRPr="00A12D1F" w:rsidRDefault="00A12D1F" w:rsidP="00A12D1F">
            <w:pPr>
              <w:autoSpaceDE w:val="0"/>
              <w:autoSpaceDN w:val="0"/>
              <w:adjustRightInd w:val="0"/>
              <w:jc w:val="center"/>
              <w:rPr>
                <w:rFonts w:cstheme="minorHAnsi"/>
                <w:b/>
                <w:color w:val="000000"/>
              </w:rPr>
            </w:pPr>
            <w:r w:rsidRPr="00A12D1F">
              <w:rPr>
                <w:rFonts w:cstheme="minorHAnsi"/>
                <w:b/>
                <w:color w:val="000000"/>
              </w:rPr>
              <w:t>FE satisfaction</w:t>
            </w:r>
          </w:p>
          <w:p w14:paraId="590974CD" w14:textId="77777777" w:rsidR="00A12D1F" w:rsidRPr="00A12D1F" w:rsidRDefault="00A12D1F" w:rsidP="00A12D1F">
            <w:pPr>
              <w:autoSpaceDE w:val="0"/>
              <w:autoSpaceDN w:val="0"/>
              <w:adjustRightInd w:val="0"/>
              <w:jc w:val="center"/>
              <w:rPr>
                <w:rFonts w:cstheme="minorHAnsi"/>
                <w:b/>
                <w:color w:val="000000"/>
              </w:rPr>
            </w:pPr>
            <w:r w:rsidRPr="00A12D1F">
              <w:rPr>
                <w:rFonts w:cstheme="minorHAnsi"/>
                <w:b/>
                <w:color w:val="000000"/>
              </w:rPr>
              <w:t>%</w:t>
            </w:r>
          </w:p>
        </w:tc>
        <w:tc>
          <w:tcPr>
            <w:tcW w:w="1268" w:type="dxa"/>
          </w:tcPr>
          <w:p w14:paraId="5AD2BB55" w14:textId="77777777" w:rsidR="00A12D1F" w:rsidRPr="00A12D1F" w:rsidRDefault="00A12D1F" w:rsidP="00A12D1F">
            <w:pPr>
              <w:autoSpaceDE w:val="0"/>
              <w:autoSpaceDN w:val="0"/>
              <w:adjustRightInd w:val="0"/>
              <w:jc w:val="center"/>
              <w:rPr>
                <w:rFonts w:cstheme="minorHAnsi"/>
                <w:b/>
                <w:color w:val="000000"/>
              </w:rPr>
            </w:pPr>
            <w:r w:rsidRPr="00A12D1F">
              <w:rPr>
                <w:rFonts w:cstheme="minorHAnsi"/>
                <w:b/>
                <w:color w:val="000000"/>
              </w:rPr>
              <w:t>HE satisfaction</w:t>
            </w:r>
          </w:p>
          <w:p w14:paraId="61698411" w14:textId="77777777" w:rsidR="00A12D1F" w:rsidRPr="00A12D1F" w:rsidRDefault="00A12D1F" w:rsidP="00A12D1F">
            <w:pPr>
              <w:autoSpaceDE w:val="0"/>
              <w:autoSpaceDN w:val="0"/>
              <w:adjustRightInd w:val="0"/>
              <w:jc w:val="center"/>
              <w:rPr>
                <w:rFonts w:cstheme="minorHAnsi"/>
                <w:b/>
                <w:color w:val="000000"/>
              </w:rPr>
            </w:pPr>
            <w:r w:rsidRPr="00A12D1F">
              <w:rPr>
                <w:rFonts w:cstheme="minorHAnsi"/>
                <w:b/>
                <w:color w:val="000000"/>
              </w:rPr>
              <w:t>%</w:t>
            </w:r>
          </w:p>
        </w:tc>
        <w:tc>
          <w:tcPr>
            <w:tcW w:w="1268" w:type="dxa"/>
          </w:tcPr>
          <w:p w14:paraId="27FC785D" w14:textId="77777777" w:rsidR="00A12D1F" w:rsidRPr="00A12D1F" w:rsidRDefault="00A12D1F" w:rsidP="00A12D1F">
            <w:pPr>
              <w:autoSpaceDE w:val="0"/>
              <w:autoSpaceDN w:val="0"/>
              <w:adjustRightInd w:val="0"/>
              <w:jc w:val="center"/>
              <w:rPr>
                <w:rFonts w:cstheme="minorHAnsi"/>
                <w:b/>
                <w:color w:val="000000"/>
              </w:rPr>
            </w:pPr>
            <w:r w:rsidRPr="00A12D1F">
              <w:rPr>
                <w:rFonts w:cstheme="minorHAnsi"/>
                <w:b/>
                <w:color w:val="000000"/>
              </w:rPr>
              <w:t>Overall satisfaction 2024/2025 %</w:t>
            </w:r>
          </w:p>
        </w:tc>
        <w:tc>
          <w:tcPr>
            <w:tcW w:w="1334" w:type="dxa"/>
          </w:tcPr>
          <w:p w14:paraId="1BA248C0" w14:textId="77777777" w:rsidR="00A12D1F" w:rsidRPr="00A12D1F" w:rsidRDefault="00A12D1F" w:rsidP="00A12D1F">
            <w:pPr>
              <w:autoSpaceDE w:val="0"/>
              <w:autoSpaceDN w:val="0"/>
              <w:adjustRightInd w:val="0"/>
              <w:jc w:val="center"/>
              <w:rPr>
                <w:rFonts w:cstheme="minorHAnsi"/>
                <w:b/>
                <w:color w:val="000000"/>
              </w:rPr>
            </w:pPr>
            <w:r w:rsidRPr="00A12D1F">
              <w:rPr>
                <w:rFonts w:cstheme="minorHAnsi"/>
                <w:b/>
                <w:color w:val="000000"/>
              </w:rPr>
              <w:t>Overall satisfaction 2023/2024</w:t>
            </w:r>
          </w:p>
          <w:p w14:paraId="3BCDB3BC" w14:textId="77777777" w:rsidR="00A12D1F" w:rsidRPr="00A12D1F" w:rsidRDefault="00A12D1F" w:rsidP="00A12D1F">
            <w:pPr>
              <w:autoSpaceDE w:val="0"/>
              <w:autoSpaceDN w:val="0"/>
              <w:adjustRightInd w:val="0"/>
              <w:jc w:val="center"/>
              <w:rPr>
                <w:rFonts w:cstheme="minorHAnsi"/>
                <w:b/>
                <w:color w:val="000000"/>
              </w:rPr>
            </w:pPr>
            <w:r w:rsidRPr="00A12D1F">
              <w:rPr>
                <w:rFonts w:cstheme="minorHAnsi"/>
                <w:b/>
                <w:color w:val="000000"/>
              </w:rPr>
              <w:t>%</w:t>
            </w:r>
          </w:p>
        </w:tc>
      </w:tr>
      <w:tr w:rsidR="00A12D1F" w:rsidRPr="00A12D1F" w14:paraId="7B41DF43" w14:textId="77777777" w:rsidTr="006B33FA">
        <w:tc>
          <w:tcPr>
            <w:tcW w:w="8784" w:type="dxa"/>
          </w:tcPr>
          <w:p w14:paraId="6C862067"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Overall, I am satisfied with my college experience</w:t>
            </w:r>
          </w:p>
        </w:tc>
        <w:tc>
          <w:tcPr>
            <w:tcW w:w="1294" w:type="dxa"/>
          </w:tcPr>
          <w:p w14:paraId="709613D0"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93.7</w:t>
            </w:r>
          </w:p>
        </w:tc>
        <w:tc>
          <w:tcPr>
            <w:tcW w:w="1268" w:type="dxa"/>
          </w:tcPr>
          <w:p w14:paraId="48831144"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92.4</w:t>
            </w:r>
          </w:p>
        </w:tc>
        <w:tc>
          <w:tcPr>
            <w:tcW w:w="1268" w:type="dxa"/>
          </w:tcPr>
          <w:p w14:paraId="673A3D89"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93.3</w:t>
            </w:r>
          </w:p>
        </w:tc>
        <w:tc>
          <w:tcPr>
            <w:tcW w:w="1334" w:type="dxa"/>
          </w:tcPr>
          <w:p w14:paraId="405796D2"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92.5</w:t>
            </w:r>
          </w:p>
        </w:tc>
      </w:tr>
      <w:tr w:rsidR="00A12D1F" w:rsidRPr="00A12D1F" w14:paraId="39DFCAAB" w14:textId="77777777" w:rsidTr="006B33FA">
        <w:tc>
          <w:tcPr>
            <w:tcW w:w="8784" w:type="dxa"/>
          </w:tcPr>
          <w:p w14:paraId="291EF98A"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Staff regularly discuss my progress with me</w:t>
            </w:r>
          </w:p>
        </w:tc>
        <w:tc>
          <w:tcPr>
            <w:tcW w:w="1294" w:type="dxa"/>
          </w:tcPr>
          <w:p w14:paraId="2457E1B3"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88</w:t>
            </w:r>
          </w:p>
        </w:tc>
        <w:tc>
          <w:tcPr>
            <w:tcW w:w="1268" w:type="dxa"/>
          </w:tcPr>
          <w:p w14:paraId="5A7A5D34"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85.9</w:t>
            </w:r>
          </w:p>
        </w:tc>
        <w:tc>
          <w:tcPr>
            <w:tcW w:w="1268" w:type="dxa"/>
          </w:tcPr>
          <w:p w14:paraId="2356712E"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87.4</w:t>
            </w:r>
          </w:p>
        </w:tc>
        <w:tc>
          <w:tcPr>
            <w:tcW w:w="1334" w:type="dxa"/>
          </w:tcPr>
          <w:p w14:paraId="4640AAA8"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88.8</w:t>
            </w:r>
          </w:p>
        </w:tc>
      </w:tr>
      <w:tr w:rsidR="00A12D1F" w:rsidRPr="00A12D1F" w14:paraId="3FAFD9E1" w14:textId="77777777" w:rsidTr="006B33FA">
        <w:tc>
          <w:tcPr>
            <w:tcW w:w="8784" w:type="dxa"/>
          </w:tcPr>
          <w:p w14:paraId="596EE194"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Staff encourage me to take responsibility for my learning</w:t>
            </w:r>
          </w:p>
        </w:tc>
        <w:tc>
          <w:tcPr>
            <w:tcW w:w="1294" w:type="dxa"/>
          </w:tcPr>
          <w:p w14:paraId="0DD0D458"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96.2</w:t>
            </w:r>
          </w:p>
        </w:tc>
        <w:tc>
          <w:tcPr>
            <w:tcW w:w="1268" w:type="dxa"/>
          </w:tcPr>
          <w:p w14:paraId="1F6EE4D3"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95.5</w:t>
            </w:r>
          </w:p>
        </w:tc>
        <w:tc>
          <w:tcPr>
            <w:tcW w:w="1268" w:type="dxa"/>
          </w:tcPr>
          <w:p w14:paraId="7C4D369C"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96</w:t>
            </w:r>
          </w:p>
        </w:tc>
        <w:tc>
          <w:tcPr>
            <w:tcW w:w="1334" w:type="dxa"/>
          </w:tcPr>
          <w:p w14:paraId="3934F536"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95.4</w:t>
            </w:r>
          </w:p>
        </w:tc>
      </w:tr>
      <w:tr w:rsidR="00A12D1F" w:rsidRPr="00A12D1F" w14:paraId="59339328" w14:textId="77777777" w:rsidTr="006B33FA">
        <w:tc>
          <w:tcPr>
            <w:tcW w:w="8784" w:type="dxa"/>
          </w:tcPr>
          <w:p w14:paraId="58466E98"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I am able to influence the learning on my course</w:t>
            </w:r>
          </w:p>
        </w:tc>
        <w:tc>
          <w:tcPr>
            <w:tcW w:w="1294" w:type="dxa"/>
          </w:tcPr>
          <w:p w14:paraId="210D9F9A"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92.3</w:t>
            </w:r>
          </w:p>
        </w:tc>
        <w:tc>
          <w:tcPr>
            <w:tcW w:w="1268" w:type="dxa"/>
          </w:tcPr>
          <w:p w14:paraId="22B09D61"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86.5</w:t>
            </w:r>
          </w:p>
        </w:tc>
        <w:tc>
          <w:tcPr>
            <w:tcW w:w="1268" w:type="dxa"/>
          </w:tcPr>
          <w:p w14:paraId="6C92622F"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90.6</w:t>
            </w:r>
          </w:p>
        </w:tc>
        <w:tc>
          <w:tcPr>
            <w:tcW w:w="1334" w:type="dxa"/>
          </w:tcPr>
          <w:p w14:paraId="46CD9E02"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90.2</w:t>
            </w:r>
          </w:p>
        </w:tc>
      </w:tr>
      <w:tr w:rsidR="00A12D1F" w:rsidRPr="00A12D1F" w14:paraId="2688A026" w14:textId="77777777" w:rsidTr="006B33FA">
        <w:tc>
          <w:tcPr>
            <w:tcW w:w="8784" w:type="dxa"/>
          </w:tcPr>
          <w:p w14:paraId="2AA15CF8"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I receive useful feedback which informs my future learning</w:t>
            </w:r>
          </w:p>
        </w:tc>
        <w:tc>
          <w:tcPr>
            <w:tcW w:w="1294" w:type="dxa"/>
          </w:tcPr>
          <w:p w14:paraId="0B785E1A"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91.9</w:t>
            </w:r>
          </w:p>
        </w:tc>
        <w:tc>
          <w:tcPr>
            <w:tcW w:w="1268" w:type="dxa"/>
          </w:tcPr>
          <w:p w14:paraId="23BED447"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87.9</w:t>
            </w:r>
          </w:p>
        </w:tc>
        <w:tc>
          <w:tcPr>
            <w:tcW w:w="1268" w:type="dxa"/>
          </w:tcPr>
          <w:p w14:paraId="6AE2708C"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90.8</w:t>
            </w:r>
          </w:p>
        </w:tc>
        <w:tc>
          <w:tcPr>
            <w:tcW w:w="1334" w:type="dxa"/>
          </w:tcPr>
          <w:p w14:paraId="0C049303"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89.9</w:t>
            </w:r>
          </w:p>
        </w:tc>
      </w:tr>
      <w:tr w:rsidR="00A12D1F" w:rsidRPr="00A12D1F" w14:paraId="36A0B195" w14:textId="77777777" w:rsidTr="006B33FA">
        <w:tc>
          <w:tcPr>
            <w:tcW w:w="8784" w:type="dxa"/>
          </w:tcPr>
          <w:p w14:paraId="6274A546"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The way I am taught helps me learn</w:t>
            </w:r>
          </w:p>
        </w:tc>
        <w:tc>
          <w:tcPr>
            <w:tcW w:w="1294" w:type="dxa"/>
          </w:tcPr>
          <w:p w14:paraId="2FF5559B"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90.2</w:t>
            </w:r>
          </w:p>
        </w:tc>
        <w:tc>
          <w:tcPr>
            <w:tcW w:w="1268" w:type="dxa"/>
          </w:tcPr>
          <w:p w14:paraId="71E1F9B7"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87.8</w:t>
            </w:r>
          </w:p>
        </w:tc>
        <w:tc>
          <w:tcPr>
            <w:tcW w:w="1268" w:type="dxa"/>
          </w:tcPr>
          <w:p w14:paraId="0535DC97"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89.5</w:t>
            </w:r>
          </w:p>
        </w:tc>
        <w:tc>
          <w:tcPr>
            <w:tcW w:w="1334" w:type="dxa"/>
          </w:tcPr>
          <w:p w14:paraId="7E5C511D"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89.3</w:t>
            </w:r>
          </w:p>
        </w:tc>
      </w:tr>
      <w:tr w:rsidR="00A12D1F" w:rsidRPr="00A12D1F" w14:paraId="355F83F8" w14:textId="77777777" w:rsidTr="006B33FA">
        <w:tc>
          <w:tcPr>
            <w:tcW w:w="8784" w:type="dxa"/>
          </w:tcPr>
          <w:p w14:paraId="4DC97845"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My time in college has helped me develop knowledge and skills for the workplace</w:t>
            </w:r>
          </w:p>
        </w:tc>
        <w:tc>
          <w:tcPr>
            <w:tcW w:w="1294" w:type="dxa"/>
          </w:tcPr>
          <w:p w14:paraId="4517D26C"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92.8</w:t>
            </w:r>
          </w:p>
        </w:tc>
        <w:tc>
          <w:tcPr>
            <w:tcW w:w="1268" w:type="dxa"/>
          </w:tcPr>
          <w:p w14:paraId="3DF04D87"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91.7</w:t>
            </w:r>
          </w:p>
        </w:tc>
        <w:tc>
          <w:tcPr>
            <w:tcW w:w="1268" w:type="dxa"/>
          </w:tcPr>
          <w:p w14:paraId="46DB1B25"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92.5</w:t>
            </w:r>
          </w:p>
        </w:tc>
        <w:tc>
          <w:tcPr>
            <w:tcW w:w="1334" w:type="dxa"/>
          </w:tcPr>
          <w:p w14:paraId="5EAD31E2"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92.6</w:t>
            </w:r>
          </w:p>
        </w:tc>
      </w:tr>
      <w:tr w:rsidR="00A12D1F" w:rsidRPr="00A12D1F" w14:paraId="5B5211D9" w14:textId="77777777" w:rsidTr="006B33FA">
        <w:tc>
          <w:tcPr>
            <w:tcW w:w="8784" w:type="dxa"/>
          </w:tcPr>
          <w:p w14:paraId="2C5684E8"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I believe student suggestions are taken seriously</w:t>
            </w:r>
          </w:p>
        </w:tc>
        <w:tc>
          <w:tcPr>
            <w:tcW w:w="1294" w:type="dxa"/>
          </w:tcPr>
          <w:p w14:paraId="0E357A85"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87.5</w:t>
            </w:r>
          </w:p>
        </w:tc>
        <w:tc>
          <w:tcPr>
            <w:tcW w:w="1268" w:type="dxa"/>
          </w:tcPr>
          <w:p w14:paraId="34AA09AC"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85.2</w:t>
            </w:r>
          </w:p>
        </w:tc>
        <w:tc>
          <w:tcPr>
            <w:tcW w:w="1268" w:type="dxa"/>
          </w:tcPr>
          <w:p w14:paraId="7A41DEA7"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86.8</w:t>
            </w:r>
          </w:p>
        </w:tc>
        <w:tc>
          <w:tcPr>
            <w:tcW w:w="1334" w:type="dxa"/>
          </w:tcPr>
          <w:p w14:paraId="4C079E55"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84.9</w:t>
            </w:r>
          </w:p>
        </w:tc>
      </w:tr>
      <w:tr w:rsidR="00A12D1F" w:rsidRPr="00A12D1F" w14:paraId="37EA31FA" w14:textId="77777777" w:rsidTr="006B33FA">
        <w:trPr>
          <w:trHeight w:val="203"/>
        </w:trPr>
        <w:tc>
          <w:tcPr>
            <w:tcW w:w="8784" w:type="dxa"/>
          </w:tcPr>
          <w:p w14:paraId="76838C0B"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I believe all students are treated equally and fairly by staff</w:t>
            </w:r>
          </w:p>
        </w:tc>
        <w:tc>
          <w:tcPr>
            <w:tcW w:w="1294" w:type="dxa"/>
          </w:tcPr>
          <w:p w14:paraId="2FA07683"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90.4</w:t>
            </w:r>
          </w:p>
        </w:tc>
        <w:tc>
          <w:tcPr>
            <w:tcW w:w="1268" w:type="dxa"/>
          </w:tcPr>
          <w:p w14:paraId="39EF4473"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89.2</w:t>
            </w:r>
          </w:p>
        </w:tc>
        <w:tc>
          <w:tcPr>
            <w:tcW w:w="1268" w:type="dxa"/>
          </w:tcPr>
          <w:p w14:paraId="2B21C6D8"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90.1</w:t>
            </w:r>
          </w:p>
        </w:tc>
        <w:tc>
          <w:tcPr>
            <w:tcW w:w="1334" w:type="dxa"/>
          </w:tcPr>
          <w:p w14:paraId="49D628DB"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89.3</w:t>
            </w:r>
          </w:p>
        </w:tc>
      </w:tr>
      <w:tr w:rsidR="00A12D1F" w:rsidRPr="00A12D1F" w14:paraId="44E8AA46" w14:textId="77777777" w:rsidTr="006B33FA">
        <w:tc>
          <w:tcPr>
            <w:tcW w:w="8784" w:type="dxa"/>
          </w:tcPr>
          <w:p w14:paraId="2E8C042F"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Any changes in my course or teaching has been communicated well</w:t>
            </w:r>
          </w:p>
        </w:tc>
        <w:tc>
          <w:tcPr>
            <w:tcW w:w="1294" w:type="dxa"/>
          </w:tcPr>
          <w:p w14:paraId="4C895A09"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88.5</w:t>
            </w:r>
          </w:p>
        </w:tc>
        <w:tc>
          <w:tcPr>
            <w:tcW w:w="1268" w:type="dxa"/>
          </w:tcPr>
          <w:p w14:paraId="4C4FF8BD"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86.6</w:t>
            </w:r>
          </w:p>
        </w:tc>
        <w:tc>
          <w:tcPr>
            <w:tcW w:w="1268" w:type="dxa"/>
          </w:tcPr>
          <w:p w14:paraId="330652F6"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88</w:t>
            </w:r>
          </w:p>
        </w:tc>
        <w:tc>
          <w:tcPr>
            <w:tcW w:w="1334" w:type="dxa"/>
          </w:tcPr>
          <w:p w14:paraId="14A97B37"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86.3</w:t>
            </w:r>
          </w:p>
        </w:tc>
      </w:tr>
      <w:tr w:rsidR="00A12D1F" w:rsidRPr="00A12D1F" w14:paraId="7D5117E7" w14:textId="77777777" w:rsidTr="006B33FA">
        <w:tc>
          <w:tcPr>
            <w:tcW w:w="8784" w:type="dxa"/>
          </w:tcPr>
          <w:p w14:paraId="2CD9093C"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The online learning materials for my course have helped</w:t>
            </w:r>
          </w:p>
        </w:tc>
        <w:tc>
          <w:tcPr>
            <w:tcW w:w="1294" w:type="dxa"/>
          </w:tcPr>
          <w:p w14:paraId="1D44196B"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87.6</w:t>
            </w:r>
          </w:p>
        </w:tc>
        <w:tc>
          <w:tcPr>
            <w:tcW w:w="1268" w:type="dxa"/>
          </w:tcPr>
          <w:p w14:paraId="588FD072"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89.5</w:t>
            </w:r>
          </w:p>
        </w:tc>
        <w:tc>
          <w:tcPr>
            <w:tcW w:w="1268" w:type="dxa"/>
          </w:tcPr>
          <w:p w14:paraId="203C968F"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88.2</w:t>
            </w:r>
          </w:p>
        </w:tc>
        <w:tc>
          <w:tcPr>
            <w:tcW w:w="1334" w:type="dxa"/>
          </w:tcPr>
          <w:p w14:paraId="4F68AA10"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86.6</w:t>
            </w:r>
          </w:p>
        </w:tc>
      </w:tr>
      <w:tr w:rsidR="00A12D1F" w:rsidRPr="00A12D1F" w14:paraId="58177A94" w14:textId="77777777" w:rsidTr="006B33FA">
        <w:tc>
          <w:tcPr>
            <w:tcW w:w="8784" w:type="dxa"/>
          </w:tcPr>
          <w:p w14:paraId="2B0EEEEE"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I feel part of the college community</w:t>
            </w:r>
          </w:p>
        </w:tc>
        <w:tc>
          <w:tcPr>
            <w:tcW w:w="1294" w:type="dxa"/>
          </w:tcPr>
          <w:p w14:paraId="76F0FD98"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89.3</w:t>
            </w:r>
          </w:p>
        </w:tc>
        <w:tc>
          <w:tcPr>
            <w:tcW w:w="1268" w:type="dxa"/>
          </w:tcPr>
          <w:p w14:paraId="163DA7F5"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84.2</w:t>
            </w:r>
          </w:p>
        </w:tc>
        <w:tc>
          <w:tcPr>
            <w:tcW w:w="1268" w:type="dxa"/>
          </w:tcPr>
          <w:p w14:paraId="56611FAB"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87.9</w:t>
            </w:r>
          </w:p>
        </w:tc>
        <w:tc>
          <w:tcPr>
            <w:tcW w:w="1334" w:type="dxa"/>
          </w:tcPr>
          <w:p w14:paraId="6708CFC4"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86.2</w:t>
            </w:r>
          </w:p>
        </w:tc>
      </w:tr>
      <w:tr w:rsidR="00A12D1F" w:rsidRPr="00A12D1F" w14:paraId="79590327" w14:textId="77777777" w:rsidTr="006B33FA">
        <w:tc>
          <w:tcPr>
            <w:tcW w:w="8784" w:type="dxa"/>
          </w:tcPr>
          <w:p w14:paraId="17C65A95"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 xml:space="preserve">The college Students’ Association influences change for the better </w:t>
            </w:r>
            <w:r w:rsidRPr="00A12D1F">
              <w:rPr>
                <w:rFonts w:cstheme="minorHAnsi"/>
                <w:color w:val="000000"/>
                <w:sz w:val="20"/>
                <w:szCs w:val="20"/>
              </w:rPr>
              <w:t>(</w:t>
            </w:r>
            <w:r w:rsidRPr="00A12D1F">
              <w:rPr>
                <w:rFonts w:cstheme="minorHAnsi"/>
                <w:b/>
                <w:color w:val="000000"/>
                <w:sz w:val="20"/>
                <w:szCs w:val="20"/>
              </w:rPr>
              <w:t>including don’t know respond</w:t>
            </w:r>
            <w:r w:rsidRPr="00A12D1F">
              <w:rPr>
                <w:rFonts w:cstheme="minorHAnsi"/>
                <w:color w:val="000000"/>
                <w:sz w:val="20"/>
                <w:szCs w:val="20"/>
              </w:rPr>
              <w:t>)</w:t>
            </w:r>
          </w:p>
        </w:tc>
        <w:tc>
          <w:tcPr>
            <w:tcW w:w="1294" w:type="dxa"/>
          </w:tcPr>
          <w:p w14:paraId="2F8DBF4D"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62.8</w:t>
            </w:r>
          </w:p>
        </w:tc>
        <w:tc>
          <w:tcPr>
            <w:tcW w:w="1268" w:type="dxa"/>
          </w:tcPr>
          <w:p w14:paraId="6BF0B726"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47.5</w:t>
            </w:r>
          </w:p>
        </w:tc>
        <w:tc>
          <w:tcPr>
            <w:tcW w:w="1268" w:type="dxa"/>
          </w:tcPr>
          <w:p w14:paraId="0CAF2644"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58.3</w:t>
            </w:r>
          </w:p>
        </w:tc>
        <w:tc>
          <w:tcPr>
            <w:tcW w:w="1334" w:type="dxa"/>
          </w:tcPr>
          <w:p w14:paraId="365BC31D"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51.9</w:t>
            </w:r>
          </w:p>
        </w:tc>
      </w:tr>
      <w:tr w:rsidR="00A12D1F" w:rsidRPr="00A12D1F" w14:paraId="377930D3" w14:textId="77777777" w:rsidTr="006B33FA">
        <w:tc>
          <w:tcPr>
            <w:tcW w:w="8784" w:type="dxa"/>
          </w:tcPr>
          <w:p w14:paraId="66DAE447" w14:textId="77777777" w:rsidR="00A12D1F" w:rsidRPr="00A12D1F" w:rsidRDefault="00A12D1F" w:rsidP="00A12D1F">
            <w:pPr>
              <w:autoSpaceDE w:val="0"/>
              <w:autoSpaceDN w:val="0"/>
              <w:adjustRightInd w:val="0"/>
              <w:jc w:val="both"/>
              <w:rPr>
                <w:rFonts w:cstheme="minorHAnsi"/>
                <w:color w:val="000000"/>
              </w:rPr>
            </w:pPr>
            <w:r w:rsidRPr="00A12D1F">
              <w:rPr>
                <w:rFonts w:cstheme="minorHAnsi"/>
                <w:color w:val="000000"/>
              </w:rPr>
              <w:t xml:space="preserve">The college Students’ Association influences change for the better </w:t>
            </w:r>
            <w:r w:rsidRPr="00A12D1F">
              <w:rPr>
                <w:rFonts w:cstheme="minorHAnsi"/>
                <w:color w:val="000000"/>
                <w:sz w:val="20"/>
                <w:szCs w:val="20"/>
              </w:rPr>
              <w:t>(</w:t>
            </w:r>
            <w:r w:rsidRPr="00A12D1F">
              <w:rPr>
                <w:rFonts w:cstheme="minorHAnsi"/>
                <w:b/>
                <w:color w:val="000000"/>
                <w:sz w:val="20"/>
                <w:szCs w:val="20"/>
              </w:rPr>
              <w:t xml:space="preserve">excluding </w:t>
            </w:r>
            <w:proofErr w:type="gramStart"/>
            <w:r w:rsidRPr="00A12D1F">
              <w:rPr>
                <w:rFonts w:cstheme="minorHAnsi"/>
                <w:b/>
                <w:color w:val="000000"/>
                <w:sz w:val="20"/>
                <w:szCs w:val="20"/>
              </w:rPr>
              <w:t>don’t</w:t>
            </w:r>
            <w:proofErr w:type="gramEnd"/>
            <w:r w:rsidRPr="00A12D1F">
              <w:rPr>
                <w:rFonts w:cstheme="minorHAnsi"/>
                <w:b/>
                <w:color w:val="000000"/>
                <w:sz w:val="20"/>
                <w:szCs w:val="20"/>
              </w:rPr>
              <w:t xml:space="preserve"> know respond</w:t>
            </w:r>
            <w:r w:rsidRPr="00A12D1F">
              <w:rPr>
                <w:rFonts w:cstheme="minorHAnsi"/>
                <w:color w:val="000000"/>
                <w:sz w:val="20"/>
                <w:szCs w:val="20"/>
              </w:rPr>
              <w:t>)</w:t>
            </w:r>
          </w:p>
        </w:tc>
        <w:tc>
          <w:tcPr>
            <w:tcW w:w="1294" w:type="dxa"/>
          </w:tcPr>
          <w:p w14:paraId="76747465"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94.6</w:t>
            </w:r>
          </w:p>
        </w:tc>
        <w:tc>
          <w:tcPr>
            <w:tcW w:w="1268" w:type="dxa"/>
          </w:tcPr>
          <w:p w14:paraId="6CA24984"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87.4</w:t>
            </w:r>
          </w:p>
        </w:tc>
        <w:tc>
          <w:tcPr>
            <w:tcW w:w="1268" w:type="dxa"/>
          </w:tcPr>
          <w:p w14:paraId="28EB2C7D"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92.7</w:t>
            </w:r>
          </w:p>
        </w:tc>
        <w:tc>
          <w:tcPr>
            <w:tcW w:w="1334" w:type="dxa"/>
          </w:tcPr>
          <w:p w14:paraId="611681AA" w14:textId="77777777" w:rsidR="00A12D1F" w:rsidRPr="00A12D1F" w:rsidRDefault="00A12D1F" w:rsidP="00A12D1F">
            <w:pPr>
              <w:autoSpaceDE w:val="0"/>
              <w:autoSpaceDN w:val="0"/>
              <w:adjustRightInd w:val="0"/>
              <w:jc w:val="center"/>
              <w:rPr>
                <w:rFonts w:cstheme="minorHAnsi"/>
                <w:color w:val="000000"/>
              </w:rPr>
            </w:pPr>
            <w:r w:rsidRPr="00A12D1F">
              <w:rPr>
                <w:rFonts w:cstheme="minorHAnsi"/>
                <w:color w:val="000000"/>
              </w:rPr>
              <w:t>91.7</w:t>
            </w:r>
          </w:p>
        </w:tc>
      </w:tr>
    </w:tbl>
    <w:p w14:paraId="3F52CEDE" w14:textId="77777777" w:rsidR="00A12D1F" w:rsidRPr="00A12D1F" w:rsidRDefault="00A12D1F" w:rsidP="00A12D1F">
      <w:pPr>
        <w:autoSpaceDE w:val="0"/>
        <w:autoSpaceDN w:val="0"/>
        <w:adjustRightInd w:val="0"/>
        <w:spacing w:after="0" w:line="240" w:lineRule="auto"/>
        <w:jc w:val="both"/>
        <w:rPr>
          <w:rFonts w:cstheme="minorHAnsi"/>
          <w:color w:val="000000"/>
          <w:sz w:val="24"/>
          <w:szCs w:val="24"/>
        </w:rPr>
      </w:pPr>
    </w:p>
    <w:p w14:paraId="66D6E7AC" w14:textId="77777777" w:rsidR="00A12D1F" w:rsidRPr="00A12D1F" w:rsidRDefault="00A12D1F" w:rsidP="00A12D1F">
      <w:pPr>
        <w:autoSpaceDE w:val="0"/>
        <w:autoSpaceDN w:val="0"/>
        <w:adjustRightInd w:val="0"/>
        <w:spacing w:after="0" w:line="240" w:lineRule="auto"/>
        <w:jc w:val="both"/>
        <w:rPr>
          <w:rFonts w:cstheme="minorHAnsi"/>
          <w:color w:val="000000"/>
        </w:rPr>
      </w:pPr>
    </w:p>
    <w:p w14:paraId="5D82A732" w14:textId="77777777" w:rsidR="00A12D1F" w:rsidRPr="00A12D1F" w:rsidRDefault="00A12D1F" w:rsidP="00A12D1F">
      <w:pPr>
        <w:kinsoku w:val="0"/>
        <w:overflowPunct w:val="0"/>
        <w:autoSpaceDE w:val="0"/>
        <w:autoSpaceDN w:val="0"/>
        <w:adjustRightInd w:val="0"/>
        <w:spacing w:after="0" w:line="335" w:lineRule="exact"/>
        <w:jc w:val="both"/>
        <w:rPr>
          <w:rFonts w:ascii="Calibri" w:hAnsi="Calibri" w:cs="Calibri"/>
          <w:b/>
          <w:bCs/>
          <w:sz w:val="30"/>
          <w:szCs w:val="30"/>
        </w:rPr>
        <w:sectPr w:rsidR="00A12D1F" w:rsidRPr="00A12D1F" w:rsidSect="006048E5">
          <w:pgSz w:w="16838" w:h="11906" w:orient="landscape"/>
          <w:pgMar w:top="1440" w:right="1440" w:bottom="1440" w:left="1440" w:header="708" w:footer="708" w:gutter="0"/>
          <w:cols w:space="708"/>
          <w:docGrid w:linePitch="360"/>
        </w:sectPr>
      </w:pPr>
      <w:bookmarkStart w:id="10" w:name="CONCLUSIONS/RECOMMENDATIONS"/>
      <w:bookmarkEnd w:id="10"/>
    </w:p>
    <w:p w14:paraId="785510B6" w14:textId="77777777" w:rsidR="00A12D1F" w:rsidRPr="00A12D1F" w:rsidRDefault="00A12D1F" w:rsidP="00A12D1F">
      <w:pPr>
        <w:keepNext/>
        <w:keepLines/>
        <w:spacing w:after="0" w:line="240" w:lineRule="auto"/>
        <w:jc w:val="both"/>
        <w:outlineLvl w:val="2"/>
        <w:rPr>
          <w:rFonts w:asciiTheme="majorHAnsi" w:eastAsiaTheme="majorEastAsia" w:hAnsiTheme="majorHAnsi" w:cstheme="majorBidi"/>
          <w:color w:val="1F3763" w:themeColor="accent1" w:themeShade="7F"/>
          <w:sz w:val="24"/>
          <w:szCs w:val="24"/>
        </w:rPr>
      </w:pPr>
      <w:bookmarkStart w:id="11" w:name="_Toc200115950"/>
      <w:bookmarkStart w:id="12" w:name="_Hlk198634686"/>
      <w:r w:rsidRPr="00A12D1F">
        <w:rPr>
          <w:rFonts w:asciiTheme="majorHAnsi" w:eastAsiaTheme="majorEastAsia" w:hAnsiTheme="majorHAnsi" w:cstheme="majorBidi"/>
          <w:color w:val="1F3763" w:themeColor="accent1" w:themeShade="7F"/>
          <w:sz w:val="24"/>
          <w:szCs w:val="24"/>
        </w:rPr>
        <w:lastRenderedPageBreak/>
        <w:t>Actions to take forward</w:t>
      </w:r>
      <w:bookmarkEnd w:id="11"/>
    </w:p>
    <w:p w14:paraId="726F175E" w14:textId="77777777" w:rsidR="00A12D1F" w:rsidRPr="00A12D1F" w:rsidRDefault="00A12D1F" w:rsidP="00A12D1F">
      <w:pPr>
        <w:spacing w:after="0" w:line="240" w:lineRule="auto"/>
        <w:jc w:val="both"/>
      </w:pPr>
    </w:p>
    <w:p w14:paraId="2AE057BA" w14:textId="77777777" w:rsidR="00A12D1F" w:rsidRPr="00A12D1F" w:rsidRDefault="00A12D1F" w:rsidP="00A12D1F">
      <w:pPr>
        <w:spacing w:after="0" w:line="240" w:lineRule="auto"/>
        <w:jc w:val="both"/>
        <w:rPr>
          <w:rFonts w:ascii="Calibri" w:eastAsia="Calibri" w:hAnsi="Calibri" w:cs="Calibri"/>
          <w:lang w:eastAsia="en-GB"/>
        </w:rPr>
      </w:pPr>
      <w:r w:rsidRPr="00A12D1F">
        <w:t xml:space="preserve">All Heads of Academic Departments were aware that the </w:t>
      </w:r>
      <w:r w:rsidRPr="00A12D1F">
        <w:rPr>
          <w:rFonts w:ascii="Calibri" w:eastAsia="Calibri" w:hAnsi="Calibri" w:cs="Calibri"/>
          <w:lang w:eastAsia="en-GB"/>
        </w:rPr>
        <w:t>SFC would like all colleges to achieve at least 50% return rate and when this was not achieved feedback was requested from the Department.  A summary of the feedback is below:</w:t>
      </w:r>
    </w:p>
    <w:p w14:paraId="7B9247AB" w14:textId="77777777" w:rsidR="00A12D1F" w:rsidRPr="00A12D1F" w:rsidRDefault="00A12D1F" w:rsidP="00A12D1F">
      <w:pPr>
        <w:spacing w:after="0" w:line="240" w:lineRule="auto"/>
        <w:jc w:val="both"/>
        <w:rPr>
          <w:rFonts w:ascii="Calibri" w:eastAsia="Calibri" w:hAnsi="Calibri" w:cs="Calibri"/>
          <w:lang w:eastAsia="en-GB"/>
        </w:rPr>
      </w:pPr>
    </w:p>
    <w:tbl>
      <w:tblPr>
        <w:tblStyle w:val="TableGrid1"/>
        <w:tblW w:w="0" w:type="auto"/>
        <w:tblLook w:val="04A0" w:firstRow="1" w:lastRow="0" w:firstColumn="1" w:lastColumn="0" w:noHBand="0" w:noVBand="1"/>
      </w:tblPr>
      <w:tblGrid>
        <w:gridCol w:w="9016"/>
      </w:tblGrid>
      <w:tr w:rsidR="00A12D1F" w:rsidRPr="00A12D1F" w14:paraId="309F06E7" w14:textId="77777777" w:rsidTr="006B33FA">
        <w:tc>
          <w:tcPr>
            <w:tcW w:w="9016" w:type="dxa"/>
          </w:tcPr>
          <w:p w14:paraId="35D467CD" w14:textId="77777777" w:rsidR="00A12D1F" w:rsidRPr="00A12D1F" w:rsidRDefault="00A12D1F" w:rsidP="00A12D1F">
            <w:pPr>
              <w:jc w:val="both"/>
              <w:rPr>
                <w:rFonts w:ascii="Calibri" w:eastAsia="Calibri" w:hAnsi="Calibri" w:cs="Calibri"/>
                <w:b/>
                <w:lang w:eastAsia="en-GB"/>
              </w:rPr>
            </w:pPr>
            <w:bookmarkStart w:id="13" w:name="_Hlk166662974"/>
            <w:r w:rsidRPr="00A12D1F">
              <w:rPr>
                <w:rFonts w:ascii="Calibri" w:eastAsia="Calibri" w:hAnsi="Calibri" w:cs="Calibri"/>
                <w:b/>
                <w:lang w:eastAsia="en-GB"/>
              </w:rPr>
              <w:t>Are there any actions that the College, e.g. Quality Team/Students’ Association/Learner Engagement could have taken that would have helped the Department achieve 50% completion of the survey?</w:t>
            </w:r>
            <w:bookmarkEnd w:id="13"/>
          </w:p>
        </w:tc>
      </w:tr>
      <w:tr w:rsidR="00A12D1F" w:rsidRPr="00A12D1F" w14:paraId="2E46C81E" w14:textId="77777777" w:rsidTr="006B33FA">
        <w:tc>
          <w:tcPr>
            <w:tcW w:w="9016" w:type="dxa"/>
            <w:shd w:val="clear" w:color="auto" w:fill="auto"/>
          </w:tcPr>
          <w:p w14:paraId="5FD8A72E" w14:textId="77777777" w:rsidR="00A12D1F" w:rsidRPr="00A12D1F" w:rsidRDefault="00A12D1F" w:rsidP="00A12D1F">
            <w:pPr>
              <w:jc w:val="both"/>
              <w:rPr>
                <w:rFonts w:eastAsia="Times New Roman" w:cs="Calibri"/>
                <w:color w:val="000000"/>
                <w:lang w:eastAsia="en-GB"/>
              </w:rPr>
            </w:pPr>
          </w:p>
          <w:p w14:paraId="159272B2" w14:textId="77777777" w:rsidR="00A12D1F" w:rsidRPr="00A12D1F" w:rsidRDefault="00A12D1F" w:rsidP="00A12D1F">
            <w:pPr>
              <w:jc w:val="both"/>
              <w:rPr>
                <w:rFonts w:ascii="Calibri" w:eastAsia="Calibri" w:hAnsi="Calibri" w:cs="Calibri"/>
                <w:lang w:eastAsia="en-GB"/>
              </w:rPr>
            </w:pPr>
            <w:r w:rsidRPr="00A12D1F">
              <w:rPr>
                <w:rFonts w:ascii="Calibri" w:eastAsia="Calibri" w:hAnsi="Calibri" w:cs="Calibri"/>
                <w:lang w:eastAsia="en-GB"/>
              </w:rPr>
              <w:t xml:space="preserve">Perhaps, after a period of grace (e.g. a full month from issue), students should have an automatic pop-up reminder to complete the survey. </w:t>
            </w:r>
          </w:p>
        </w:tc>
      </w:tr>
    </w:tbl>
    <w:p w14:paraId="6C77FC3D" w14:textId="77777777" w:rsidR="00A12D1F" w:rsidRPr="00A12D1F" w:rsidRDefault="00A12D1F" w:rsidP="00A12D1F">
      <w:pPr>
        <w:spacing w:after="0" w:line="240" w:lineRule="auto"/>
        <w:jc w:val="both"/>
        <w:rPr>
          <w:rFonts w:ascii="Calibri" w:eastAsia="Calibri" w:hAnsi="Calibri" w:cs="Calibri"/>
          <w:lang w:eastAsia="en-GB"/>
        </w:rPr>
      </w:pPr>
      <w:r w:rsidRPr="00A12D1F">
        <w:rPr>
          <w:rFonts w:ascii="Calibri" w:eastAsia="Calibri" w:hAnsi="Calibri" w:cs="Calibri"/>
          <w:lang w:eastAsia="en-GB"/>
        </w:rPr>
        <w:t> </w:t>
      </w:r>
    </w:p>
    <w:tbl>
      <w:tblPr>
        <w:tblStyle w:val="TableGrid1"/>
        <w:tblW w:w="0" w:type="auto"/>
        <w:tblLook w:val="04A0" w:firstRow="1" w:lastRow="0" w:firstColumn="1" w:lastColumn="0" w:noHBand="0" w:noVBand="1"/>
      </w:tblPr>
      <w:tblGrid>
        <w:gridCol w:w="9016"/>
      </w:tblGrid>
      <w:tr w:rsidR="00A12D1F" w:rsidRPr="00A12D1F" w14:paraId="7E1AD8FA" w14:textId="77777777" w:rsidTr="006B33FA">
        <w:tc>
          <w:tcPr>
            <w:tcW w:w="9016" w:type="dxa"/>
          </w:tcPr>
          <w:p w14:paraId="5214AC17" w14:textId="77777777" w:rsidR="00A12D1F" w:rsidRPr="00A12D1F" w:rsidRDefault="00A12D1F" w:rsidP="00A12D1F">
            <w:pPr>
              <w:jc w:val="both"/>
              <w:rPr>
                <w:b/>
              </w:rPr>
            </w:pPr>
            <w:bookmarkStart w:id="14" w:name="_Hlk166663014"/>
            <w:r w:rsidRPr="00A12D1F">
              <w:rPr>
                <w:b/>
              </w:rPr>
              <w:t>What additional actions could the Department have taken to enable the Department achieve 50% completion of the survey?</w:t>
            </w:r>
          </w:p>
        </w:tc>
      </w:tr>
      <w:bookmarkEnd w:id="14"/>
      <w:tr w:rsidR="00A12D1F" w:rsidRPr="00A12D1F" w14:paraId="5082E156" w14:textId="77777777" w:rsidTr="006B33FA">
        <w:tc>
          <w:tcPr>
            <w:tcW w:w="9016" w:type="dxa"/>
          </w:tcPr>
          <w:p w14:paraId="6702DADD" w14:textId="77777777" w:rsidR="00A12D1F" w:rsidRPr="00A12D1F" w:rsidRDefault="00A12D1F" w:rsidP="00A12D1F">
            <w:pPr>
              <w:jc w:val="both"/>
              <w:rPr>
                <w:rFonts w:eastAsia="Times New Roman" w:cstheme="minorHAnsi"/>
                <w:color w:val="000000"/>
                <w:lang w:eastAsia="en-GB"/>
              </w:rPr>
            </w:pPr>
          </w:p>
          <w:p w14:paraId="73934DCA" w14:textId="77777777" w:rsidR="00A12D1F" w:rsidRPr="00A12D1F" w:rsidRDefault="00A12D1F" w:rsidP="00A12D1F">
            <w:pPr>
              <w:jc w:val="both"/>
              <w:rPr>
                <w:rFonts w:eastAsia="Times New Roman" w:cstheme="minorHAnsi"/>
                <w:color w:val="000000"/>
                <w:lang w:eastAsia="en-GB"/>
              </w:rPr>
            </w:pPr>
            <w:r w:rsidRPr="00A12D1F">
              <w:rPr>
                <w:rFonts w:eastAsia="Times New Roman" w:cstheme="minorHAnsi"/>
                <w:color w:val="000000"/>
                <w:lang w:eastAsia="en-GB"/>
              </w:rPr>
              <w:t>Moving forwards, it would help if course tutors distribute paper copies of the survey in class to ensure completion. Learners were encouraged on an almost daily basis to complete online, but many failed to do so. It seems Humanities students are reluctant to complete online surveys; however, hopefully in future paper copies (face-to-face completion) will yield better results.</w:t>
            </w:r>
          </w:p>
          <w:p w14:paraId="751C21BC" w14:textId="77777777" w:rsidR="00A12D1F" w:rsidRPr="00A12D1F" w:rsidRDefault="00A12D1F" w:rsidP="00A12D1F">
            <w:pPr>
              <w:jc w:val="both"/>
              <w:rPr>
                <w:rFonts w:eastAsia="Times New Roman" w:cstheme="minorHAnsi"/>
                <w:color w:val="000000"/>
                <w:lang w:eastAsia="en-GB"/>
              </w:rPr>
            </w:pPr>
          </w:p>
          <w:p w14:paraId="5347241A" w14:textId="77777777" w:rsidR="00A12D1F" w:rsidRPr="00A12D1F" w:rsidRDefault="00A12D1F" w:rsidP="00A12D1F">
            <w:pPr>
              <w:jc w:val="both"/>
              <w:rPr>
                <w:rFonts w:eastAsia="Times New Roman" w:cstheme="minorHAnsi"/>
                <w:color w:val="000000"/>
                <w:lang w:eastAsia="en-GB"/>
              </w:rPr>
            </w:pPr>
            <w:r w:rsidRPr="00A12D1F">
              <w:rPr>
                <w:rFonts w:eastAsia="Times New Roman" w:cstheme="minorHAnsi"/>
                <w:color w:val="000000"/>
                <w:lang w:eastAsia="en-GB"/>
              </w:rPr>
              <w:t>Survey opened at an assessment heavy time of the year, with many HNC groups preparing for Graded Unit Closed Book assessments.  Class attendance was low over this time, so difficult to catch students face-to-face.</w:t>
            </w:r>
          </w:p>
          <w:p w14:paraId="6B40EE8E" w14:textId="77777777" w:rsidR="00A12D1F" w:rsidRPr="00A12D1F" w:rsidRDefault="00A12D1F" w:rsidP="00A12D1F">
            <w:pPr>
              <w:jc w:val="both"/>
              <w:rPr>
                <w:rFonts w:eastAsia="Times New Roman" w:cstheme="minorHAnsi"/>
                <w:color w:val="000000"/>
                <w:lang w:eastAsia="en-GB"/>
              </w:rPr>
            </w:pPr>
          </w:p>
          <w:p w14:paraId="350CBA1E" w14:textId="77777777" w:rsidR="00A12D1F" w:rsidRPr="00A12D1F" w:rsidRDefault="00A12D1F" w:rsidP="00A12D1F">
            <w:pPr>
              <w:jc w:val="both"/>
              <w:rPr>
                <w:rFonts w:eastAsia="Times New Roman" w:cstheme="minorHAnsi"/>
                <w:color w:val="000000"/>
                <w:lang w:eastAsia="en-GB"/>
              </w:rPr>
            </w:pPr>
            <w:r w:rsidRPr="00A12D1F">
              <w:rPr>
                <w:rFonts w:eastAsia="Times New Roman" w:cstheme="minorHAnsi"/>
                <w:color w:val="000000"/>
                <w:lang w:eastAsia="en-GB"/>
              </w:rPr>
              <w:t>More accurate recording of student completion required.  Staff will be encouraged to take note of students who have completed and haven’t.</w:t>
            </w:r>
          </w:p>
          <w:p w14:paraId="444CE68B" w14:textId="77777777" w:rsidR="00A12D1F" w:rsidRPr="00A12D1F" w:rsidRDefault="00A12D1F" w:rsidP="00A12D1F">
            <w:pPr>
              <w:jc w:val="both"/>
              <w:rPr>
                <w:rFonts w:eastAsia="Times New Roman" w:cstheme="minorHAnsi"/>
                <w:color w:val="000000"/>
                <w:lang w:eastAsia="en-GB"/>
              </w:rPr>
            </w:pPr>
          </w:p>
          <w:p w14:paraId="55352D93" w14:textId="77777777" w:rsidR="00A12D1F" w:rsidRPr="00A12D1F" w:rsidRDefault="00A12D1F" w:rsidP="00A12D1F">
            <w:pPr>
              <w:jc w:val="both"/>
              <w:rPr>
                <w:rFonts w:eastAsia="Times New Roman" w:cstheme="minorHAnsi"/>
                <w:color w:val="000000"/>
                <w:lang w:eastAsia="en-GB"/>
              </w:rPr>
            </w:pPr>
            <w:r w:rsidRPr="00A12D1F">
              <w:rPr>
                <w:rFonts w:eastAsia="Times New Roman" w:cstheme="minorHAnsi"/>
                <w:color w:val="000000"/>
                <w:lang w:eastAsia="en-GB"/>
              </w:rPr>
              <w:t>Many of the class groups completed paper copies, however, as the students did not enter their student numbers, the surveys couldn’t be recorded on their behalf.  This happened with some ESOL groups.  Positive feedback from students around the adapted survey for, the groups found this accessible.</w:t>
            </w:r>
          </w:p>
          <w:p w14:paraId="74223A63" w14:textId="77777777" w:rsidR="00A12D1F" w:rsidRPr="00A12D1F" w:rsidRDefault="00A12D1F" w:rsidP="00A12D1F">
            <w:pPr>
              <w:jc w:val="both"/>
              <w:rPr>
                <w:rFonts w:eastAsia="Times New Roman" w:cstheme="minorHAnsi"/>
                <w:color w:val="000000"/>
                <w:lang w:eastAsia="en-GB"/>
              </w:rPr>
            </w:pPr>
          </w:p>
          <w:p w14:paraId="6026EDEF" w14:textId="77777777" w:rsidR="00A12D1F" w:rsidRPr="00A12D1F" w:rsidRDefault="00A12D1F" w:rsidP="00A12D1F">
            <w:pPr>
              <w:jc w:val="both"/>
              <w:rPr>
                <w:rFonts w:eastAsia="Times New Roman" w:cstheme="minorHAnsi"/>
                <w:color w:val="000000"/>
                <w:lang w:eastAsia="en-GB"/>
              </w:rPr>
            </w:pPr>
            <w:r w:rsidRPr="00A12D1F">
              <w:rPr>
                <w:rFonts w:eastAsia="Times New Roman" w:cstheme="minorHAnsi"/>
                <w:color w:val="000000"/>
                <w:lang w:eastAsia="en-GB"/>
              </w:rPr>
              <w:t>Getting the students to complete the survey closer to the live date within the class time.  As this is during external exam diets and assessment heavy periods, the attendance of the classes falls quite quickly.</w:t>
            </w:r>
          </w:p>
        </w:tc>
      </w:tr>
    </w:tbl>
    <w:p w14:paraId="480B6F37" w14:textId="77777777" w:rsidR="00A12D1F" w:rsidRPr="00A12D1F" w:rsidRDefault="00A12D1F" w:rsidP="00A12D1F">
      <w:pPr>
        <w:spacing w:after="0" w:line="240" w:lineRule="auto"/>
        <w:jc w:val="both"/>
        <w:rPr>
          <w:highlight w:val="yellow"/>
        </w:rPr>
      </w:pPr>
    </w:p>
    <w:bookmarkEnd w:id="12"/>
    <w:p w14:paraId="79B67C0D" w14:textId="77777777" w:rsidR="00A12D1F" w:rsidRPr="00A12D1F" w:rsidRDefault="00A12D1F" w:rsidP="00A12D1F">
      <w:pPr>
        <w:spacing w:after="0" w:line="240" w:lineRule="auto"/>
        <w:jc w:val="both"/>
      </w:pPr>
      <w:r w:rsidRPr="00A12D1F">
        <w:t>Question 13 – “</w:t>
      </w:r>
      <w:r w:rsidRPr="00A12D1F">
        <w:rPr>
          <w:i/>
        </w:rPr>
        <w:t>The college Students’ Association influences change for the better</w:t>
      </w:r>
      <w:r w:rsidRPr="00A12D1F">
        <w:t>” is the only question that has a don’t know option response.  The outcome from the survey was shared with the outgoing Students’ Association, as well as the new Student President.  For those students who knew about the Students’ Association, the level of satisfaction to this question, was comparable to the other questions within the survey.</w:t>
      </w:r>
    </w:p>
    <w:p w14:paraId="68C1EE37" w14:textId="77777777" w:rsidR="00A12D1F" w:rsidRPr="00A12D1F" w:rsidRDefault="00A12D1F" w:rsidP="00A12D1F">
      <w:pPr>
        <w:spacing w:after="0" w:line="240" w:lineRule="auto"/>
        <w:jc w:val="both"/>
      </w:pPr>
    </w:p>
    <w:p w14:paraId="72DC989B" w14:textId="77777777" w:rsidR="00A12D1F" w:rsidRPr="00A12D1F" w:rsidRDefault="00A12D1F" w:rsidP="00A12D1F">
      <w:pPr>
        <w:spacing w:after="0" w:line="240" w:lineRule="auto"/>
        <w:jc w:val="both"/>
      </w:pPr>
      <w:r w:rsidRPr="00A12D1F">
        <w:t>The profile of the Student Association is changing for session 2025 – 2026, with one Student President covering all campuses.  Going forward, it is the intention that a number of events, such as Be Heard, open mic and focus groups will highlight the role of the Students’ Association and how they influence change.  Other activities organised by the Students’ Association will be supported and promoted by the Brand Team, Heads of Department, Deans and Executive Team.</w:t>
      </w:r>
    </w:p>
    <w:p w14:paraId="13D77057" w14:textId="77777777" w:rsidR="00A12D1F" w:rsidRPr="00A12D1F" w:rsidRDefault="00A12D1F" w:rsidP="00A12D1F">
      <w:pPr>
        <w:spacing w:after="0" w:line="240" w:lineRule="auto"/>
        <w:jc w:val="both"/>
        <w:rPr>
          <w:rFonts w:cstheme="minorHAnsi"/>
        </w:rPr>
      </w:pPr>
    </w:p>
    <w:p w14:paraId="4AFD8129" w14:textId="77777777" w:rsidR="00A12D1F" w:rsidRPr="00A12D1F" w:rsidRDefault="00A12D1F" w:rsidP="00A12D1F">
      <w:pPr>
        <w:keepNext/>
        <w:keepLines/>
        <w:spacing w:after="0" w:line="240" w:lineRule="auto"/>
        <w:outlineLvl w:val="2"/>
        <w:rPr>
          <w:rFonts w:asciiTheme="majorHAnsi" w:eastAsiaTheme="majorEastAsia" w:hAnsiTheme="majorHAnsi" w:cstheme="majorBidi"/>
          <w:color w:val="1F3763" w:themeColor="accent1" w:themeShade="7F"/>
          <w:sz w:val="24"/>
          <w:szCs w:val="24"/>
        </w:rPr>
      </w:pPr>
      <w:bookmarkStart w:id="15" w:name="_Toc200115951"/>
      <w:r w:rsidRPr="00A12D1F">
        <w:rPr>
          <w:rFonts w:asciiTheme="majorHAnsi" w:eastAsiaTheme="majorEastAsia" w:hAnsiTheme="majorHAnsi" w:cstheme="majorBidi"/>
          <w:color w:val="1F3763" w:themeColor="accent1" w:themeShade="7F"/>
          <w:sz w:val="24"/>
          <w:szCs w:val="24"/>
        </w:rPr>
        <w:lastRenderedPageBreak/>
        <w:t>Additional questions</w:t>
      </w:r>
      <w:bookmarkEnd w:id="15"/>
    </w:p>
    <w:p w14:paraId="7A50EDA3" w14:textId="77777777" w:rsidR="00A12D1F" w:rsidRPr="00A12D1F" w:rsidRDefault="00A12D1F" w:rsidP="00A12D1F">
      <w:pPr>
        <w:spacing w:after="0" w:line="240" w:lineRule="auto"/>
      </w:pPr>
    </w:p>
    <w:p w14:paraId="0DB98E10" w14:textId="77777777" w:rsidR="00A12D1F" w:rsidRPr="00A12D1F" w:rsidRDefault="00A12D1F" w:rsidP="00A12D1F">
      <w:pPr>
        <w:spacing w:after="0" w:line="240" w:lineRule="auto"/>
        <w:jc w:val="both"/>
      </w:pPr>
      <w:r w:rsidRPr="00A12D1F">
        <w:t>In addition to the survey question from the SFC additional questions were included in the study related to various services within the college.  The response to these questions is not returned to the SFC, but shared with staff and can contribute to self-evaluation and review of services.</w:t>
      </w:r>
    </w:p>
    <w:p w14:paraId="228BBB6E" w14:textId="77777777" w:rsidR="00A12D1F" w:rsidRPr="00A12D1F" w:rsidRDefault="00A12D1F" w:rsidP="00A12D1F">
      <w:pPr>
        <w:spacing w:after="0" w:line="240" w:lineRule="auto"/>
        <w:jc w:val="both"/>
      </w:pPr>
    </w:p>
    <w:p w14:paraId="65A2269A" w14:textId="77777777" w:rsidR="00A12D1F" w:rsidRPr="00A12D1F" w:rsidRDefault="00A12D1F" w:rsidP="00A12D1F">
      <w:pPr>
        <w:keepNext/>
        <w:keepLines/>
        <w:spacing w:after="0" w:line="240" w:lineRule="auto"/>
        <w:jc w:val="both"/>
        <w:outlineLvl w:val="2"/>
        <w:rPr>
          <w:rFonts w:asciiTheme="majorHAnsi" w:eastAsiaTheme="majorEastAsia" w:hAnsiTheme="majorHAnsi" w:cstheme="majorBidi"/>
          <w:color w:val="1F3763" w:themeColor="accent1" w:themeShade="7F"/>
          <w:sz w:val="24"/>
          <w:szCs w:val="24"/>
        </w:rPr>
      </w:pPr>
      <w:bookmarkStart w:id="16" w:name="_Toc200115952"/>
      <w:r w:rsidRPr="00A12D1F">
        <w:rPr>
          <w:rFonts w:asciiTheme="majorHAnsi" w:eastAsiaTheme="majorEastAsia" w:hAnsiTheme="majorHAnsi" w:cstheme="majorBidi"/>
          <w:color w:val="1F3763" w:themeColor="accent1" w:themeShade="7F"/>
          <w:sz w:val="24"/>
          <w:szCs w:val="24"/>
        </w:rPr>
        <w:t>Satisfaction rates in relation to college devised questions and level of study</w:t>
      </w:r>
      <w:bookmarkEnd w:id="16"/>
      <w:r w:rsidRPr="00A12D1F">
        <w:rPr>
          <w:rFonts w:asciiTheme="majorHAnsi" w:eastAsiaTheme="majorEastAsia" w:hAnsiTheme="majorHAnsi" w:cstheme="majorBidi"/>
          <w:color w:val="1F3763" w:themeColor="accent1" w:themeShade="7F"/>
          <w:sz w:val="24"/>
          <w:szCs w:val="24"/>
        </w:rPr>
        <w:t xml:space="preserve"> </w:t>
      </w:r>
    </w:p>
    <w:p w14:paraId="18AFD244" w14:textId="77777777" w:rsidR="00A12D1F" w:rsidRPr="00A12D1F" w:rsidRDefault="00A12D1F" w:rsidP="00A12D1F">
      <w:pPr>
        <w:spacing w:after="0" w:line="240" w:lineRule="auto"/>
        <w:jc w:val="both"/>
      </w:pPr>
    </w:p>
    <w:p w14:paraId="2C2238E5" w14:textId="77777777" w:rsidR="00A12D1F" w:rsidRPr="00A12D1F" w:rsidRDefault="00A12D1F" w:rsidP="00A12D1F">
      <w:pPr>
        <w:spacing w:after="0" w:line="240" w:lineRule="auto"/>
        <w:jc w:val="both"/>
        <w:rPr>
          <w:rFonts w:cstheme="minorHAnsi"/>
        </w:rPr>
      </w:pPr>
      <w:r w:rsidRPr="00A12D1F">
        <w:t>Percentage of students agreeing with the statement.</w:t>
      </w:r>
    </w:p>
    <w:p w14:paraId="37ED79E4" w14:textId="77777777" w:rsidR="00A12D1F" w:rsidRPr="00A12D1F" w:rsidRDefault="00A12D1F" w:rsidP="00A12D1F">
      <w:pPr>
        <w:spacing w:after="0" w:line="240" w:lineRule="auto"/>
        <w:jc w:val="both"/>
        <w:rPr>
          <w:rFonts w:cstheme="minorHAnsi"/>
        </w:rPr>
      </w:pPr>
    </w:p>
    <w:tbl>
      <w:tblPr>
        <w:tblStyle w:val="TableGrid1"/>
        <w:tblW w:w="0" w:type="auto"/>
        <w:tblLook w:val="04A0" w:firstRow="1" w:lastRow="0" w:firstColumn="1" w:lastColumn="0" w:noHBand="0" w:noVBand="1"/>
      </w:tblPr>
      <w:tblGrid>
        <w:gridCol w:w="5212"/>
        <w:gridCol w:w="1268"/>
        <w:gridCol w:w="1268"/>
        <w:gridCol w:w="1268"/>
      </w:tblGrid>
      <w:tr w:rsidR="00A12D1F" w:rsidRPr="00A12D1F" w14:paraId="2C492365" w14:textId="77777777" w:rsidTr="006B33FA">
        <w:tc>
          <w:tcPr>
            <w:tcW w:w="5212" w:type="dxa"/>
          </w:tcPr>
          <w:p w14:paraId="2C69EB5B" w14:textId="77777777" w:rsidR="00A12D1F" w:rsidRPr="00A12D1F" w:rsidRDefault="00A12D1F" w:rsidP="00A12D1F">
            <w:pPr>
              <w:jc w:val="center"/>
              <w:rPr>
                <w:rFonts w:cstheme="minorHAnsi"/>
                <w:b/>
              </w:rPr>
            </w:pPr>
            <w:r w:rsidRPr="00A12D1F">
              <w:rPr>
                <w:rFonts w:cstheme="minorHAnsi"/>
                <w:b/>
              </w:rPr>
              <w:t>Question</w:t>
            </w:r>
          </w:p>
        </w:tc>
        <w:tc>
          <w:tcPr>
            <w:tcW w:w="1268" w:type="dxa"/>
          </w:tcPr>
          <w:p w14:paraId="7676DF7E" w14:textId="77777777" w:rsidR="00A12D1F" w:rsidRPr="00A12D1F" w:rsidRDefault="00A12D1F" w:rsidP="00A12D1F">
            <w:pPr>
              <w:jc w:val="center"/>
              <w:rPr>
                <w:rFonts w:cstheme="minorHAnsi"/>
                <w:b/>
              </w:rPr>
            </w:pPr>
            <w:r w:rsidRPr="00A12D1F">
              <w:rPr>
                <w:rFonts w:cstheme="minorHAnsi"/>
                <w:b/>
              </w:rPr>
              <w:t>FE</w:t>
            </w:r>
          </w:p>
          <w:p w14:paraId="4968D205" w14:textId="77777777" w:rsidR="00A12D1F" w:rsidRPr="00A12D1F" w:rsidRDefault="00A12D1F" w:rsidP="00A12D1F">
            <w:pPr>
              <w:jc w:val="center"/>
              <w:rPr>
                <w:rFonts w:cstheme="minorHAnsi"/>
                <w:b/>
              </w:rPr>
            </w:pPr>
            <w:r w:rsidRPr="00A12D1F">
              <w:rPr>
                <w:rFonts w:cstheme="minorHAnsi"/>
                <w:b/>
              </w:rPr>
              <w:t>satisfaction</w:t>
            </w:r>
          </w:p>
          <w:p w14:paraId="554DDD5C" w14:textId="77777777" w:rsidR="00A12D1F" w:rsidRPr="00A12D1F" w:rsidRDefault="00A12D1F" w:rsidP="00A12D1F">
            <w:pPr>
              <w:jc w:val="center"/>
              <w:rPr>
                <w:rFonts w:cstheme="minorHAnsi"/>
                <w:b/>
              </w:rPr>
            </w:pPr>
            <w:r w:rsidRPr="00A12D1F">
              <w:rPr>
                <w:rFonts w:cstheme="minorHAnsi"/>
                <w:b/>
              </w:rPr>
              <w:t>%</w:t>
            </w:r>
          </w:p>
        </w:tc>
        <w:tc>
          <w:tcPr>
            <w:tcW w:w="1268" w:type="dxa"/>
          </w:tcPr>
          <w:p w14:paraId="27320091" w14:textId="77777777" w:rsidR="00A12D1F" w:rsidRPr="00A12D1F" w:rsidRDefault="00A12D1F" w:rsidP="00A12D1F">
            <w:pPr>
              <w:jc w:val="center"/>
              <w:rPr>
                <w:rFonts w:cstheme="minorHAnsi"/>
                <w:b/>
              </w:rPr>
            </w:pPr>
            <w:r w:rsidRPr="00A12D1F">
              <w:rPr>
                <w:rFonts w:cstheme="minorHAnsi"/>
                <w:b/>
              </w:rPr>
              <w:t>HE</w:t>
            </w:r>
          </w:p>
          <w:p w14:paraId="444C94F7" w14:textId="77777777" w:rsidR="00A12D1F" w:rsidRPr="00A12D1F" w:rsidRDefault="00A12D1F" w:rsidP="00A12D1F">
            <w:pPr>
              <w:jc w:val="center"/>
              <w:rPr>
                <w:rFonts w:cstheme="minorHAnsi"/>
                <w:b/>
              </w:rPr>
            </w:pPr>
            <w:r w:rsidRPr="00A12D1F">
              <w:rPr>
                <w:rFonts w:cstheme="minorHAnsi"/>
                <w:b/>
              </w:rPr>
              <w:t>satisfaction</w:t>
            </w:r>
          </w:p>
          <w:p w14:paraId="48FB9CD9" w14:textId="77777777" w:rsidR="00A12D1F" w:rsidRPr="00A12D1F" w:rsidRDefault="00A12D1F" w:rsidP="00A12D1F">
            <w:pPr>
              <w:jc w:val="center"/>
              <w:rPr>
                <w:rFonts w:cstheme="minorHAnsi"/>
                <w:b/>
              </w:rPr>
            </w:pPr>
            <w:r w:rsidRPr="00A12D1F">
              <w:rPr>
                <w:rFonts w:cstheme="minorHAnsi"/>
                <w:b/>
              </w:rPr>
              <w:t>%</w:t>
            </w:r>
          </w:p>
        </w:tc>
        <w:tc>
          <w:tcPr>
            <w:tcW w:w="1268" w:type="dxa"/>
          </w:tcPr>
          <w:p w14:paraId="77BD17DB" w14:textId="77777777" w:rsidR="00A12D1F" w:rsidRPr="00A12D1F" w:rsidRDefault="00A12D1F" w:rsidP="00A12D1F">
            <w:pPr>
              <w:jc w:val="center"/>
              <w:rPr>
                <w:rFonts w:cstheme="minorHAnsi"/>
                <w:b/>
              </w:rPr>
            </w:pPr>
            <w:r w:rsidRPr="00A12D1F">
              <w:rPr>
                <w:rFonts w:cstheme="minorHAnsi"/>
                <w:b/>
              </w:rPr>
              <w:t>Overall satisfaction 2024/2025 %</w:t>
            </w:r>
          </w:p>
        </w:tc>
      </w:tr>
      <w:tr w:rsidR="00A12D1F" w:rsidRPr="00A12D1F" w14:paraId="3CD97CD6" w14:textId="77777777" w:rsidTr="006B33FA">
        <w:tc>
          <w:tcPr>
            <w:tcW w:w="5212" w:type="dxa"/>
          </w:tcPr>
          <w:p w14:paraId="0CDFB6D5" w14:textId="77777777" w:rsidR="00A12D1F" w:rsidRPr="00A12D1F" w:rsidRDefault="00A12D1F" w:rsidP="00A12D1F">
            <w:pPr>
              <w:widowControl w:val="0"/>
              <w:autoSpaceDE w:val="0"/>
              <w:autoSpaceDN w:val="0"/>
              <w:jc w:val="both"/>
              <w:rPr>
                <w:rFonts w:eastAsia="Times New Roman" w:cstheme="minorHAnsi"/>
                <w:lang w:val="en-US"/>
              </w:rPr>
            </w:pPr>
            <w:r w:rsidRPr="00A12D1F">
              <w:rPr>
                <w:rFonts w:eastAsia="Calibri" w:cstheme="minorHAnsi"/>
                <w:lang w:val="en-US"/>
              </w:rPr>
              <w:t>The course information on the website accurately reflects the contents of the course I'm doing.</w:t>
            </w:r>
          </w:p>
        </w:tc>
        <w:tc>
          <w:tcPr>
            <w:tcW w:w="1268" w:type="dxa"/>
          </w:tcPr>
          <w:p w14:paraId="7D75B462"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92</w:t>
            </w:r>
          </w:p>
        </w:tc>
        <w:tc>
          <w:tcPr>
            <w:tcW w:w="1268" w:type="dxa"/>
          </w:tcPr>
          <w:p w14:paraId="27961DD9"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92</w:t>
            </w:r>
          </w:p>
        </w:tc>
        <w:tc>
          <w:tcPr>
            <w:tcW w:w="1268" w:type="dxa"/>
          </w:tcPr>
          <w:p w14:paraId="4503C641"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92</w:t>
            </w:r>
          </w:p>
        </w:tc>
      </w:tr>
      <w:tr w:rsidR="00A12D1F" w:rsidRPr="00A12D1F" w14:paraId="70328492" w14:textId="77777777" w:rsidTr="006B33FA">
        <w:tc>
          <w:tcPr>
            <w:tcW w:w="5212" w:type="dxa"/>
          </w:tcPr>
          <w:p w14:paraId="7E96F3AE" w14:textId="77777777" w:rsidR="00A12D1F" w:rsidRPr="00A12D1F" w:rsidRDefault="00A12D1F" w:rsidP="00A12D1F">
            <w:pPr>
              <w:widowControl w:val="0"/>
              <w:autoSpaceDE w:val="0"/>
              <w:autoSpaceDN w:val="0"/>
              <w:jc w:val="both"/>
              <w:rPr>
                <w:rFonts w:eastAsia="Calibri" w:cstheme="minorHAnsi"/>
                <w:lang w:val="en-US"/>
              </w:rPr>
            </w:pPr>
            <w:r w:rsidRPr="00A12D1F">
              <w:rPr>
                <w:rFonts w:eastAsia="Calibri" w:cstheme="minorHAnsi"/>
                <w:lang w:val="en-US"/>
              </w:rPr>
              <w:t>The IT resources and facilities provided have supported my learning well.</w:t>
            </w:r>
          </w:p>
        </w:tc>
        <w:tc>
          <w:tcPr>
            <w:tcW w:w="1268" w:type="dxa"/>
          </w:tcPr>
          <w:p w14:paraId="000F6788"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91</w:t>
            </w:r>
          </w:p>
        </w:tc>
        <w:tc>
          <w:tcPr>
            <w:tcW w:w="1268" w:type="dxa"/>
          </w:tcPr>
          <w:p w14:paraId="6A036FB2"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91</w:t>
            </w:r>
          </w:p>
        </w:tc>
        <w:tc>
          <w:tcPr>
            <w:tcW w:w="1268" w:type="dxa"/>
          </w:tcPr>
          <w:p w14:paraId="20E0EEB6"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91</w:t>
            </w:r>
          </w:p>
        </w:tc>
      </w:tr>
      <w:tr w:rsidR="00A12D1F" w:rsidRPr="00A12D1F" w14:paraId="6DC2BE6E" w14:textId="77777777" w:rsidTr="006B33FA">
        <w:tc>
          <w:tcPr>
            <w:tcW w:w="5212" w:type="dxa"/>
          </w:tcPr>
          <w:p w14:paraId="5D14C7AE" w14:textId="77777777" w:rsidR="00A12D1F" w:rsidRPr="00A12D1F" w:rsidRDefault="00A12D1F" w:rsidP="00A12D1F">
            <w:pPr>
              <w:widowControl w:val="0"/>
              <w:autoSpaceDE w:val="0"/>
              <w:autoSpaceDN w:val="0"/>
              <w:jc w:val="both"/>
              <w:rPr>
                <w:rFonts w:eastAsia="Calibri" w:cstheme="minorHAnsi"/>
                <w:lang w:val="en-US"/>
              </w:rPr>
            </w:pPr>
            <w:r w:rsidRPr="00A12D1F">
              <w:rPr>
                <w:rFonts w:eastAsia="Calibri" w:cstheme="minorHAnsi"/>
                <w:lang w:val="en-US"/>
              </w:rPr>
              <w:t xml:space="preserve">The College's </w:t>
            </w:r>
            <w:proofErr w:type="spellStart"/>
            <w:r w:rsidRPr="00A12D1F">
              <w:rPr>
                <w:rFonts w:eastAsia="Calibri" w:cstheme="minorHAnsi"/>
                <w:lang w:val="en-US"/>
              </w:rPr>
              <w:t>MyNCL</w:t>
            </w:r>
            <w:proofErr w:type="spellEnd"/>
            <w:r w:rsidRPr="00A12D1F">
              <w:rPr>
                <w:rFonts w:eastAsia="Calibri" w:cstheme="minorHAnsi"/>
                <w:lang w:val="en-US"/>
              </w:rPr>
              <w:t xml:space="preserve"> app is a useful tool in reporting absence, monitoring attendance, results, etc.</w:t>
            </w:r>
          </w:p>
        </w:tc>
        <w:tc>
          <w:tcPr>
            <w:tcW w:w="1268" w:type="dxa"/>
          </w:tcPr>
          <w:p w14:paraId="013D34C2"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91</w:t>
            </w:r>
          </w:p>
        </w:tc>
        <w:tc>
          <w:tcPr>
            <w:tcW w:w="1268" w:type="dxa"/>
          </w:tcPr>
          <w:p w14:paraId="241DA216"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87</w:t>
            </w:r>
          </w:p>
        </w:tc>
        <w:tc>
          <w:tcPr>
            <w:tcW w:w="1268" w:type="dxa"/>
          </w:tcPr>
          <w:p w14:paraId="1FDFF4E5"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90</w:t>
            </w:r>
          </w:p>
        </w:tc>
      </w:tr>
      <w:tr w:rsidR="00A12D1F" w:rsidRPr="00A12D1F" w14:paraId="6AA713F0" w14:textId="77777777" w:rsidTr="006B33FA">
        <w:tc>
          <w:tcPr>
            <w:tcW w:w="5212" w:type="dxa"/>
          </w:tcPr>
          <w:p w14:paraId="63108439" w14:textId="77777777" w:rsidR="00A12D1F" w:rsidRPr="00A12D1F" w:rsidRDefault="00A12D1F" w:rsidP="00A12D1F">
            <w:pPr>
              <w:widowControl w:val="0"/>
              <w:autoSpaceDE w:val="0"/>
              <w:autoSpaceDN w:val="0"/>
              <w:jc w:val="both"/>
              <w:rPr>
                <w:rFonts w:eastAsia="Calibri" w:cstheme="minorHAnsi"/>
                <w:lang w:val="en-US"/>
              </w:rPr>
            </w:pPr>
            <w:r w:rsidRPr="00A12D1F">
              <w:rPr>
                <w:rFonts w:eastAsia="Calibri" w:cstheme="minorHAnsi"/>
                <w:lang w:val="en-US"/>
              </w:rPr>
              <w:t>The library services (e.g. books, online services and learning spaces) have supported my learning well.</w:t>
            </w:r>
          </w:p>
        </w:tc>
        <w:tc>
          <w:tcPr>
            <w:tcW w:w="1268" w:type="dxa"/>
          </w:tcPr>
          <w:p w14:paraId="0BAD637D"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91</w:t>
            </w:r>
          </w:p>
        </w:tc>
        <w:tc>
          <w:tcPr>
            <w:tcW w:w="1268" w:type="dxa"/>
          </w:tcPr>
          <w:p w14:paraId="15CE71A7"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87</w:t>
            </w:r>
          </w:p>
        </w:tc>
        <w:tc>
          <w:tcPr>
            <w:tcW w:w="1268" w:type="dxa"/>
          </w:tcPr>
          <w:p w14:paraId="2BEAD2D6"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90</w:t>
            </w:r>
          </w:p>
        </w:tc>
      </w:tr>
      <w:tr w:rsidR="00A12D1F" w:rsidRPr="00A12D1F" w14:paraId="2A6F82D4" w14:textId="77777777" w:rsidTr="006B33FA">
        <w:tc>
          <w:tcPr>
            <w:tcW w:w="5212" w:type="dxa"/>
          </w:tcPr>
          <w:p w14:paraId="26B4C0DF" w14:textId="77777777" w:rsidR="00A12D1F" w:rsidRPr="00A12D1F" w:rsidRDefault="00A12D1F" w:rsidP="00A12D1F">
            <w:pPr>
              <w:widowControl w:val="0"/>
              <w:autoSpaceDE w:val="0"/>
              <w:autoSpaceDN w:val="0"/>
              <w:jc w:val="both"/>
              <w:rPr>
                <w:rFonts w:eastAsia="Times New Roman" w:cstheme="minorHAnsi"/>
                <w:lang w:val="en-US"/>
              </w:rPr>
            </w:pPr>
            <w:r w:rsidRPr="00A12D1F">
              <w:rPr>
                <w:rFonts w:eastAsia="Calibri" w:cstheme="minorHAnsi"/>
                <w:lang w:val="en-US"/>
              </w:rPr>
              <w:t>I know about the help I can get if I have a learning problem.</w:t>
            </w:r>
          </w:p>
        </w:tc>
        <w:tc>
          <w:tcPr>
            <w:tcW w:w="1268" w:type="dxa"/>
          </w:tcPr>
          <w:p w14:paraId="7F57E6F3"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93</w:t>
            </w:r>
          </w:p>
        </w:tc>
        <w:tc>
          <w:tcPr>
            <w:tcW w:w="1268" w:type="dxa"/>
          </w:tcPr>
          <w:p w14:paraId="6A440477"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89</w:t>
            </w:r>
          </w:p>
        </w:tc>
        <w:tc>
          <w:tcPr>
            <w:tcW w:w="1268" w:type="dxa"/>
          </w:tcPr>
          <w:p w14:paraId="4E6C43BD"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92</w:t>
            </w:r>
          </w:p>
        </w:tc>
      </w:tr>
      <w:tr w:rsidR="00A12D1F" w:rsidRPr="00A12D1F" w14:paraId="69541E5A" w14:textId="77777777" w:rsidTr="006B33FA">
        <w:tc>
          <w:tcPr>
            <w:tcW w:w="5212" w:type="dxa"/>
          </w:tcPr>
          <w:p w14:paraId="12FAB857" w14:textId="77777777" w:rsidR="00A12D1F" w:rsidRPr="00A12D1F" w:rsidRDefault="00A12D1F" w:rsidP="00A12D1F">
            <w:pPr>
              <w:widowControl w:val="0"/>
              <w:autoSpaceDE w:val="0"/>
              <w:autoSpaceDN w:val="0"/>
              <w:jc w:val="both"/>
              <w:rPr>
                <w:rFonts w:eastAsia="Times New Roman" w:cstheme="minorHAnsi"/>
                <w:lang w:val="en-US"/>
              </w:rPr>
            </w:pPr>
            <w:r w:rsidRPr="00A12D1F">
              <w:rPr>
                <w:rFonts w:eastAsia="Calibri" w:cstheme="minorHAnsi"/>
                <w:lang w:val="en-US"/>
              </w:rPr>
              <w:t>I know that I can get help from Student Services.</w:t>
            </w:r>
          </w:p>
          <w:p w14:paraId="377E935C" w14:textId="77777777" w:rsidR="00A12D1F" w:rsidRPr="00A12D1F" w:rsidRDefault="00A12D1F" w:rsidP="00A12D1F">
            <w:pPr>
              <w:widowControl w:val="0"/>
              <w:autoSpaceDE w:val="0"/>
              <w:autoSpaceDN w:val="0"/>
              <w:jc w:val="both"/>
              <w:rPr>
                <w:rFonts w:eastAsia="Calibri" w:cstheme="minorHAnsi"/>
                <w:lang w:val="en-US"/>
              </w:rPr>
            </w:pPr>
          </w:p>
        </w:tc>
        <w:tc>
          <w:tcPr>
            <w:tcW w:w="1268" w:type="dxa"/>
          </w:tcPr>
          <w:p w14:paraId="0DE7FB47"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92</w:t>
            </w:r>
          </w:p>
        </w:tc>
        <w:tc>
          <w:tcPr>
            <w:tcW w:w="1268" w:type="dxa"/>
          </w:tcPr>
          <w:p w14:paraId="179F97E1"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87</w:t>
            </w:r>
          </w:p>
        </w:tc>
        <w:tc>
          <w:tcPr>
            <w:tcW w:w="1268" w:type="dxa"/>
          </w:tcPr>
          <w:p w14:paraId="60925858"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90</w:t>
            </w:r>
          </w:p>
        </w:tc>
      </w:tr>
      <w:tr w:rsidR="00A12D1F" w:rsidRPr="00A12D1F" w14:paraId="1B5938FF" w14:textId="77777777" w:rsidTr="006B33FA">
        <w:tc>
          <w:tcPr>
            <w:tcW w:w="5212" w:type="dxa"/>
          </w:tcPr>
          <w:p w14:paraId="5B1D6299" w14:textId="77777777" w:rsidR="00A12D1F" w:rsidRPr="00A12D1F" w:rsidRDefault="00A12D1F" w:rsidP="00A12D1F">
            <w:pPr>
              <w:widowControl w:val="0"/>
              <w:autoSpaceDE w:val="0"/>
              <w:autoSpaceDN w:val="0"/>
              <w:jc w:val="both"/>
              <w:rPr>
                <w:rFonts w:eastAsia="Times New Roman" w:cstheme="minorHAnsi"/>
                <w:lang w:val="en-US"/>
              </w:rPr>
            </w:pPr>
            <w:r w:rsidRPr="00A12D1F">
              <w:rPr>
                <w:rFonts w:eastAsia="Calibri" w:cstheme="minorHAnsi"/>
                <w:lang w:val="en-US"/>
              </w:rPr>
              <w:t>The support the college provides for my personal wellbeing is good.</w:t>
            </w:r>
          </w:p>
        </w:tc>
        <w:tc>
          <w:tcPr>
            <w:tcW w:w="1268" w:type="dxa"/>
          </w:tcPr>
          <w:p w14:paraId="115C63BF"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92</w:t>
            </w:r>
          </w:p>
        </w:tc>
        <w:tc>
          <w:tcPr>
            <w:tcW w:w="1268" w:type="dxa"/>
          </w:tcPr>
          <w:p w14:paraId="206B59E6"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89</w:t>
            </w:r>
          </w:p>
        </w:tc>
        <w:tc>
          <w:tcPr>
            <w:tcW w:w="1268" w:type="dxa"/>
          </w:tcPr>
          <w:p w14:paraId="51649948"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91</w:t>
            </w:r>
          </w:p>
        </w:tc>
      </w:tr>
      <w:tr w:rsidR="00A12D1F" w:rsidRPr="00A12D1F" w14:paraId="3122FD15" w14:textId="77777777" w:rsidTr="006B33FA">
        <w:tc>
          <w:tcPr>
            <w:tcW w:w="5212" w:type="dxa"/>
          </w:tcPr>
          <w:p w14:paraId="48EC604F" w14:textId="77777777" w:rsidR="00A12D1F" w:rsidRPr="00A12D1F" w:rsidRDefault="00A12D1F" w:rsidP="00A12D1F">
            <w:pPr>
              <w:widowControl w:val="0"/>
              <w:autoSpaceDE w:val="0"/>
              <w:autoSpaceDN w:val="0"/>
              <w:jc w:val="both"/>
              <w:rPr>
                <w:rFonts w:eastAsia="Calibri" w:cstheme="minorHAnsi"/>
                <w:lang w:val="en-US"/>
              </w:rPr>
            </w:pPr>
            <w:r w:rsidRPr="00A12D1F">
              <w:rPr>
                <w:rFonts w:eastAsia="Calibri" w:cstheme="minorHAnsi"/>
                <w:lang w:val="en-US"/>
              </w:rPr>
              <w:t>The café/canteen provide a good range of food and service.</w:t>
            </w:r>
          </w:p>
        </w:tc>
        <w:tc>
          <w:tcPr>
            <w:tcW w:w="1268" w:type="dxa"/>
          </w:tcPr>
          <w:p w14:paraId="2F379017"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85</w:t>
            </w:r>
          </w:p>
        </w:tc>
        <w:tc>
          <w:tcPr>
            <w:tcW w:w="1268" w:type="dxa"/>
          </w:tcPr>
          <w:p w14:paraId="019F9096"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73</w:t>
            </w:r>
          </w:p>
        </w:tc>
        <w:tc>
          <w:tcPr>
            <w:tcW w:w="1268" w:type="dxa"/>
          </w:tcPr>
          <w:p w14:paraId="617A6FE1"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81</w:t>
            </w:r>
          </w:p>
        </w:tc>
      </w:tr>
      <w:tr w:rsidR="00A12D1F" w:rsidRPr="00A12D1F" w14:paraId="5BDE6FE2" w14:textId="77777777" w:rsidTr="006B33FA">
        <w:tc>
          <w:tcPr>
            <w:tcW w:w="5212" w:type="dxa"/>
          </w:tcPr>
          <w:p w14:paraId="2653D49D" w14:textId="77777777" w:rsidR="00A12D1F" w:rsidRPr="00A12D1F" w:rsidRDefault="00A12D1F" w:rsidP="00A12D1F">
            <w:pPr>
              <w:widowControl w:val="0"/>
              <w:autoSpaceDE w:val="0"/>
              <w:autoSpaceDN w:val="0"/>
              <w:jc w:val="both"/>
              <w:rPr>
                <w:rFonts w:eastAsia="Calibri" w:cstheme="minorHAnsi"/>
                <w:lang w:val="en-US"/>
              </w:rPr>
            </w:pPr>
            <w:r w:rsidRPr="00A12D1F">
              <w:rPr>
                <w:rFonts w:eastAsia="Calibri" w:cstheme="minorHAnsi"/>
                <w:lang w:val="en-US"/>
              </w:rPr>
              <w:t>The</w:t>
            </w:r>
            <w:r w:rsidRPr="00A12D1F">
              <w:rPr>
                <w:rFonts w:eastAsia="Calibri" w:cstheme="minorHAnsi"/>
                <w:spacing w:val="-1"/>
                <w:lang w:val="en-US"/>
              </w:rPr>
              <w:t xml:space="preserve"> </w:t>
            </w:r>
            <w:r w:rsidRPr="00A12D1F">
              <w:rPr>
                <w:rFonts w:eastAsia="Calibri" w:cstheme="minorHAnsi"/>
                <w:lang w:val="en-US"/>
              </w:rPr>
              <w:t>College</w:t>
            </w:r>
            <w:r w:rsidRPr="00A12D1F">
              <w:rPr>
                <w:rFonts w:eastAsia="Calibri" w:cstheme="minorHAnsi"/>
                <w:spacing w:val="-1"/>
                <w:lang w:val="en-US"/>
              </w:rPr>
              <w:t xml:space="preserve"> </w:t>
            </w:r>
            <w:r w:rsidRPr="00A12D1F">
              <w:rPr>
                <w:rFonts w:eastAsia="Calibri" w:cstheme="minorHAnsi"/>
                <w:lang w:val="en-US"/>
              </w:rPr>
              <w:t>is</w:t>
            </w:r>
            <w:r w:rsidRPr="00A12D1F">
              <w:rPr>
                <w:rFonts w:eastAsia="Calibri" w:cstheme="minorHAnsi"/>
                <w:spacing w:val="-1"/>
                <w:lang w:val="en-US"/>
              </w:rPr>
              <w:t xml:space="preserve"> </w:t>
            </w:r>
            <w:r w:rsidRPr="00A12D1F">
              <w:rPr>
                <w:rFonts w:eastAsia="Calibri" w:cstheme="minorHAnsi"/>
                <w:lang w:val="en-US"/>
              </w:rPr>
              <w:t>an</w:t>
            </w:r>
            <w:r w:rsidRPr="00A12D1F">
              <w:rPr>
                <w:rFonts w:eastAsia="Calibri" w:cstheme="minorHAnsi"/>
                <w:spacing w:val="-1"/>
                <w:lang w:val="en-US"/>
              </w:rPr>
              <w:t xml:space="preserve"> </w:t>
            </w:r>
            <w:r w:rsidRPr="00A12D1F">
              <w:rPr>
                <w:rFonts w:eastAsia="Calibri" w:cstheme="minorHAnsi"/>
                <w:lang w:val="en-US"/>
              </w:rPr>
              <w:t>inclusive</w:t>
            </w:r>
            <w:r w:rsidRPr="00A12D1F">
              <w:rPr>
                <w:rFonts w:eastAsia="Calibri" w:cstheme="minorHAnsi"/>
                <w:spacing w:val="-1"/>
                <w:lang w:val="en-US"/>
              </w:rPr>
              <w:t xml:space="preserve"> </w:t>
            </w:r>
            <w:r w:rsidRPr="00A12D1F">
              <w:rPr>
                <w:rFonts w:eastAsia="Calibri" w:cstheme="minorHAnsi"/>
                <w:lang w:val="en-US"/>
              </w:rPr>
              <w:t>community</w:t>
            </w:r>
            <w:r w:rsidRPr="00A12D1F">
              <w:rPr>
                <w:rFonts w:eastAsia="Calibri" w:cstheme="minorHAnsi"/>
                <w:spacing w:val="-1"/>
                <w:lang w:val="en-US"/>
              </w:rPr>
              <w:t xml:space="preserve"> </w:t>
            </w:r>
            <w:r w:rsidRPr="00A12D1F">
              <w:rPr>
                <w:rFonts w:eastAsia="Calibri" w:cstheme="minorHAnsi"/>
                <w:lang w:val="en-US"/>
              </w:rPr>
              <w:t>where</w:t>
            </w:r>
            <w:r w:rsidRPr="00A12D1F">
              <w:rPr>
                <w:rFonts w:eastAsia="Calibri" w:cstheme="minorHAnsi"/>
                <w:spacing w:val="-1"/>
                <w:lang w:val="en-US"/>
              </w:rPr>
              <w:t xml:space="preserve"> </w:t>
            </w:r>
            <w:r w:rsidRPr="00A12D1F">
              <w:rPr>
                <w:rFonts w:eastAsia="Calibri" w:cstheme="minorHAnsi"/>
                <w:lang w:val="en-US"/>
              </w:rPr>
              <w:t>diversity</w:t>
            </w:r>
            <w:r w:rsidRPr="00A12D1F">
              <w:rPr>
                <w:rFonts w:eastAsia="Calibri" w:cstheme="minorHAnsi"/>
                <w:spacing w:val="-1"/>
                <w:lang w:val="en-US"/>
              </w:rPr>
              <w:t xml:space="preserve"> </w:t>
            </w:r>
            <w:r w:rsidRPr="00A12D1F">
              <w:rPr>
                <w:rFonts w:eastAsia="Calibri" w:cstheme="minorHAnsi"/>
                <w:lang w:val="en-US"/>
              </w:rPr>
              <w:t>is</w:t>
            </w:r>
            <w:r w:rsidRPr="00A12D1F">
              <w:rPr>
                <w:rFonts w:eastAsia="Calibri" w:cstheme="minorHAnsi"/>
                <w:spacing w:val="-1"/>
                <w:lang w:val="en-US"/>
              </w:rPr>
              <w:t xml:space="preserve"> </w:t>
            </w:r>
            <w:r w:rsidRPr="00A12D1F">
              <w:rPr>
                <w:rFonts w:eastAsia="Calibri" w:cstheme="minorHAnsi"/>
                <w:spacing w:val="-2"/>
                <w:lang w:val="en-US"/>
              </w:rPr>
              <w:t>valued.</w:t>
            </w:r>
          </w:p>
        </w:tc>
        <w:tc>
          <w:tcPr>
            <w:tcW w:w="1268" w:type="dxa"/>
          </w:tcPr>
          <w:p w14:paraId="79105789"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95</w:t>
            </w:r>
          </w:p>
        </w:tc>
        <w:tc>
          <w:tcPr>
            <w:tcW w:w="1268" w:type="dxa"/>
          </w:tcPr>
          <w:p w14:paraId="02FB0E12"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94</w:t>
            </w:r>
          </w:p>
        </w:tc>
        <w:tc>
          <w:tcPr>
            <w:tcW w:w="1268" w:type="dxa"/>
          </w:tcPr>
          <w:p w14:paraId="74578035" w14:textId="77777777" w:rsidR="00A12D1F" w:rsidRPr="00A12D1F" w:rsidRDefault="00A12D1F" w:rsidP="00A12D1F">
            <w:pPr>
              <w:widowControl w:val="0"/>
              <w:autoSpaceDE w:val="0"/>
              <w:autoSpaceDN w:val="0"/>
              <w:jc w:val="center"/>
              <w:rPr>
                <w:rFonts w:ascii="Calibri" w:eastAsia="Calibri" w:hAnsi="Calibri" w:cs="Calibri"/>
                <w:lang w:val="en-US"/>
              </w:rPr>
            </w:pPr>
            <w:r w:rsidRPr="00A12D1F">
              <w:rPr>
                <w:rFonts w:ascii="Calibri" w:eastAsia="Calibri" w:hAnsi="Calibri" w:cs="Calibri"/>
                <w:lang w:val="en-US"/>
              </w:rPr>
              <w:t>94</w:t>
            </w:r>
          </w:p>
        </w:tc>
      </w:tr>
    </w:tbl>
    <w:p w14:paraId="7F7720F7" w14:textId="77777777" w:rsidR="00A12D1F" w:rsidRPr="00A12D1F" w:rsidRDefault="00A12D1F" w:rsidP="00A12D1F">
      <w:pPr>
        <w:spacing w:after="0" w:line="240" w:lineRule="auto"/>
        <w:jc w:val="both"/>
        <w:rPr>
          <w:rFonts w:cstheme="minorHAnsi"/>
        </w:rPr>
      </w:pPr>
    </w:p>
    <w:p w14:paraId="1838AB34" w14:textId="77777777" w:rsidR="00A12D1F" w:rsidRPr="00A12D1F" w:rsidRDefault="00A12D1F" w:rsidP="00A12D1F">
      <w:pPr>
        <w:spacing w:after="0" w:line="240" w:lineRule="auto"/>
        <w:jc w:val="both"/>
        <w:rPr>
          <w:rFonts w:cstheme="minorHAnsi"/>
        </w:rPr>
      </w:pPr>
    </w:p>
    <w:p w14:paraId="510CACF3" w14:textId="77777777" w:rsidR="00A12D1F" w:rsidRPr="00A12D1F" w:rsidRDefault="00A12D1F" w:rsidP="00A12D1F">
      <w:pPr>
        <w:widowControl w:val="0"/>
        <w:autoSpaceDE w:val="0"/>
        <w:autoSpaceDN w:val="0"/>
        <w:spacing w:after="0" w:line="240" w:lineRule="auto"/>
        <w:rPr>
          <w:rFonts w:ascii="Calibri" w:eastAsia="Calibri" w:hAnsi="Calibri" w:cs="Calibri"/>
          <w:lang w:val="en-US"/>
        </w:rPr>
      </w:pPr>
    </w:p>
    <w:p w14:paraId="6E53D5EB" w14:textId="77777777" w:rsidR="00A12D1F" w:rsidRPr="00A12D1F" w:rsidRDefault="00A12D1F" w:rsidP="00A12D1F">
      <w:pPr>
        <w:spacing w:after="0" w:line="240" w:lineRule="auto"/>
        <w:jc w:val="both"/>
        <w:rPr>
          <w:rFonts w:cstheme="minorHAnsi"/>
        </w:rPr>
      </w:pPr>
    </w:p>
    <w:p w14:paraId="21428AF0" w14:textId="77777777" w:rsidR="00A12D1F" w:rsidRPr="00A12D1F" w:rsidRDefault="00A12D1F" w:rsidP="00A12D1F">
      <w:pPr>
        <w:spacing w:after="0" w:line="240" w:lineRule="auto"/>
        <w:jc w:val="both"/>
        <w:rPr>
          <w:rFonts w:cstheme="minorHAnsi"/>
        </w:rPr>
      </w:pPr>
    </w:p>
    <w:p w14:paraId="10D8E8B1" w14:textId="77777777" w:rsidR="00A12D1F" w:rsidRPr="00A12D1F" w:rsidRDefault="00A12D1F" w:rsidP="00A12D1F">
      <w:pPr>
        <w:spacing w:after="0" w:line="240" w:lineRule="auto"/>
        <w:jc w:val="both"/>
        <w:rPr>
          <w:rFonts w:cstheme="minorHAnsi"/>
        </w:rPr>
      </w:pPr>
    </w:p>
    <w:p w14:paraId="6C63770F" w14:textId="77777777" w:rsidR="00A12D1F" w:rsidRPr="00A12D1F" w:rsidRDefault="00A12D1F" w:rsidP="00A12D1F">
      <w:pPr>
        <w:rPr>
          <w:rFonts w:cstheme="minorHAnsi"/>
        </w:rPr>
      </w:pPr>
    </w:p>
    <w:p w14:paraId="78D6EE67" w14:textId="77777777" w:rsidR="0074737A" w:rsidRDefault="0074737A"/>
    <w:p w14:paraId="6884EA6A" w14:textId="77777777" w:rsidR="0074737A" w:rsidRDefault="0074737A"/>
    <w:p w14:paraId="4E21CE3B" w14:textId="77777777" w:rsidR="0074737A" w:rsidRDefault="0074737A"/>
    <w:p w14:paraId="01F19297" w14:textId="77777777" w:rsidR="0074737A" w:rsidRDefault="0074737A"/>
    <w:p w14:paraId="7B7D5091" w14:textId="77777777" w:rsidR="00E62E2A" w:rsidRDefault="00E62E2A" w:rsidP="00E62E2A">
      <w:pPr>
        <w:pStyle w:val="Default"/>
        <w:jc w:val="center"/>
        <w:rPr>
          <w:rFonts w:asciiTheme="minorHAnsi" w:hAnsiTheme="minorHAnsi" w:cstheme="minorHAnsi"/>
          <w:sz w:val="22"/>
          <w:szCs w:val="22"/>
        </w:rPr>
      </w:pPr>
    </w:p>
    <w:p w14:paraId="1188C6C3" w14:textId="77777777" w:rsidR="00E62E2A" w:rsidRDefault="00E62E2A" w:rsidP="00E62E2A">
      <w:pPr>
        <w:pStyle w:val="Default"/>
        <w:jc w:val="center"/>
        <w:rPr>
          <w:rFonts w:asciiTheme="minorHAnsi" w:hAnsiTheme="minorHAnsi" w:cstheme="minorHAnsi"/>
          <w:sz w:val="22"/>
          <w:szCs w:val="22"/>
        </w:rPr>
      </w:pPr>
    </w:p>
    <w:sectPr w:rsidR="00E62E2A" w:rsidSect="00E62E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32074" w14:textId="77777777" w:rsidR="00783ADD" w:rsidRDefault="00783ADD" w:rsidP="00355703">
      <w:pPr>
        <w:spacing w:after="0" w:line="240" w:lineRule="auto"/>
      </w:pPr>
      <w:r>
        <w:separator/>
      </w:r>
    </w:p>
  </w:endnote>
  <w:endnote w:type="continuationSeparator" w:id="0">
    <w:p w14:paraId="0272F48C" w14:textId="77777777" w:rsidR="00783ADD" w:rsidRDefault="00783ADD" w:rsidP="0035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4FC9" w14:textId="77777777" w:rsidR="00A12D1F" w:rsidRDefault="00A12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125401"/>
      <w:docPartObj>
        <w:docPartGallery w:val="Page Numbers (Bottom of Page)"/>
        <w:docPartUnique/>
      </w:docPartObj>
    </w:sdtPr>
    <w:sdtEndPr>
      <w:rPr>
        <w:noProof/>
      </w:rPr>
    </w:sdtEndPr>
    <w:sdtContent>
      <w:p w14:paraId="1ED78A39" w14:textId="77777777" w:rsidR="00A12D1F" w:rsidRDefault="00783ADD" w:rsidP="00410AB5">
        <w:pPr>
          <w:pStyle w:val="Footer"/>
        </w:pPr>
      </w:p>
    </w:sdtContent>
  </w:sdt>
  <w:p w14:paraId="4DDE5D09" w14:textId="77777777" w:rsidR="00A12D1F" w:rsidRPr="00355703" w:rsidRDefault="00A12D1F">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6893" w14:textId="77777777" w:rsidR="00A12D1F" w:rsidRDefault="00A12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7F1B0" w14:textId="77777777" w:rsidR="00783ADD" w:rsidRDefault="00783ADD" w:rsidP="00355703">
      <w:pPr>
        <w:spacing w:after="0" w:line="240" w:lineRule="auto"/>
      </w:pPr>
      <w:r>
        <w:separator/>
      </w:r>
    </w:p>
  </w:footnote>
  <w:footnote w:type="continuationSeparator" w:id="0">
    <w:p w14:paraId="1AB2B236" w14:textId="77777777" w:rsidR="00783ADD" w:rsidRDefault="00783ADD" w:rsidP="00355703">
      <w:pPr>
        <w:spacing w:after="0" w:line="240" w:lineRule="auto"/>
      </w:pPr>
      <w:r>
        <w:continuationSeparator/>
      </w:r>
    </w:p>
  </w:footnote>
  <w:footnote w:id="1">
    <w:p w14:paraId="3EDB7375" w14:textId="77777777" w:rsidR="00A12D1F" w:rsidRDefault="00A12D1F" w:rsidP="00A12D1F">
      <w:pPr>
        <w:pStyle w:val="FootnoteText"/>
      </w:pPr>
      <w:r>
        <w:rPr>
          <w:rStyle w:val="FootnoteReference"/>
        </w:rPr>
        <w:footnoteRef/>
      </w:r>
      <w:r>
        <w:t xml:space="preserve"> </w:t>
      </w:r>
      <w:hyperlink r:id="rId1" w:history="1">
        <w:r w:rsidRPr="007D0EBC">
          <w:rPr>
            <w:rStyle w:val="Hyperlink"/>
          </w:rPr>
          <w:t>College Student Satisfaction and Engagement Survey Guidance 2024-25 - Scottish Funding Council</w:t>
        </w:r>
      </w:hyperlink>
    </w:p>
  </w:footnote>
  <w:footnote w:id="2">
    <w:p w14:paraId="03E936D6" w14:textId="77777777" w:rsidR="00A12D1F" w:rsidRDefault="00A12D1F" w:rsidP="00A12D1F">
      <w:pPr>
        <w:pStyle w:val="FootnoteText"/>
      </w:pPr>
      <w:r>
        <w:rPr>
          <w:rStyle w:val="FootnoteReference"/>
        </w:rPr>
        <w:footnoteRef/>
      </w:r>
      <w:r>
        <w:t xml:space="preserve"> Now includes Computer Aided Design and engineering apprenticeships </w:t>
      </w:r>
    </w:p>
  </w:footnote>
  <w:footnote w:id="3">
    <w:p w14:paraId="24E94F5D" w14:textId="77777777" w:rsidR="00A12D1F" w:rsidRDefault="00A12D1F" w:rsidP="00A12D1F">
      <w:pPr>
        <w:pStyle w:val="FootnoteText"/>
      </w:pPr>
      <w:r>
        <w:rPr>
          <w:rStyle w:val="FootnoteReference"/>
        </w:rPr>
        <w:footnoteRef/>
      </w:r>
      <w:r>
        <w:t xml:space="preserve"> Now includes Science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6F4A" w14:textId="77777777" w:rsidR="00A12D1F" w:rsidRDefault="00A12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E5F6" w14:textId="77777777" w:rsidR="00A12D1F" w:rsidRDefault="00A12D1F" w:rsidP="00355703">
    <w:pPr>
      <w:pStyle w:val="Header"/>
      <w:jc w:val="right"/>
    </w:pPr>
    <w:r>
      <w:rPr>
        <w:noProof/>
      </w:rPr>
      <w:drawing>
        <wp:inline distT="0" distB="0" distL="0" distR="0" wp14:anchorId="2FB41659" wp14:editId="2ACA337E">
          <wp:extent cx="16954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p w14:paraId="104AE6A3" w14:textId="77777777" w:rsidR="00A12D1F" w:rsidRDefault="00A12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655E" w14:textId="77777777" w:rsidR="00A12D1F" w:rsidRDefault="00A12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E6D"/>
    <w:multiLevelType w:val="hybridMultilevel"/>
    <w:tmpl w:val="803A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7A"/>
    <w:rsid w:val="00062B8B"/>
    <w:rsid w:val="000C18DE"/>
    <w:rsid w:val="000E5702"/>
    <w:rsid w:val="000E5D75"/>
    <w:rsid w:val="00102AC7"/>
    <w:rsid w:val="00132CF9"/>
    <w:rsid w:val="0018648C"/>
    <w:rsid w:val="001C5E04"/>
    <w:rsid w:val="001D48CC"/>
    <w:rsid w:val="002A5FBC"/>
    <w:rsid w:val="002C29CA"/>
    <w:rsid w:val="00324142"/>
    <w:rsid w:val="00332D94"/>
    <w:rsid w:val="00355703"/>
    <w:rsid w:val="003809F5"/>
    <w:rsid w:val="003A3C2B"/>
    <w:rsid w:val="003A6E15"/>
    <w:rsid w:val="003D5718"/>
    <w:rsid w:val="00404098"/>
    <w:rsid w:val="00410AB5"/>
    <w:rsid w:val="00490184"/>
    <w:rsid w:val="00512AD7"/>
    <w:rsid w:val="00522534"/>
    <w:rsid w:val="005250E4"/>
    <w:rsid w:val="005573F3"/>
    <w:rsid w:val="005B0380"/>
    <w:rsid w:val="006048E5"/>
    <w:rsid w:val="0061124F"/>
    <w:rsid w:val="00616B17"/>
    <w:rsid w:val="00624F7B"/>
    <w:rsid w:val="006C2A81"/>
    <w:rsid w:val="006C6E14"/>
    <w:rsid w:val="006F52C4"/>
    <w:rsid w:val="00725162"/>
    <w:rsid w:val="0074737A"/>
    <w:rsid w:val="00783ADD"/>
    <w:rsid w:val="007871CE"/>
    <w:rsid w:val="007957C9"/>
    <w:rsid w:val="007F7346"/>
    <w:rsid w:val="008D3EFA"/>
    <w:rsid w:val="008F36C4"/>
    <w:rsid w:val="008F4545"/>
    <w:rsid w:val="009D2A9E"/>
    <w:rsid w:val="009F4532"/>
    <w:rsid w:val="00A12D1F"/>
    <w:rsid w:val="00A25EDC"/>
    <w:rsid w:val="00A41A93"/>
    <w:rsid w:val="00A618E8"/>
    <w:rsid w:val="00AD0202"/>
    <w:rsid w:val="00AD6773"/>
    <w:rsid w:val="00B25DF4"/>
    <w:rsid w:val="00B572DB"/>
    <w:rsid w:val="00BF1526"/>
    <w:rsid w:val="00C062C8"/>
    <w:rsid w:val="00C10FF7"/>
    <w:rsid w:val="00C42019"/>
    <w:rsid w:val="00C831C7"/>
    <w:rsid w:val="00C93CA9"/>
    <w:rsid w:val="00C97EA1"/>
    <w:rsid w:val="00CE5AB9"/>
    <w:rsid w:val="00CF2D7E"/>
    <w:rsid w:val="00D0500E"/>
    <w:rsid w:val="00D86408"/>
    <w:rsid w:val="00DD5AC6"/>
    <w:rsid w:val="00E025E4"/>
    <w:rsid w:val="00E217C9"/>
    <w:rsid w:val="00E51B1E"/>
    <w:rsid w:val="00E62E2A"/>
    <w:rsid w:val="00E6398E"/>
    <w:rsid w:val="00F06FEE"/>
    <w:rsid w:val="00F2725D"/>
    <w:rsid w:val="00F37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3F771"/>
  <w15:chartTrackingRefBased/>
  <w15:docId w15:val="{7E13CC7F-E850-42AF-AF47-1A45D69B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2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40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02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737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55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703"/>
  </w:style>
  <w:style w:type="paragraph" w:styleId="Footer">
    <w:name w:val="footer"/>
    <w:basedOn w:val="Normal"/>
    <w:link w:val="FooterChar"/>
    <w:uiPriority w:val="99"/>
    <w:unhideWhenUsed/>
    <w:rsid w:val="00355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703"/>
  </w:style>
  <w:style w:type="character" w:customStyle="1" w:styleId="Heading2Char">
    <w:name w:val="Heading 2 Char"/>
    <w:basedOn w:val="DefaultParagraphFont"/>
    <w:link w:val="Heading2"/>
    <w:uiPriority w:val="9"/>
    <w:rsid w:val="00404098"/>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062B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B8B"/>
    <w:rPr>
      <w:sz w:val="20"/>
      <w:szCs w:val="20"/>
    </w:rPr>
  </w:style>
  <w:style w:type="character" w:styleId="FootnoteReference">
    <w:name w:val="footnote reference"/>
    <w:basedOn w:val="DefaultParagraphFont"/>
    <w:uiPriority w:val="99"/>
    <w:semiHidden/>
    <w:unhideWhenUsed/>
    <w:rsid w:val="00062B8B"/>
    <w:rPr>
      <w:vertAlign w:val="superscript"/>
    </w:rPr>
  </w:style>
  <w:style w:type="character" w:styleId="Hyperlink">
    <w:name w:val="Hyperlink"/>
    <w:basedOn w:val="DefaultParagraphFont"/>
    <w:uiPriority w:val="99"/>
    <w:unhideWhenUsed/>
    <w:rsid w:val="00062B8B"/>
    <w:rPr>
      <w:color w:val="0563C1" w:themeColor="hyperlink"/>
      <w:u w:val="single"/>
    </w:rPr>
  </w:style>
  <w:style w:type="character" w:styleId="UnresolvedMention">
    <w:name w:val="Unresolved Mention"/>
    <w:basedOn w:val="DefaultParagraphFont"/>
    <w:uiPriority w:val="99"/>
    <w:semiHidden/>
    <w:unhideWhenUsed/>
    <w:rsid w:val="00062B8B"/>
    <w:rPr>
      <w:color w:val="605E5C"/>
      <w:shd w:val="clear" w:color="auto" w:fill="E1DFDD"/>
    </w:rPr>
  </w:style>
  <w:style w:type="table" w:styleId="TableGrid">
    <w:name w:val="Table Grid"/>
    <w:basedOn w:val="TableNormal"/>
    <w:uiPriority w:val="39"/>
    <w:rsid w:val="00F27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32CF9"/>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Heading3Char">
    <w:name w:val="Heading 3 Char"/>
    <w:basedOn w:val="DefaultParagraphFont"/>
    <w:link w:val="Heading3"/>
    <w:uiPriority w:val="9"/>
    <w:rsid w:val="00AD0202"/>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D020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D0202"/>
    <w:pPr>
      <w:outlineLvl w:val="9"/>
    </w:pPr>
    <w:rPr>
      <w:lang w:val="en-US"/>
    </w:rPr>
  </w:style>
  <w:style w:type="paragraph" w:styleId="TOC3">
    <w:name w:val="toc 3"/>
    <w:basedOn w:val="Normal"/>
    <w:next w:val="Normal"/>
    <w:autoRedefine/>
    <w:uiPriority w:val="39"/>
    <w:unhideWhenUsed/>
    <w:rsid w:val="00AD0202"/>
    <w:pPr>
      <w:spacing w:after="100"/>
      <w:ind w:left="440"/>
    </w:pPr>
  </w:style>
  <w:style w:type="paragraph" w:styleId="TOC2">
    <w:name w:val="toc 2"/>
    <w:basedOn w:val="Normal"/>
    <w:next w:val="Normal"/>
    <w:autoRedefine/>
    <w:uiPriority w:val="39"/>
    <w:unhideWhenUsed/>
    <w:rsid w:val="00AD0202"/>
    <w:pPr>
      <w:spacing w:after="100"/>
      <w:ind w:left="220"/>
    </w:pPr>
  </w:style>
  <w:style w:type="paragraph" w:styleId="ListParagraph">
    <w:name w:val="List Paragraph"/>
    <w:basedOn w:val="Normal"/>
    <w:uiPriority w:val="34"/>
    <w:qFormat/>
    <w:rsid w:val="002A5FBC"/>
    <w:pPr>
      <w:ind w:left="720"/>
      <w:contextualSpacing/>
    </w:pPr>
  </w:style>
  <w:style w:type="table" w:customStyle="1" w:styleId="TableGrid1">
    <w:name w:val="Table Grid1"/>
    <w:basedOn w:val="TableNormal"/>
    <w:next w:val="TableGrid"/>
    <w:uiPriority w:val="39"/>
    <w:rsid w:val="00A1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799738">
      <w:bodyDiv w:val="1"/>
      <w:marLeft w:val="0"/>
      <w:marRight w:val="0"/>
      <w:marTop w:val="0"/>
      <w:marBottom w:val="0"/>
      <w:divBdr>
        <w:top w:val="none" w:sz="0" w:space="0" w:color="auto"/>
        <w:left w:val="none" w:sz="0" w:space="0" w:color="auto"/>
        <w:bottom w:val="none" w:sz="0" w:space="0" w:color="auto"/>
        <w:right w:val="none" w:sz="0" w:space="0" w:color="auto"/>
      </w:divBdr>
    </w:div>
    <w:div w:id="1357581564">
      <w:bodyDiv w:val="1"/>
      <w:marLeft w:val="0"/>
      <w:marRight w:val="0"/>
      <w:marTop w:val="0"/>
      <w:marBottom w:val="0"/>
      <w:divBdr>
        <w:top w:val="none" w:sz="0" w:space="0" w:color="auto"/>
        <w:left w:val="none" w:sz="0" w:space="0" w:color="auto"/>
        <w:bottom w:val="none" w:sz="0" w:space="0" w:color="auto"/>
        <w:right w:val="none" w:sz="0" w:space="0" w:color="auto"/>
      </w:divBdr>
    </w:div>
    <w:div w:id="1786118715">
      <w:bodyDiv w:val="1"/>
      <w:marLeft w:val="0"/>
      <w:marRight w:val="0"/>
      <w:marTop w:val="0"/>
      <w:marBottom w:val="0"/>
      <w:divBdr>
        <w:top w:val="none" w:sz="0" w:space="0" w:color="auto"/>
        <w:left w:val="none" w:sz="0" w:space="0" w:color="auto"/>
        <w:bottom w:val="none" w:sz="0" w:space="0" w:color="auto"/>
        <w:right w:val="none" w:sz="0" w:space="0" w:color="auto"/>
      </w:divBdr>
    </w:div>
    <w:div w:id="19181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fc.ac.uk/publications/college-student-satisfaction-and-engagement-survey-guidance-2024-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F9DF9-5CDC-4FA9-98C7-49B2442E5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F87305-1907-4309-9F53-0B6E15706CA6}"/>
</file>

<file path=customXml/itemProps3.xml><?xml version="1.0" encoding="utf-8"?>
<ds:datastoreItem xmlns:ds="http://schemas.openxmlformats.org/officeDocument/2006/customXml" ds:itemID="{172E5EB1-F085-403A-A24D-087A200EB83B}">
  <ds:schemaRefs>
    <ds:schemaRef ds:uri="http://schemas.microsoft.com/sharepoint/v3/contenttype/forms"/>
  </ds:schemaRefs>
</ds:datastoreItem>
</file>

<file path=customXml/itemProps4.xml><?xml version="1.0" encoding="utf-8"?>
<ds:datastoreItem xmlns:ds="http://schemas.openxmlformats.org/officeDocument/2006/customXml" ds:itemID="{742B6D00-6C08-42B0-8C6B-65C6E694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Diane McGill</cp:lastModifiedBy>
  <cp:revision>2</cp:revision>
  <cp:lastPrinted>2023-07-05T08:04:00Z</cp:lastPrinted>
  <dcterms:created xsi:type="dcterms:W3CDTF">2025-08-25T11:31:00Z</dcterms:created>
  <dcterms:modified xsi:type="dcterms:W3CDTF">2025-08-25T11:31:00Z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